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54" w:rsidRDefault="00F825FC">
      <w:pPr>
        <w:rPr>
          <w:rFonts w:ascii="Segoe UI" w:hAnsi="Segoe UI" w:cs="Segoe UI"/>
          <w:b/>
          <w:color w:val="343541"/>
          <w:sz w:val="40"/>
          <w:szCs w:val="40"/>
        </w:rPr>
      </w:pPr>
      <w:bookmarkStart w:id="0" w:name="_GoBack"/>
      <w:proofErr w:type="spellStart"/>
      <w:proofErr w:type="gramStart"/>
      <w:r w:rsidRPr="00F825FC">
        <w:rPr>
          <w:rFonts w:ascii="Segoe UI" w:hAnsi="Segoe UI" w:cs="Segoe UI"/>
          <w:b/>
          <w:color w:val="343541"/>
          <w:sz w:val="40"/>
          <w:szCs w:val="40"/>
        </w:rPr>
        <w:t>ajax</w:t>
      </w:r>
      <w:proofErr w:type="spellEnd"/>
      <w:proofErr w:type="gramEnd"/>
      <w:r w:rsidRPr="00F825FC">
        <w:rPr>
          <w:rFonts w:ascii="Segoe UI" w:hAnsi="Segoe UI" w:cs="Segoe UI"/>
          <w:b/>
          <w:color w:val="343541"/>
          <w:sz w:val="40"/>
          <w:szCs w:val="40"/>
        </w:rPr>
        <w:t xml:space="preserve"> control toolkit in asp.net and c#</w:t>
      </w:r>
    </w:p>
    <w:bookmarkEnd w:id="0"/>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AJAX Control Toolkit is a library of ASP.NET server controls and client components that extend the functionality of ASP.NET web applications. These controls and components are designed to simplify the development of rich, interactive, and responsive web applications by providing a wide range of pre-built controls and features. You can use them in your ASP.NET applications with C# or any other .NET language.</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steps to use the AJAX Control Toolkit in an ASP.NET web application with C#:</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1: Download and Install the AJAX Control Toolkit</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 can download the AJAX Control Toolkit from the official website or install it via </w:t>
      </w:r>
      <w:proofErr w:type="spellStart"/>
      <w:r>
        <w:rPr>
          <w:rFonts w:ascii="Segoe UI" w:hAnsi="Segoe UI" w:cs="Segoe UI"/>
          <w:color w:val="374151"/>
        </w:rPr>
        <w:t>NuGet</w:t>
      </w:r>
      <w:proofErr w:type="spellEnd"/>
      <w:r>
        <w:rPr>
          <w:rFonts w:ascii="Segoe UI" w:hAnsi="Segoe UI" w:cs="Segoe UI"/>
          <w:color w:val="374151"/>
        </w:rPr>
        <w:t xml:space="preserve">. To install it via </w:t>
      </w:r>
      <w:proofErr w:type="spellStart"/>
      <w:r>
        <w:rPr>
          <w:rFonts w:ascii="Segoe UI" w:hAnsi="Segoe UI" w:cs="Segoe UI"/>
          <w:color w:val="374151"/>
        </w:rPr>
        <w:t>NuGet</w:t>
      </w:r>
      <w:proofErr w:type="spellEnd"/>
      <w:r>
        <w:rPr>
          <w:rFonts w:ascii="Segoe UI" w:hAnsi="Segoe UI" w:cs="Segoe UI"/>
          <w:color w:val="374151"/>
        </w:rPr>
        <w:t>, you can use the Package Manager Console in Visual Studio with the following command:</w:t>
      </w:r>
    </w:p>
    <w:p w:rsidR="00F825FC" w:rsidRDefault="00F825FC">
      <w:pPr>
        <w:rPr>
          <w:b/>
          <w:sz w:val="24"/>
          <w:szCs w:val="24"/>
        </w:rPr>
      </w:pPr>
      <w:r w:rsidRPr="00F825FC">
        <w:rPr>
          <w:b/>
          <w:sz w:val="24"/>
          <w:szCs w:val="24"/>
        </w:rPr>
        <w:t xml:space="preserve">Install-Package </w:t>
      </w:r>
      <w:proofErr w:type="spellStart"/>
      <w:r w:rsidRPr="00F825FC">
        <w:rPr>
          <w:b/>
          <w:sz w:val="24"/>
          <w:szCs w:val="24"/>
        </w:rPr>
        <w:t>AjaxControlToolkit</w:t>
      </w:r>
      <w:proofErr w:type="spellEnd"/>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2: Add the AJAX Control Toolkit to Your Project</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you've installed the toolkit, you need to add the required assemblies and script references to your project. You can do this by adding the following lines to your </w:t>
      </w:r>
      <w:proofErr w:type="spellStart"/>
      <w:r>
        <w:rPr>
          <w:rFonts w:ascii="Segoe UI" w:hAnsi="Segoe UI" w:cs="Segoe UI"/>
          <w:color w:val="374151"/>
        </w:rPr>
        <w:t>web.config</w:t>
      </w:r>
      <w:proofErr w:type="spellEnd"/>
      <w:r>
        <w:rPr>
          <w:rFonts w:ascii="Segoe UI" w:hAnsi="Segoe UI" w:cs="Segoe UI"/>
          <w:color w:val="374151"/>
        </w:rPr>
        <w:t xml:space="preserve"> file:</w:t>
      </w:r>
    </w:p>
    <w:p w:rsidR="00F825FC" w:rsidRPr="00F825FC" w:rsidRDefault="00F825FC" w:rsidP="00F825FC">
      <w:pPr>
        <w:rPr>
          <w:b/>
          <w:sz w:val="24"/>
          <w:szCs w:val="24"/>
        </w:rPr>
      </w:pPr>
      <w:r w:rsidRPr="00F825FC">
        <w:rPr>
          <w:b/>
          <w:sz w:val="24"/>
          <w:szCs w:val="24"/>
        </w:rPr>
        <w:t>&lt;</w:t>
      </w:r>
      <w:proofErr w:type="gramStart"/>
      <w:r w:rsidRPr="00F825FC">
        <w:rPr>
          <w:b/>
          <w:sz w:val="24"/>
          <w:szCs w:val="24"/>
        </w:rPr>
        <w:t>configuration</w:t>
      </w:r>
      <w:proofErr w:type="gramEnd"/>
      <w:r w:rsidRPr="00F825FC">
        <w:rPr>
          <w:b/>
          <w:sz w:val="24"/>
          <w:szCs w:val="24"/>
        </w:rPr>
        <w:t>&gt;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system.web</w:t>
      </w:r>
      <w:proofErr w:type="spellEnd"/>
      <w:r w:rsidRPr="00F825FC">
        <w:rPr>
          <w:b/>
          <w:sz w:val="24"/>
          <w:szCs w:val="24"/>
        </w:rPr>
        <w:t>&gt;</w:t>
      </w:r>
    </w:p>
    <w:p w:rsidR="00F825FC" w:rsidRPr="00F825FC" w:rsidRDefault="00F825FC" w:rsidP="00F825FC">
      <w:pPr>
        <w:rPr>
          <w:b/>
          <w:sz w:val="24"/>
          <w:szCs w:val="24"/>
        </w:rPr>
      </w:pPr>
      <w:r w:rsidRPr="00F825FC">
        <w:rPr>
          <w:b/>
          <w:sz w:val="24"/>
          <w:szCs w:val="24"/>
        </w:rPr>
        <w:t xml:space="preserve">        &lt;</w:t>
      </w:r>
      <w:proofErr w:type="gramStart"/>
      <w:r w:rsidRPr="00F825FC">
        <w:rPr>
          <w:b/>
          <w:sz w:val="24"/>
          <w:szCs w:val="24"/>
        </w:rPr>
        <w:t>pages</w:t>
      </w:r>
      <w:proofErr w:type="gramEnd"/>
      <w:r w:rsidRPr="00F825FC">
        <w:rPr>
          <w:b/>
          <w:sz w:val="24"/>
          <w:szCs w:val="24"/>
        </w:rPr>
        <w:t>&gt;</w:t>
      </w:r>
    </w:p>
    <w:p w:rsidR="00F825FC" w:rsidRPr="00F825FC" w:rsidRDefault="00F825FC" w:rsidP="00F825FC">
      <w:pPr>
        <w:rPr>
          <w:b/>
          <w:sz w:val="24"/>
          <w:szCs w:val="24"/>
        </w:rPr>
      </w:pPr>
      <w:r w:rsidRPr="00F825FC">
        <w:rPr>
          <w:b/>
          <w:sz w:val="24"/>
          <w:szCs w:val="24"/>
        </w:rPr>
        <w:t xml:space="preserve">            &lt;</w:t>
      </w:r>
      <w:proofErr w:type="gramStart"/>
      <w:r w:rsidRPr="00F825FC">
        <w:rPr>
          <w:b/>
          <w:sz w:val="24"/>
          <w:szCs w:val="24"/>
        </w:rPr>
        <w:t>controls</w:t>
      </w:r>
      <w:proofErr w:type="gramEnd"/>
      <w:r w:rsidRPr="00F825FC">
        <w:rPr>
          <w:b/>
          <w:sz w:val="24"/>
          <w:szCs w:val="24"/>
        </w:rPr>
        <w:t>&gt;</w:t>
      </w:r>
    </w:p>
    <w:p w:rsidR="00F825FC" w:rsidRPr="00F825FC" w:rsidRDefault="00F825FC" w:rsidP="00F825FC">
      <w:pPr>
        <w:rPr>
          <w:b/>
          <w:sz w:val="24"/>
          <w:szCs w:val="24"/>
        </w:rPr>
      </w:pPr>
      <w:r w:rsidRPr="00F825FC">
        <w:rPr>
          <w:b/>
          <w:sz w:val="24"/>
          <w:szCs w:val="24"/>
        </w:rPr>
        <w:t xml:space="preserve">                &lt;add </w:t>
      </w:r>
      <w:proofErr w:type="spellStart"/>
      <w:r w:rsidRPr="00F825FC">
        <w:rPr>
          <w:b/>
          <w:sz w:val="24"/>
          <w:szCs w:val="24"/>
        </w:rPr>
        <w:t>tagPrefix</w:t>
      </w:r>
      <w:proofErr w:type="spellEnd"/>
      <w:r w:rsidRPr="00F825FC">
        <w:rPr>
          <w:b/>
          <w:sz w:val="24"/>
          <w:szCs w:val="24"/>
        </w:rPr>
        <w:t>="</w:t>
      </w:r>
      <w:proofErr w:type="spellStart"/>
      <w:r w:rsidRPr="00F825FC">
        <w:rPr>
          <w:b/>
          <w:sz w:val="24"/>
          <w:szCs w:val="24"/>
        </w:rPr>
        <w:t>ajaxToolkit</w:t>
      </w:r>
      <w:proofErr w:type="spellEnd"/>
      <w:r w:rsidRPr="00F825FC">
        <w:rPr>
          <w:b/>
          <w:sz w:val="24"/>
          <w:szCs w:val="24"/>
        </w:rPr>
        <w:t>" namespace="</w:t>
      </w:r>
      <w:proofErr w:type="spellStart"/>
      <w:r w:rsidRPr="00F825FC">
        <w:rPr>
          <w:b/>
          <w:sz w:val="24"/>
          <w:szCs w:val="24"/>
        </w:rPr>
        <w:t>AjaxControlToolkit</w:t>
      </w:r>
      <w:proofErr w:type="spellEnd"/>
      <w:r w:rsidRPr="00F825FC">
        <w:rPr>
          <w:b/>
          <w:sz w:val="24"/>
          <w:szCs w:val="24"/>
        </w:rPr>
        <w:t>" assembly="</w:t>
      </w:r>
      <w:proofErr w:type="spellStart"/>
      <w:r w:rsidRPr="00F825FC">
        <w:rPr>
          <w:b/>
          <w:sz w:val="24"/>
          <w:szCs w:val="24"/>
        </w:rPr>
        <w:t>AjaxControlToolkit</w:t>
      </w:r>
      <w:proofErr w:type="spellEnd"/>
      <w:r w:rsidRPr="00F825FC">
        <w:rPr>
          <w:b/>
          <w:sz w:val="24"/>
          <w:szCs w:val="24"/>
        </w:rPr>
        <w:t>"/&gt;</w:t>
      </w:r>
    </w:p>
    <w:p w:rsidR="00F825FC" w:rsidRPr="00F825FC" w:rsidRDefault="00F825FC" w:rsidP="00F825FC">
      <w:pPr>
        <w:rPr>
          <w:b/>
          <w:sz w:val="24"/>
          <w:szCs w:val="24"/>
        </w:rPr>
      </w:pPr>
      <w:r w:rsidRPr="00F825FC">
        <w:rPr>
          <w:b/>
          <w:sz w:val="24"/>
          <w:szCs w:val="24"/>
        </w:rPr>
        <w:t xml:space="preserve">            &lt;/controls&gt;</w:t>
      </w:r>
    </w:p>
    <w:p w:rsidR="00F825FC" w:rsidRPr="00F825FC" w:rsidRDefault="00F825FC" w:rsidP="00F825FC">
      <w:pPr>
        <w:rPr>
          <w:b/>
          <w:sz w:val="24"/>
          <w:szCs w:val="24"/>
        </w:rPr>
      </w:pPr>
      <w:r w:rsidRPr="00F825FC">
        <w:rPr>
          <w:b/>
          <w:sz w:val="24"/>
          <w:szCs w:val="24"/>
        </w:rPr>
        <w:t xml:space="preserve">        &lt;/pages&gt;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system.web</w:t>
      </w:r>
      <w:proofErr w:type="spellEnd"/>
      <w:r w:rsidRPr="00F825FC">
        <w:rPr>
          <w:b/>
          <w:sz w:val="24"/>
          <w:szCs w:val="24"/>
        </w:rPr>
        <w:t>&gt;</w:t>
      </w:r>
    </w:p>
    <w:p w:rsidR="00F825FC" w:rsidRDefault="00F825FC" w:rsidP="00F825FC">
      <w:pPr>
        <w:rPr>
          <w:b/>
          <w:sz w:val="24"/>
          <w:szCs w:val="24"/>
        </w:rPr>
      </w:pPr>
      <w:r w:rsidRPr="00F825FC">
        <w:rPr>
          <w:b/>
          <w:sz w:val="24"/>
          <w:szCs w:val="24"/>
        </w:rPr>
        <w:t>&lt;/configuration&gt;</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 xml:space="preserve">Step 3: Register the Toolkit </w:t>
      </w:r>
      <w:proofErr w:type="spellStart"/>
      <w:r>
        <w:rPr>
          <w:rStyle w:val="Strong"/>
          <w:rFonts w:ascii="Segoe UI" w:hAnsi="Segoe UI" w:cs="Segoe UI"/>
          <w:color w:val="374151"/>
          <w:bdr w:val="single" w:sz="2" w:space="0" w:color="D9D9E3" w:frame="1"/>
        </w:rPr>
        <w:t>ScriptManager</w:t>
      </w:r>
      <w:proofErr w:type="spellEnd"/>
      <w:r>
        <w:rPr>
          <w:rStyle w:val="Strong"/>
          <w:rFonts w:ascii="Segoe UI" w:hAnsi="Segoe UI" w:cs="Segoe UI"/>
          <w:color w:val="374151"/>
          <w:bdr w:val="single" w:sz="2" w:space="0" w:color="D9D9E3" w:frame="1"/>
        </w:rPr>
        <w:t xml:space="preserve"> on Your Page</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use the AJAX Control Toolkit controls, you must include a </w:t>
      </w:r>
      <w:proofErr w:type="spellStart"/>
      <w:r>
        <w:rPr>
          <w:rFonts w:ascii="Segoe UI" w:hAnsi="Segoe UI" w:cs="Segoe UI"/>
          <w:color w:val="374151"/>
        </w:rPr>
        <w:t>ScriptManager</w:t>
      </w:r>
      <w:proofErr w:type="spellEnd"/>
      <w:r>
        <w:rPr>
          <w:rFonts w:ascii="Segoe UI" w:hAnsi="Segoe UI" w:cs="Segoe UI"/>
          <w:color w:val="374151"/>
        </w:rPr>
        <w:t xml:space="preserve"> control on your web page. The </w:t>
      </w:r>
      <w:proofErr w:type="spellStart"/>
      <w:r>
        <w:rPr>
          <w:rFonts w:ascii="Segoe UI" w:hAnsi="Segoe UI" w:cs="Segoe UI"/>
          <w:color w:val="374151"/>
        </w:rPr>
        <w:t>ScriptManager</w:t>
      </w:r>
      <w:proofErr w:type="spellEnd"/>
      <w:r>
        <w:rPr>
          <w:rFonts w:ascii="Segoe UI" w:hAnsi="Segoe UI" w:cs="Segoe UI"/>
          <w:color w:val="374151"/>
        </w:rPr>
        <w:t xml:space="preserve"> is responsible for managing client scripts and ensuring that the toolkit controls work correctly.</w:t>
      </w:r>
    </w:p>
    <w:p w:rsidR="00F825FC" w:rsidRDefault="00F825FC" w:rsidP="00F825FC">
      <w:pPr>
        <w:rPr>
          <w:b/>
          <w:sz w:val="24"/>
          <w:szCs w:val="24"/>
        </w:rPr>
      </w:pPr>
      <w:r w:rsidRPr="00F825FC">
        <w:rPr>
          <w:b/>
          <w:sz w:val="24"/>
          <w:szCs w:val="24"/>
        </w:rPr>
        <w:t>&lt;</w:t>
      </w:r>
      <w:proofErr w:type="spellStart"/>
      <w:r w:rsidRPr="00F825FC">
        <w:rPr>
          <w:b/>
          <w:sz w:val="24"/>
          <w:szCs w:val="24"/>
        </w:rPr>
        <w:t>asp</w:t>
      </w:r>
      <w:proofErr w:type="gramStart"/>
      <w:r w:rsidRPr="00F825FC">
        <w:rPr>
          <w:b/>
          <w:sz w:val="24"/>
          <w:szCs w:val="24"/>
        </w:rPr>
        <w:t>:ScriptManager</w:t>
      </w:r>
      <w:proofErr w:type="spellEnd"/>
      <w:proofErr w:type="gramEnd"/>
      <w:r w:rsidRPr="00F825FC">
        <w:rPr>
          <w:b/>
          <w:sz w:val="24"/>
          <w:szCs w:val="24"/>
        </w:rPr>
        <w:t xml:space="preserve"> ID="ScriptManager1" </w:t>
      </w:r>
      <w:proofErr w:type="spellStart"/>
      <w:r w:rsidRPr="00F825FC">
        <w:rPr>
          <w:b/>
          <w:sz w:val="24"/>
          <w:szCs w:val="24"/>
        </w:rPr>
        <w:t>runat</w:t>
      </w:r>
      <w:proofErr w:type="spellEnd"/>
      <w:r w:rsidRPr="00F825FC">
        <w:rPr>
          <w:b/>
          <w:sz w:val="24"/>
          <w:szCs w:val="24"/>
        </w:rPr>
        <w:t xml:space="preserve">="server" </w:t>
      </w:r>
      <w:proofErr w:type="spellStart"/>
      <w:r w:rsidRPr="00F825FC">
        <w:rPr>
          <w:b/>
          <w:sz w:val="24"/>
          <w:szCs w:val="24"/>
        </w:rPr>
        <w:t>EnablePartialRendering</w:t>
      </w:r>
      <w:proofErr w:type="spellEnd"/>
      <w:r w:rsidRPr="00F825FC">
        <w:rPr>
          <w:b/>
          <w:sz w:val="24"/>
          <w:szCs w:val="24"/>
        </w:rPr>
        <w:t>="true" /&gt;</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4: Use AJAX Control Toolkit Controls</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that you've set up the AJAX Control Toolkit, you can use the toolkit controls in your ASP.NET web forms. Here's an example of using the </w:t>
      </w:r>
      <w:r>
        <w:rPr>
          <w:rStyle w:val="HTMLCode"/>
          <w:b/>
          <w:bCs/>
          <w:color w:val="374151"/>
          <w:sz w:val="21"/>
          <w:szCs w:val="21"/>
          <w:bdr w:val="single" w:sz="2" w:space="0" w:color="D9D9E3" w:frame="1"/>
        </w:rPr>
        <w:t>Accordion</w:t>
      </w:r>
      <w:r>
        <w:rPr>
          <w:rFonts w:ascii="Segoe UI" w:hAnsi="Segoe UI" w:cs="Segoe UI"/>
          <w:color w:val="374151"/>
        </w:rPr>
        <w:t xml:space="preserve"> control:</w:t>
      </w:r>
    </w:p>
    <w:p w:rsidR="00F825FC" w:rsidRPr="00F825FC" w:rsidRDefault="00F825FC" w:rsidP="00F825FC">
      <w:pPr>
        <w:rPr>
          <w:b/>
          <w:sz w:val="24"/>
          <w:szCs w:val="24"/>
        </w:rPr>
      </w:pPr>
      <w:r w:rsidRPr="00F825FC">
        <w:rPr>
          <w:b/>
          <w:sz w:val="24"/>
          <w:szCs w:val="24"/>
        </w:rPr>
        <w:t>&lt;</w:t>
      </w:r>
      <w:proofErr w:type="spellStart"/>
      <w:r w:rsidRPr="00F825FC">
        <w:rPr>
          <w:b/>
          <w:sz w:val="24"/>
          <w:szCs w:val="24"/>
        </w:rPr>
        <w:t>ajaxToolkit</w:t>
      </w:r>
      <w:proofErr w:type="gramStart"/>
      <w:r w:rsidRPr="00F825FC">
        <w:rPr>
          <w:b/>
          <w:sz w:val="24"/>
          <w:szCs w:val="24"/>
        </w:rPr>
        <w:t>:Accordion</w:t>
      </w:r>
      <w:proofErr w:type="spellEnd"/>
      <w:proofErr w:type="gramEnd"/>
      <w:r w:rsidRPr="00F825FC">
        <w:rPr>
          <w:b/>
          <w:sz w:val="24"/>
          <w:szCs w:val="24"/>
        </w:rPr>
        <w:t xml:space="preserve"> ID="Accordion1" </w:t>
      </w:r>
      <w:proofErr w:type="spellStart"/>
      <w:r w:rsidRPr="00F825FC">
        <w:rPr>
          <w:b/>
          <w:sz w:val="24"/>
          <w:szCs w:val="24"/>
        </w:rPr>
        <w:t>runat</w:t>
      </w:r>
      <w:proofErr w:type="spellEnd"/>
      <w:r w:rsidRPr="00F825FC">
        <w:rPr>
          <w:b/>
          <w:sz w:val="24"/>
          <w:szCs w:val="24"/>
        </w:rPr>
        <w:t>="server"&gt;</w:t>
      </w:r>
    </w:p>
    <w:p w:rsidR="00F825FC" w:rsidRPr="00F825FC" w:rsidRDefault="00F825FC" w:rsidP="00F825FC">
      <w:pPr>
        <w:rPr>
          <w:b/>
          <w:sz w:val="24"/>
          <w:szCs w:val="24"/>
        </w:rPr>
      </w:pPr>
      <w:r w:rsidRPr="00F825FC">
        <w:rPr>
          <w:b/>
          <w:sz w:val="24"/>
          <w:szCs w:val="24"/>
        </w:rPr>
        <w:t xml:space="preserve">    &lt;Panes&gt;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ajaxToolkit</w:t>
      </w:r>
      <w:proofErr w:type="gramStart"/>
      <w:r w:rsidRPr="00F825FC">
        <w:rPr>
          <w:b/>
          <w:sz w:val="24"/>
          <w:szCs w:val="24"/>
        </w:rPr>
        <w:t>:AccordionPane</w:t>
      </w:r>
      <w:proofErr w:type="spellEnd"/>
      <w:proofErr w:type="gramEnd"/>
      <w:r w:rsidRPr="00F825FC">
        <w:rPr>
          <w:b/>
          <w:sz w:val="24"/>
          <w:szCs w:val="24"/>
        </w:rPr>
        <w:t xml:space="preserve"> </w:t>
      </w:r>
      <w:proofErr w:type="spellStart"/>
      <w:r w:rsidRPr="00F825FC">
        <w:rPr>
          <w:b/>
          <w:sz w:val="24"/>
          <w:szCs w:val="24"/>
        </w:rPr>
        <w:t>runat</w:t>
      </w:r>
      <w:proofErr w:type="spellEnd"/>
      <w:r w:rsidRPr="00F825FC">
        <w:rPr>
          <w:b/>
          <w:sz w:val="24"/>
          <w:szCs w:val="24"/>
        </w:rPr>
        <w:t>="server"&gt;</w:t>
      </w:r>
    </w:p>
    <w:p w:rsidR="00F825FC" w:rsidRPr="00F825FC" w:rsidRDefault="00F825FC" w:rsidP="00F825FC">
      <w:pPr>
        <w:rPr>
          <w:b/>
          <w:sz w:val="24"/>
          <w:szCs w:val="24"/>
        </w:rPr>
      </w:pPr>
      <w:r w:rsidRPr="00F825FC">
        <w:rPr>
          <w:b/>
          <w:sz w:val="24"/>
          <w:szCs w:val="24"/>
        </w:rPr>
        <w:t xml:space="preserve">            &lt;Header&gt;Section 1&lt;/Header&gt;</w:t>
      </w:r>
    </w:p>
    <w:p w:rsidR="00F825FC" w:rsidRPr="00F825FC" w:rsidRDefault="00F825FC" w:rsidP="00F825FC">
      <w:pPr>
        <w:rPr>
          <w:b/>
          <w:sz w:val="24"/>
          <w:szCs w:val="24"/>
        </w:rPr>
      </w:pPr>
      <w:r w:rsidRPr="00F825FC">
        <w:rPr>
          <w:b/>
          <w:sz w:val="24"/>
          <w:szCs w:val="24"/>
        </w:rPr>
        <w:t xml:space="preserve">            &lt;Content&gt;Content for Section 1&lt;/Content&gt;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ajaxToolkit</w:t>
      </w:r>
      <w:proofErr w:type="gramStart"/>
      <w:r w:rsidRPr="00F825FC">
        <w:rPr>
          <w:b/>
          <w:sz w:val="24"/>
          <w:szCs w:val="24"/>
        </w:rPr>
        <w:t>:AccordionPane</w:t>
      </w:r>
      <w:proofErr w:type="spellEnd"/>
      <w:proofErr w:type="gramEnd"/>
      <w:r w:rsidRPr="00F825FC">
        <w:rPr>
          <w:b/>
          <w:sz w:val="24"/>
          <w:szCs w:val="24"/>
        </w:rPr>
        <w:t>&gt;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ajaxToolkit</w:t>
      </w:r>
      <w:proofErr w:type="gramStart"/>
      <w:r w:rsidRPr="00F825FC">
        <w:rPr>
          <w:b/>
          <w:sz w:val="24"/>
          <w:szCs w:val="24"/>
        </w:rPr>
        <w:t>:AccordionPane</w:t>
      </w:r>
      <w:proofErr w:type="spellEnd"/>
      <w:proofErr w:type="gramEnd"/>
      <w:r w:rsidRPr="00F825FC">
        <w:rPr>
          <w:b/>
          <w:sz w:val="24"/>
          <w:szCs w:val="24"/>
        </w:rPr>
        <w:t xml:space="preserve"> </w:t>
      </w:r>
      <w:proofErr w:type="spellStart"/>
      <w:r w:rsidRPr="00F825FC">
        <w:rPr>
          <w:b/>
          <w:sz w:val="24"/>
          <w:szCs w:val="24"/>
        </w:rPr>
        <w:t>runat</w:t>
      </w:r>
      <w:proofErr w:type="spellEnd"/>
      <w:r w:rsidRPr="00F825FC">
        <w:rPr>
          <w:b/>
          <w:sz w:val="24"/>
          <w:szCs w:val="24"/>
        </w:rPr>
        <w:t>="server"&gt;</w:t>
      </w:r>
    </w:p>
    <w:p w:rsidR="00F825FC" w:rsidRPr="00F825FC" w:rsidRDefault="00F825FC" w:rsidP="00F825FC">
      <w:pPr>
        <w:rPr>
          <w:b/>
          <w:sz w:val="24"/>
          <w:szCs w:val="24"/>
        </w:rPr>
      </w:pPr>
      <w:r w:rsidRPr="00F825FC">
        <w:rPr>
          <w:b/>
          <w:sz w:val="24"/>
          <w:szCs w:val="24"/>
        </w:rPr>
        <w:t xml:space="preserve">            &lt;Header&gt;Section 2&lt;/Header&gt;</w:t>
      </w:r>
    </w:p>
    <w:p w:rsidR="00F825FC" w:rsidRPr="00F825FC" w:rsidRDefault="00F825FC" w:rsidP="00F825FC">
      <w:pPr>
        <w:rPr>
          <w:b/>
          <w:sz w:val="24"/>
          <w:szCs w:val="24"/>
        </w:rPr>
      </w:pPr>
      <w:r w:rsidRPr="00F825FC">
        <w:rPr>
          <w:b/>
          <w:sz w:val="24"/>
          <w:szCs w:val="24"/>
        </w:rPr>
        <w:t xml:space="preserve">            &lt;Content&gt;Content for Section 2&lt;/Content&gt;</w:t>
      </w:r>
    </w:p>
    <w:p w:rsidR="00F825FC" w:rsidRPr="00F825FC" w:rsidRDefault="00F825FC" w:rsidP="00F825FC">
      <w:pPr>
        <w:rPr>
          <w:b/>
          <w:sz w:val="24"/>
          <w:szCs w:val="24"/>
        </w:rPr>
      </w:pPr>
      <w:r w:rsidRPr="00F825FC">
        <w:rPr>
          <w:b/>
          <w:sz w:val="24"/>
          <w:szCs w:val="24"/>
        </w:rPr>
        <w:t xml:space="preserve">        &lt;/</w:t>
      </w:r>
      <w:proofErr w:type="spellStart"/>
      <w:r w:rsidRPr="00F825FC">
        <w:rPr>
          <w:b/>
          <w:sz w:val="24"/>
          <w:szCs w:val="24"/>
        </w:rPr>
        <w:t>ajaxToolkit</w:t>
      </w:r>
      <w:proofErr w:type="gramStart"/>
      <w:r w:rsidRPr="00F825FC">
        <w:rPr>
          <w:b/>
          <w:sz w:val="24"/>
          <w:szCs w:val="24"/>
        </w:rPr>
        <w:t>:AccordionPane</w:t>
      </w:r>
      <w:proofErr w:type="spellEnd"/>
      <w:proofErr w:type="gramEnd"/>
      <w:r w:rsidRPr="00F825FC">
        <w:rPr>
          <w:b/>
          <w:sz w:val="24"/>
          <w:szCs w:val="24"/>
        </w:rPr>
        <w:t>&gt;</w:t>
      </w:r>
    </w:p>
    <w:p w:rsidR="00F825FC" w:rsidRPr="00F825FC" w:rsidRDefault="00F825FC" w:rsidP="00F825FC">
      <w:pPr>
        <w:rPr>
          <w:b/>
          <w:sz w:val="24"/>
          <w:szCs w:val="24"/>
        </w:rPr>
      </w:pPr>
      <w:r w:rsidRPr="00F825FC">
        <w:rPr>
          <w:b/>
          <w:sz w:val="24"/>
          <w:szCs w:val="24"/>
        </w:rPr>
        <w:t xml:space="preserve">    &lt;/Panes&gt;</w:t>
      </w:r>
    </w:p>
    <w:p w:rsidR="00F825FC" w:rsidRDefault="00F825FC" w:rsidP="00F825FC">
      <w:pPr>
        <w:rPr>
          <w:b/>
          <w:sz w:val="24"/>
          <w:szCs w:val="24"/>
        </w:rPr>
      </w:pPr>
      <w:r w:rsidRPr="00F825FC">
        <w:rPr>
          <w:b/>
          <w:sz w:val="24"/>
          <w:szCs w:val="24"/>
        </w:rPr>
        <w:t>&lt;/</w:t>
      </w:r>
      <w:proofErr w:type="spellStart"/>
      <w:r w:rsidRPr="00F825FC">
        <w:rPr>
          <w:b/>
          <w:sz w:val="24"/>
          <w:szCs w:val="24"/>
        </w:rPr>
        <w:t>ajaxToolkit</w:t>
      </w:r>
      <w:proofErr w:type="gramStart"/>
      <w:r w:rsidRPr="00F825FC">
        <w:rPr>
          <w:b/>
          <w:sz w:val="24"/>
          <w:szCs w:val="24"/>
        </w:rPr>
        <w:t>:Accordion</w:t>
      </w:r>
      <w:proofErr w:type="spellEnd"/>
      <w:proofErr w:type="gramEnd"/>
      <w:r w:rsidRPr="00F825FC">
        <w:rPr>
          <w:b/>
          <w:sz w:val="24"/>
          <w:szCs w:val="24"/>
        </w:rPr>
        <w:t>&gt;</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5: Write C# Code-Behind Logic</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handle events and perform server-side processing for AJAX Control Toolkit controls in your code-behind files (C# or VB.NET). For example, you can handle events raised by the controls and manipulate their properties.</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case, the AJAX Control Toolkit controls are integrated with ASP.NET and C# seamlessly, so you can interact with them like any other ASP.NET controls.</w:t>
      </w:r>
    </w:p>
    <w:p w:rsidR="00F825FC" w:rsidRDefault="00F825FC" w:rsidP="00F82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These are the fundamental steps to start using the AJAX Control Toolkit in an ASP.NET application with C#. The toolkit offers various controls, such as the </w:t>
      </w:r>
      <w:proofErr w:type="spellStart"/>
      <w:r>
        <w:rPr>
          <w:rFonts w:ascii="Segoe UI" w:hAnsi="Segoe UI" w:cs="Segoe UI"/>
          <w:color w:val="374151"/>
        </w:rPr>
        <w:t>AutoCompleteExtender</w:t>
      </w:r>
      <w:proofErr w:type="spellEnd"/>
      <w:r>
        <w:rPr>
          <w:rFonts w:ascii="Segoe UI" w:hAnsi="Segoe UI" w:cs="Segoe UI"/>
          <w:color w:val="374151"/>
        </w:rPr>
        <w:t xml:space="preserve">, </w:t>
      </w:r>
      <w:proofErr w:type="spellStart"/>
      <w:r>
        <w:rPr>
          <w:rFonts w:ascii="Segoe UI" w:hAnsi="Segoe UI" w:cs="Segoe UI"/>
          <w:color w:val="374151"/>
        </w:rPr>
        <w:t>CalendarExtender</w:t>
      </w:r>
      <w:proofErr w:type="spellEnd"/>
      <w:r>
        <w:rPr>
          <w:rFonts w:ascii="Segoe UI" w:hAnsi="Segoe UI" w:cs="Segoe UI"/>
          <w:color w:val="374151"/>
        </w:rPr>
        <w:t xml:space="preserve">, </w:t>
      </w:r>
      <w:proofErr w:type="spellStart"/>
      <w:r>
        <w:rPr>
          <w:rFonts w:ascii="Segoe UI" w:hAnsi="Segoe UI" w:cs="Segoe UI"/>
          <w:color w:val="374151"/>
        </w:rPr>
        <w:t>ModalPopupExtender</w:t>
      </w:r>
      <w:proofErr w:type="spellEnd"/>
      <w:r>
        <w:rPr>
          <w:rFonts w:ascii="Segoe UI" w:hAnsi="Segoe UI" w:cs="Segoe UI"/>
          <w:color w:val="374151"/>
        </w:rPr>
        <w:t>, and many more, to enhance the functionality and user experience of your web application.</w:t>
      </w:r>
    </w:p>
    <w:p w:rsidR="00F825FC" w:rsidRPr="00F825FC" w:rsidRDefault="00F825FC" w:rsidP="00F825FC">
      <w:pPr>
        <w:rPr>
          <w:b/>
          <w:sz w:val="24"/>
          <w:szCs w:val="24"/>
        </w:rPr>
      </w:pPr>
    </w:p>
    <w:sectPr w:rsidR="00F825FC" w:rsidRPr="00F8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5FC"/>
    <w:rsid w:val="00721054"/>
    <w:rsid w:val="00F8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25FC"/>
    <w:rPr>
      <w:b/>
      <w:bCs/>
    </w:rPr>
  </w:style>
  <w:style w:type="character" w:styleId="HTMLCode">
    <w:name w:val="HTML Code"/>
    <w:basedOn w:val="DefaultParagraphFont"/>
    <w:uiPriority w:val="99"/>
    <w:semiHidden/>
    <w:unhideWhenUsed/>
    <w:rsid w:val="00F825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25FC"/>
    <w:rPr>
      <w:b/>
      <w:bCs/>
    </w:rPr>
  </w:style>
  <w:style w:type="character" w:styleId="HTMLCode">
    <w:name w:val="HTML Code"/>
    <w:basedOn w:val="DefaultParagraphFont"/>
    <w:uiPriority w:val="99"/>
    <w:semiHidden/>
    <w:unhideWhenUsed/>
    <w:rsid w:val="00F825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7735">
      <w:bodyDiv w:val="1"/>
      <w:marLeft w:val="0"/>
      <w:marRight w:val="0"/>
      <w:marTop w:val="0"/>
      <w:marBottom w:val="0"/>
      <w:divBdr>
        <w:top w:val="none" w:sz="0" w:space="0" w:color="auto"/>
        <w:left w:val="none" w:sz="0" w:space="0" w:color="auto"/>
        <w:bottom w:val="none" w:sz="0" w:space="0" w:color="auto"/>
        <w:right w:val="none" w:sz="0" w:space="0" w:color="auto"/>
      </w:divBdr>
    </w:div>
    <w:div w:id="1426534034">
      <w:bodyDiv w:val="1"/>
      <w:marLeft w:val="0"/>
      <w:marRight w:val="0"/>
      <w:marTop w:val="0"/>
      <w:marBottom w:val="0"/>
      <w:divBdr>
        <w:top w:val="none" w:sz="0" w:space="0" w:color="auto"/>
        <w:left w:val="none" w:sz="0" w:space="0" w:color="auto"/>
        <w:bottom w:val="none" w:sz="0" w:space="0" w:color="auto"/>
        <w:right w:val="none" w:sz="0" w:space="0" w:color="auto"/>
      </w:divBdr>
    </w:div>
    <w:div w:id="1500778746">
      <w:bodyDiv w:val="1"/>
      <w:marLeft w:val="0"/>
      <w:marRight w:val="0"/>
      <w:marTop w:val="0"/>
      <w:marBottom w:val="0"/>
      <w:divBdr>
        <w:top w:val="none" w:sz="0" w:space="0" w:color="auto"/>
        <w:left w:val="none" w:sz="0" w:space="0" w:color="auto"/>
        <w:bottom w:val="none" w:sz="0" w:space="0" w:color="auto"/>
        <w:right w:val="none" w:sz="0" w:space="0" w:color="auto"/>
      </w:divBdr>
    </w:div>
    <w:div w:id="1915776540">
      <w:bodyDiv w:val="1"/>
      <w:marLeft w:val="0"/>
      <w:marRight w:val="0"/>
      <w:marTop w:val="0"/>
      <w:marBottom w:val="0"/>
      <w:divBdr>
        <w:top w:val="none" w:sz="0" w:space="0" w:color="auto"/>
        <w:left w:val="none" w:sz="0" w:space="0" w:color="auto"/>
        <w:bottom w:val="none" w:sz="0" w:space="0" w:color="auto"/>
        <w:right w:val="none" w:sz="0" w:space="0" w:color="auto"/>
      </w:divBdr>
    </w:div>
    <w:div w:id="20296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2023-10-31T03:36:00Z</dcterms:created>
  <dcterms:modified xsi:type="dcterms:W3CDTF">2023-10-31T03:40:00Z</dcterms:modified>
</cp:coreProperties>
</file>