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5E704" w14:textId="5E9A8610" w:rsidR="00B63628" w:rsidRPr="000D740F" w:rsidRDefault="002A2BBD" w:rsidP="002A2BBD">
      <w:pPr>
        <w:pStyle w:val="Titre"/>
        <w:jc w:val="center"/>
        <w:rPr>
          <w:color w:val="2994F2"/>
          <w:lang w:val="en-GB"/>
        </w:rPr>
      </w:pPr>
      <w:r w:rsidRPr="000D740F">
        <w:rPr>
          <w:color w:val="2994F2"/>
          <w:lang w:val="en-GB"/>
        </w:rPr>
        <w:t>EasySave</w:t>
      </w:r>
      <w:r w:rsidR="001152AE" w:rsidRPr="000D740F">
        <w:rPr>
          <w:color w:val="2994F2"/>
          <w:lang w:val="en-GB"/>
        </w:rPr>
        <w:t xml:space="preserve"> 1.0</w:t>
      </w:r>
      <w:r w:rsidR="00275A1C" w:rsidRPr="000D740F">
        <w:rPr>
          <w:color w:val="2994F2"/>
          <w:lang w:val="en-GB"/>
        </w:rPr>
        <w:t xml:space="preserve"> version</w:t>
      </w:r>
    </w:p>
    <w:p w14:paraId="1AA66863" w14:textId="72E748E2" w:rsidR="001152AE" w:rsidRPr="00C925E9" w:rsidRDefault="00275A1C" w:rsidP="001152AE">
      <w:pPr>
        <w:pStyle w:val="Sous-titre"/>
        <w:jc w:val="center"/>
        <w:rPr>
          <w:lang w:val="en-GB"/>
        </w:rPr>
      </w:pPr>
      <w:r w:rsidRPr="00C925E9">
        <w:rPr>
          <w:lang w:val="en-GB"/>
        </w:rPr>
        <w:t>User manual</w:t>
      </w:r>
    </w:p>
    <w:p w14:paraId="481BA4C1" w14:textId="678C5FF2" w:rsidR="001152AE" w:rsidRPr="000D740F" w:rsidRDefault="001152AE" w:rsidP="001152AE">
      <w:pPr>
        <w:rPr>
          <w:lang w:val="en-GB"/>
        </w:rPr>
      </w:pPr>
    </w:p>
    <w:p w14:paraId="624B1608" w14:textId="72E4DEC6" w:rsidR="00955D3B" w:rsidRDefault="001F3CAC" w:rsidP="00135A36">
      <w:pPr>
        <w:jc w:val="both"/>
        <w:rPr>
          <w:lang w:val="en-GB"/>
        </w:rPr>
      </w:pPr>
      <w:r w:rsidRPr="00C925E9">
        <w:rPr>
          <w:lang w:val="en-GB"/>
        </w:rPr>
        <w:t>EasySave</w:t>
      </w:r>
      <w:r w:rsidR="00275A1C" w:rsidRPr="00C925E9">
        <w:rPr>
          <w:lang w:val="en-GB"/>
        </w:rPr>
        <w:t xml:space="preserve"> backup software</w:t>
      </w:r>
      <w:r w:rsidR="007B6B62" w:rsidRPr="00C925E9">
        <w:rPr>
          <w:lang w:val="en-GB"/>
        </w:rPr>
        <w:t xml:space="preserve"> </w:t>
      </w:r>
      <w:r w:rsidR="00C925E9" w:rsidRPr="00C925E9">
        <w:rPr>
          <w:lang w:val="en-GB"/>
        </w:rPr>
        <w:t>is a tool for creating and executing full and differential backup jobs from your local hard drives, external drives or network drives.</w:t>
      </w:r>
    </w:p>
    <w:p w14:paraId="2E968734" w14:textId="6D7509A9" w:rsidR="000C2957" w:rsidRPr="00C925E9" w:rsidRDefault="000C2957" w:rsidP="00135A36">
      <w:pPr>
        <w:jc w:val="both"/>
        <w:rPr>
          <w:lang w:val="en-GB"/>
        </w:rPr>
      </w:pPr>
      <w:r w:rsidRPr="000C2957">
        <w:rPr>
          <w:lang w:val="en-GB"/>
        </w:rPr>
        <w:t>Since version 1.0 is produced in console mode, any interaction with the proposed menus is done by writing the number corresponding to the chosen option, followed by the enter key.</w:t>
      </w:r>
    </w:p>
    <w:p w14:paraId="0F49ACF8" w14:textId="187D68B5" w:rsidR="001152AE" w:rsidRPr="00C925E9" w:rsidRDefault="001152AE" w:rsidP="001152AE">
      <w:pPr>
        <w:rPr>
          <w:color w:val="2994F2"/>
          <w:lang w:val="en-GB"/>
        </w:rPr>
      </w:pPr>
    </w:p>
    <w:p w14:paraId="1E26AD97" w14:textId="1C4866C8" w:rsidR="001152AE" w:rsidRPr="000D740F" w:rsidRDefault="00C925E9" w:rsidP="001152AE">
      <w:pPr>
        <w:rPr>
          <w:color w:val="2994F2"/>
          <w:lang w:val="en-GB"/>
        </w:rPr>
      </w:pPr>
      <w:r w:rsidRPr="000D740F">
        <w:rPr>
          <w:color w:val="2994F2"/>
          <w:lang w:val="en-GB"/>
        </w:rPr>
        <w:t>Create a backup job</w:t>
      </w:r>
      <w:r w:rsidR="00371637" w:rsidRPr="000D740F">
        <w:rPr>
          <w:color w:val="2994F2"/>
          <w:lang w:val="en-GB"/>
        </w:rPr>
        <w:t>:</w:t>
      </w:r>
    </w:p>
    <w:p w14:paraId="526DC325" w14:textId="77777777" w:rsidR="00E10106" w:rsidRDefault="00275A1C" w:rsidP="00E10106">
      <w:pPr>
        <w:keepNext/>
        <w:jc w:val="center"/>
      </w:pPr>
      <w:r w:rsidRPr="00275A1C">
        <w:rPr>
          <w:noProof/>
          <w:color w:val="2994F2"/>
        </w:rPr>
        <w:drawing>
          <wp:inline distT="0" distB="0" distL="0" distR="0" wp14:anchorId="0F379C7E" wp14:editId="3F309C88">
            <wp:extent cx="2838203" cy="1001719"/>
            <wp:effectExtent l="0" t="0" r="635" b="825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944" cy="100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030D" w14:textId="0069AAD3" w:rsidR="00275A1C" w:rsidRDefault="00E10106" w:rsidP="00E10106">
      <w:pPr>
        <w:pStyle w:val="Lgende"/>
        <w:jc w:val="center"/>
        <w:rPr>
          <w:lang w:val="en-GB"/>
        </w:rPr>
      </w:pPr>
      <w:r w:rsidRPr="004C6783">
        <w:rPr>
          <w:lang w:val="en-GB"/>
        </w:rPr>
        <w:t xml:space="preserve">Figure </w:t>
      </w:r>
      <w:r>
        <w:fldChar w:fldCharType="begin"/>
      </w:r>
      <w:r w:rsidRPr="004C6783">
        <w:rPr>
          <w:lang w:val="en-GB"/>
        </w:rPr>
        <w:instrText xml:space="preserve"> SEQ Figure \* ARABIC </w:instrText>
      </w:r>
      <w:r>
        <w:fldChar w:fldCharType="separate"/>
      </w:r>
      <w:r w:rsidR="001C7360">
        <w:rPr>
          <w:noProof/>
          <w:lang w:val="en-GB"/>
        </w:rPr>
        <w:t>1</w:t>
      </w:r>
      <w:r>
        <w:fldChar w:fldCharType="end"/>
      </w:r>
      <w:r w:rsidRPr="004C6783">
        <w:rPr>
          <w:lang w:val="en-GB"/>
        </w:rPr>
        <w:t xml:space="preserve"> - Home menu</w:t>
      </w:r>
    </w:p>
    <w:p w14:paraId="79FDD789" w14:textId="197AEFA6" w:rsidR="001C7360" w:rsidRPr="000D740F" w:rsidRDefault="001C7360" w:rsidP="001C7360">
      <w:pPr>
        <w:rPr>
          <w:color w:val="2994F2"/>
          <w:lang w:val="en-GB"/>
        </w:rPr>
      </w:pPr>
      <w:r w:rsidRPr="000D740F">
        <w:rPr>
          <w:color w:val="2994F2"/>
          <w:lang w:val="en-GB"/>
        </w:rPr>
        <w:t>Manage backup jobs:</w:t>
      </w:r>
    </w:p>
    <w:p w14:paraId="52873BD4" w14:textId="77777777" w:rsidR="001C7360" w:rsidRDefault="00483B9D" w:rsidP="001C7360">
      <w:pPr>
        <w:keepNext/>
        <w:jc w:val="center"/>
      </w:pPr>
      <w:r w:rsidRPr="00483B9D">
        <w:rPr>
          <w:noProof/>
          <w:lang w:val="en-GB"/>
        </w:rPr>
        <w:drawing>
          <wp:inline distT="0" distB="0" distL="0" distR="0" wp14:anchorId="427C7F95" wp14:editId="1BBE7132">
            <wp:extent cx="2909455" cy="1133203"/>
            <wp:effectExtent l="0" t="0" r="5715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602" cy="115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4EA9" w14:textId="58079FDB" w:rsidR="0065770E" w:rsidRPr="0065770E" w:rsidRDefault="001C7360" w:rsidP="001C7360">
      <w:pPr>
        <w:pStyle w:val="Lgende"/>
        <w:jc w:val="center"/>
        <w:rPr>
          <w:lang w:val="en-GB"/>
        </w:rPr>
      </w:pPr>
      <w:r w:rsidRPr="000D740F">
        <w:rPr>
          <w:lang w:val="en-GB"/>
        </w:rPr>
        <w:t xml:space="preserve">Figure </w:t>
      </w:r>
      <w:r w:rsidR="00CD6280">
        <w:fldChar w:fldCharType="begin"/>
      </w:r>
      <w:r w:rsidR="00CD6280" w:rsidRPr="000D740F">
        <w:rPr>
          <w:lang w:val="en-GB"/>
        </w:rPr>
        <w:instrText xml:space="preserve"> SEQ Figure \* ARABIC </w:instrText>
      </w:r>
      <w:r w:rsidR="00CD6280">
        <w:fldChar w:fldCharType="separate"/>
      </w:r>
      <w:r w:rsidRPr="000D740F">
        <w:rPr>
          <w:noProof/>
          <w:lang w:val="en-GB"/>
        </w:rPr>
        <w:t>2</w:t>
      </w:r>
      <w:r w:rsidR="00CD6280">
        <w:rPr>
          <w:noProof/>
        </w:rPr>
        <w:fldChar w:fldCharType="end"/>
      </w:r>
      <w:r w:rsidRPr="000D740F">
        <w:rPr>
          <w:lang w:val="en-GB"/>
        </w:rPr>
        <w:t xml:space="preserve"> - Management of backup jobs</w:t>
      </w:r>
    </w:p>
    <w:p w14:paraId="5E480883" w14:textId="55CAAFFA" w:rsidR="00580825" w:rsidRPr="00990A7F" w:rsidRDefault="00990A7F" w:rsidP="00580825">
      <w:pPr>
        <w:rPr>
          <w:color w:val="2994F2"/>
          <w:lang w:val="en-GB"/>
        </w:rPr>
      </w:pPr>
      <w:r w:rsidRPr="00990A7F">
        <w:rPr>
          <w:color w:val="2994F2"/>
          <w:lang w:val="en-GB"/>
        </w:rPr>
        <w:t xml:space="preserve">View daily logs or status </w:t>
      </w:r>
      <w:r w:rsidR="000D740F" w:rsidRPr="00990A7F">
        <w:rPr>
          <w:color w:val="2994F2"/>
          <w:lang w:val="en-GB"/>
        </w:rPr>
        <w:t>logs:</w:t>
      </w:r>
    </w:p>
    <w:p w14:paraId="6974885C" w14:textId="77777777" w:rsidR="00990A7F" w:rsidRDefault="00580825" w:rsidP="00990A7F">
      <w:pPr>
        <w:keepNext/>
        <w:jc w:val="center"/>
      </w:pPr>
      <w:r w:rsidRPr="00580825">
        <w:rPr>
          <w:noProof/>
          <w:lang w:val="en-GB"/>
        </w:rPr>
        <w:drawing>
          <wp:inline distT="0" distB="0" distL="0" distR="0" wp14:anchorId="13FC98CF" wp14:editId="00666986">
            <wp:extent cx="3075710" cy="930466"/>
            <wp:effectExtent l="0" t="0" r="0" b="317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969" cy="9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E650" w14:textId="41E9C0FA" w:rsidR="00580825" w:rsidRPr="00580825" w:rsidRDefault="00990A7F" w:rsidP="00990A7F">
      <w:pPr>
        <w:pStyle w:val="Lgende"/>
        <w:jc w:val="center"/>
        <w:rPr>
          <w:lang w:val="en-GB"/>
        </w:rPr>
      </w:pPr>
      <w:r w:rsidRPr="001C7360">
        <w:rPr>
          <w:lang w:val="en-GB"/>
        </w:rPr>
        <w:t xml:space="preserve">Figure </w:t>
      </w:r>
      <w:r>
        <w:fldChar w:fldCharType="begin"/>
      </w:r>
      <w:r w:rsidRPr="001C7360">
        <w:rPr>
          <w:lang w:val="en-GB"/>
        </w:rPr>
        <w:instrText xml:space="preserve"> SEQ Figure \* ARABIC </w:instrText>
      </w:r>
      <w:r>
        <w:fldChar w:fldCharType="separate"/>
      </w:r>
      <w:r w:rsidR="001C7360" w:rsidRPr="001C7360">
        <w:rPr>
          <w:noProof/>
          <w:lang w:val="en-GB"/>
        </w:rPr>
        <w:t>3</w:t>
      </w:r>
      <w:r>
        <w:fldChar w:fldCharType="end"/>
      </w:r>
      <w:r w:rsidRPr="001C7360">
        <w:rPr>
          <w:lang w:val="en-GB"/>
        </w:rPr>
        <w:t xml:space="preserve"> - Log display menu</w:t>
      </w:r>
    </w:p>
    <w:p w14:paraId="26F88CEB" w14:textId="209BD855" w:rsidR="004C6783" w:rsidRPr="004C6783" w:rsidRDefault="004C6783" w:rsidP="004C6783">
      <w:pPr>
        <w:rPr>
          <w:color w:val="2994F2"/>
          <w:lang w:val="en-GB"/>
        </w:rPr>
      </w:pPr>
      <w:r w:rsidRPr="004C6783">
        <w:rPr>
          <w:color w:val="2994F2"/>
          <w:lang w:val="en-GB"/>
        </w:rPr>
        <w:t>C</w:t>
      </w:r>
      <w:r>
        <w:rPr>
          <w:color w:val="2994F2"/>
          <w:lang w:val="en-GB"/>
        </w:rPr>
        <w:t>hange</w:t>
      </w:r>
      <w:r w:rsidR="00EA0A9A">
        <w:rPr>
          <w:color w:val="2994F2"/>
          <w:lang w:val="en-GB"/>
        </w:rPr>
        <w:t xml:space="preserve"> the display language</w:t>
      </w:r>
      <w:r w:rsidRPr="004C6783">
        <w:rPr>
          <w:color w:val="2994F2"/>
          <w:lang w:val="en-GB"/>
        </w:rPr>
        <w:t>:</w:t>
      </w:r>
    </w:p>
    <w:p w14:paraId="18FE4124" w14:textId="77777777" w:rsidR="004C6783" w:rsidRDefault="004C6783" w:rsidP="004C6783">
      <w:pPr>
        <w:keepNext/>
        <w:jc w:val="center"/>
      </w:pPr>
      <w:r w:rsidRPr="004C6783">
        <w:rPr>
          <w:noProof/>
        </w:rPr>
        <w:drawing>
          <wp:inline distT="0" distB="0" distL="0" distR="0" wp14:anchorId="06DF521C" wp14:editId="5C10925F">
            <wp:extent cx="3099073" cy="892477"/>
            <wp:effectExtent l="0" t="0" r="6350" b="317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416" cy="89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1B3E" w14:textId="2829EB1B" w:rsidR="004C6783" w:rsidRPr="004C6783" w:rsidRDefault="004C6783" w:rsidP="004C6783">
      <w:pPr>
        <w:pStyle w:val="Lgende"/>
        <w:jc w:val="center"/>
        <w:rPr>
          <w:lang w:val="en-GB"/>
        </w:rPr>
      </w:pPr>
      <w:r w:rsidRPr="004C6783">
        <w:rPr>
          <w:lang w:val="en-GB"/>
        </w:rPr>
        <w:t xml:space="preserve">Figure </w:t>
      </w:r>
      <w:r w:rsidRPr="004C6783">
        <w:rPr>
          <w:lang w:val="en-GB"/>
        </w:rPr>
        <w:fldChar w:fldCharType="begin"/>
      </w:r>
      <w:r w:rsidRPr="004C6783">
        <w:rPr>
          <w:lang w:val="en-GB"/>
        </w:rPr>
        <w:instrText xml:space="preserve"> SEQ Figure \* ARABIC </w:instrText>
      </w:r>
      <w:r w:rsidRPr="004C6783">
        <w:rPr>
          <w:lang w:val="en-GB"/>
        </w:rPr>
        <w:fldChar w:fldCharType="separate"/>
      </w:r>
      <w:r w:rsidR="001C7360">
        <w:rPr>
          <w:noProof/>
          <w:lang w:val="en-GB"/>
        </w:rPr>
        <w:t>4</w:t>
      </w:r>
      <w:r w:rsidRPr="004C6783">
        <w:rPr>
          <w:lang w:val="en-GB"/>
        </w:rPr>
        <w:fldChar w:fldCharType="end"/>
      </w:r>
      <w:r w:rsidRPr="004C6783">
        <w:rPr>
          <w:lang w:val="en-GB"/>
        </w:rPr>
        <w:t xml:space="preserve"> - Supported languages</w:t>
      </w:r>
    </w:p>
    <w:sectPr w:rsidR="004C6783" w:rsidRPr="004C6783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AE31C" w14:textId="77777777" w:rsidR="00AE409D" w:rsidRDefault="00AE409D" w:rsidP="002A2BBD">
      <w:pPr>
        <w:spacing w:after="0" w:line="240" w:lineRule="auto"/>
      </w:pPr>
      <w:r>
        <w:separator/>
      </w:r>
    </w:p>
  </w:endnote>
  <w:endnote w:type="continuationSeparator" w:id="0">
    <w:p w14:paraId="40FDB024" w14:textId="77777777" w:rsidR="00AE409D" w:rsidRDefault="00AE409D" w:rsidP="002A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8E7BF" w14:textId="508AEE92" w:rsidR="002A2BBD" w:rsidRPr="00963FAB" w:rsidRDefault="002A2BBD">
    <w:pPr>
      <w:pStyle w:val="Pieddepage"/>
      <w:jc w:val="right"/>
      <w:rPr>
        <w:lang w:val="en-GB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A59950F" wp14:editId="066F2D6F">
          <wp:simplePos x="0" y="0"/>
          <wp:positionH relativeFrom="column">
            <wp:posOffset>833062</wp:posOffset>
          </wp:positionH>
          <wp:positionV relativeFrom="paragraph">
            <wp:posOffset>-85725</wp:posOffset>
          </wp:positionV>
          <wp:extent cx="650875" cy="297815"/>
          <wp:effectExtent l="0" t="0" r="0" b="6985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97" t="30061" r="7859" b="32171"/>
                  <a:stretch/>
                </pic:blipFill>
                <pic:spPr bwMode="auto">
                  <a:xfrm>
                    <a:off x="0" y="0"/>
                    <a:ext cx="650875" cy="297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A45A92C" wp14:editId="0253D48A">
          <wp:simplePos x="0" y="0"/>
          <wp:positionH relativeFrom="margin">
            <wp:align>left</wp:align>
          </wp:positionH>
          <wp:positionV relativeFrom="paragraph">
            <wp:posOffset>-118226</wp:posOffset>
          </wp:positionV>
          <wp:extent cx="699135" cy="349250"/>
          <wp:effectExtent l="0" t="0" r="571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135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52AE" w:rsidRPr="00963FAB">
      <w:rPr>
        <w:lang w:val="en-GB"/>
      </w:rPr>
      <w:t xml:space="preserve">EasySave 1.0 </w:t>
    </w:r>
    <w:r w:rsidR="00963FAB" w:rsidRPr="00963FAB">
      <w:rPr>
        <w:lang w:val="en-GB"/>
      </w:rPr>
      <w:t>user manual</w:t>
    </w:r>
    <w:r w:rsidR="00963FAB">
      <w:rPr>
        <w:lang w:val="en-GB"/>
      </w:rPr>
      <w:t xml:space="preserve"> </w:t>
    </w:r>
    <w:r w:rsidR="001152AE" w:rsidRPr="00963FAB">
      <w:rPr>
        <w:lang w:val="en-GB"/>
      </w:rPr>
      <w:t xml:space="preserve">– </w:t>
    </w:r>
    <w:r w:rsidR="00963FAB" w:rsidRPr="00963FAB">
      <w:rPr>
        <w:lang w:val="en-GB"/>
      </w:rPr>
      <w:t>English version</w:t>
    </w:r>
    <w:r w:rsidR="001152AE" w:rsidRPr="00963FAB">
      <w:rPr>
        <w:lang w:val="en-GB"/>
      </w:rPr>
      <w:tab/>
    </w:r>
    <w:r w:rsidRPr="00963FAB">
      <w:rPr>
        <w:lang w:val="en-GB"/>
      </w:rPr>
      <w:t xml:space="preserve">Page </w:t>
    </w:r>
    <w:sdt>
      <w:sdtPr>
        <w:id w:val="180226179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963FAB">
          <w:rPr>
            <w:lang w:val="en-GB"/>
          </w:rPr>
          <w:instrText>PAGE   \* MERGEFORMAT</w:instrText>
        </w:r>
        <w:r>
          <w:fldChar w:fldCharType="separate"/>
        </w:r>
        <w:r w:rsidRPr="00963FAB">
          <w:rPr>
            <w:lang w:val="en-GB"/>
          </w:rPr>
          <w:t>2</w:t>
        </w:r>
        <w:r>
          <w:fldChar w:fldCharType="end"/>
        </w:r>
        <w:r w:rsidRPr="00963FAB">
          <w:rPr>
            <w:lang w:val="en-GB"/>
          </w:rPr>
          <w:t>/1</w:t>
        </w:r>
      </w:sdtContent>
    </w:sdt>
  </w:p>
  <w:p w14:paraId="6DB6636A" w14:textId="77777777" w:rsidR="002A2BBD" w:rsidRPr="00963FAB" w:rsidRDefault="002A2BBD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4346" w14:textId="77777777" w:rsidR="00AE409D" w:rsidRDefault="00AE409D" w:rsidP="002A2BBD">
      <w:pPr>
        <w:spacing w:after="0" w:line="240" w:lineRule="auto"/>
      </w:pPr>
      <w:r>
        <w:separator/>
      </w:r>
    </w:p>
  </w:footnote>
  <w:footnote w:type="continuationSeparator" w:id="0">
    <w:p w14:paraId="106DECE6" w14:textId="77777777" w:rsidR="00AE409D" w:rsidRDefault="00AE409D" w:rsidP="002A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C0689"/>
    <w:multiLevelType w:val="hybridMultilevel"/>
    <w:tmpl w:val="D36C5236"/>
    <w:lvl w:ilvl="0" w:tplc="8A9E38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58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yMLe0MDEwNDewtLBU0lEKTi0uzszPAykwqgUAl8T31iwAAAA="/>
  </w:docVars>
  <w:rsids>
    <w:rsidRoot w:val="002A2BBD"/>
    <w:rsid w:val="000C2957"/>
    <w:rsid w:val="000D740F"/>
    <w:rsid w:val="001152AE"/>
    <w:rsid w:val="001309D8"/>
    <w:rsid w:val="00135A36"/>
    <w:rsid w:val="00172C34"/>
    <w:rsid w:val="001C7360"/>
    <w:rsid w:val="001F3CAC"/>
    <w:rsid w:val="00275A1C"/>
    <w:rsid w:val="002A2BBD"/>
    <w:rsid w:val="002B46F0"/>
    <w:rsid w:val="002E39E6"/>
    <w:rsid w:val="00371637"/>
    <w:rsid w:val="003D7F63"/>
    <w:rsid w:val="00483B9D"/>
    <w:rsid w:val="004C6783"/>
    <w:rsid w:val="0053407F"/>
    <w:rsid w:val="0056284E"/>
    <w:rsid w:val="00580825"/>
    <w:rsid w:val="0065770E"/>
    <w:rsid w:val="007B6B62"/>
    <w:rsid w:val="00955D3B"/>
    <w:rsid w:val="00963FAB"/>
    <w:rsid w:val="00990A7F"/>
    <w:rsid w:val="00A236E8"/>
    <w:rsid w:val="00AE409D"/>
    <w:rsid w:val="00AE54AA"/>
    <w:rsid w:val="00B63628"/>
    <w:rsid w:val="00BF7AFB"/>
    <w:rsid w:val="00C925E9"/>
    <w:rsid w:val="00CD6280"/>
    <w:rsid w:val="00E068F4"/>
    <w:rsid w:val="00E10106"/>
    <w:rsid w:val="00EA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6203B"/>
  <w15:chartTrackingRefBased/>
  <w15:docId w15:val="{8E7350C8-7018-4404-9FAA-5DF2AFBF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A2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A2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BBD"/>
  </w:style>
  <w:style w:type="paragraph" w:styleId="Pieddepage">
    <w:name w:val="footer"/>
    <w:basedOn w:val="Normal"/>
    <w:link w:val="PieddepageCar"/>
    <w:uiPriority w:val="99"/>
    <w:unhideWhenUsed/>
    <w:rsid w:val="002A2B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2BBD"/>
  </w:style>
  <w:style w:type="paragraph" w:styleId="Sous-titre">
    <w:name w:val="Subtitle"/>
    <w:basedOn w:val="Normal"/>
    <w:next w:val="Normal"/>
    <w:link w:val="Sous-titreCar"/>
    <w:uiPriority w:val="11"/>
    <w:qFormat/>
    <w:rsid w:val="001152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152AE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309D8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101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E74DF-348B-46E5-A6AE-549EB3B8E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Drieux</dc:creator>
  <cp:keywords/>
  <dc:description/>
  <cp:lastModifiedBy>Julia Drieux</cp:lastModifiedBy>
  <cp:revision>26</cp:revision>
  <dcterms:created xsi:type="dcterms:W3CDTF">2022-11-30T13:19:00Z</dcterms:created>
  <dcterms:modified xsi:type="dcterms:W3CDTF">2022-11-30T19:43:00Z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699f73a4a44021f89919d9ae2375d66eeb402a79244d2f4f312c5e5cc94b0b67</vt:lpwstr>
  </property>
</Properties>
</file>