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379" w:rsidRDefault="00DD1379" w:rsidP="00DD1379">
      <w:pPr>
        <w:ind w:right="-1"/>
        <w:jc w:val="center"/>
        <w:rPr>
          <w:rFonts w:eastAsia="Times New Roman" w:cs="FreeSerif"/>
          <w:sz w:val="28"/>
          <w:szCs w:val="28"/>
        </w:rPr>
      </w:pPr>
      <w:r>
        <w:rPr>
          <w:rFonts w:eastAsia="Times New Roman" w:cs="FreeSerif"/>
          <w:sz w:val="28"/>
          <w:szCs w:val="28"/>
        </w:rPr>
        <w:t>Міністерство освіти і науки України</w:t>
      </w:r>
    </w:p>
    <w:p w:rsidR="00DD1379" w:rsidRDefault="00DD1379" w:rsidP="00DD1379">
      <w:pPr>
        <w:ind w:right="-1"/>
        <w:jc w:val="center"/>
        <w:rPr>
          <w:rFonts w:cs="FreeSerif"/>
          <w:sz w:val="28"/>
          <w:szCs w:val="28"/>
          <w:lang w:val="ru-RU"/>
        </w:rPr>
      </w:pPr>
      <w:r>
        <w:rPr>
          <w:rFonts w:eastAsia="Times New Roman" w:cs="FreeSerif"/>
          <w:sz w:val="28"/>
          <w:szCs w:val="28"/>
        </w:rPr>
        <w:t>Київський політехнічний інститут ім. Ігоря Сікорського</w:t>
      </w:r>
    </w:p>
    <w:p w:rsidR="00DD1379" w:rsidRDefault="00DD1379" w:rsidP="00DD1379">
      <w:pPr>
        <w:ind w:right="-1"/>
        <w:jc w:val="center"/>
        <w:rPr>
          <w:rFonts w:cs="FreeSerif"/>
          <w:sz w:val="28"/>
          <w:szCs w:val="28"/>
        </w:rPr>
      </w:pPr>
      <w:r>
        <w:rPr>
          <w:rFonts w:cs="FreeSerif"/>
          <w:sz w:val="28"/>
          <w:szCs w:val="28"/>
        </w:rPr>
        <w:t>Теплоенергетичний факультет</w:t>
      </w:r>
    </w:p>
    <w:p w:rsidR="00DD1379" w:rsidRDefault="00DD1379" w:rsidP="00DD1379">
      <w:pPr>
        <w:ind w:right="-1"/>
        <w:jc w:val="center"/>
        <w:rPr>
          <w:rFonts w:cs="FreeSerif"/>
          <w:sz w:val="28"/>
          <w:szCs w:val="28"/>
        </w:rPr>
      </w:pPr>
      <w:r>
        <w:rPr>
          <w:rFonts w:cs="FreeSerif"/>
          <w:sz w:val="28"/>
          <w:szCs w:val="28"/>
        </w:rPr>
        <w:t>Кафедра АПЕПС</w:t>
      </w:r>
    </w:p>
    <w:p w:rsidR="00DD1379" w:rsidRDefault="00DD1379" w:rsidP="00DD1379">
      <w:pPr>
        <w:ind w:right="-1"/>
        <w:jc w:val="center"/>
        <w:rPr>
          <w:sz w:val="28"/>
          <w:szCs w:val="28"/>
        </w:rPr>
      </w:pPr>
    </w:p>
    <w:p w:rsidR="00DD1379" w:rsidRDefault="00DD1379" w:rsidP="00DD1379">
      <w:pPr>
        <w:ind w:right="-1"/>
        <w:rPr>
          <w:sz w:val="28"/>
          <w:szCs w:val="28"/>
          <w:lang w:val="ru-RU"/>
        </w:rPr>
      </w:pPr>
    </w:p>
    <w:p w:rsidR="00DD1379" w:rsidRDefault="00DD1379" w:rsidP="00DD1379">
      <w:pPr>
        <w:ind w:right="-1"/>
        <w:jc w:val="center"/>
        <w:rPr>
          <w:rFonts w:cs="FreeSerif"/>
          <w:sz w:val="28"/>
          <w:szCs w:val="28"/>
        </w:rPr>
      </w:pPr>
      <w:r>
        <w:rPr>
          <w:rFonts w:eastAsia="Times New Roman" w:cs="FreeSerif"/>
          <w:sz w:val="28"/>
          <w:szCs w:val="28"/>
        </w:rPr>
        <w:t>Комп</w:t>
      </w:r>
      <w:r>
        <w:rPr>
          <w:rFonts w:eastAsia="Times New Roman" w:cs="FreeSerif"/>
          <w:sz w:val="28"/>
          <w:szCs w:val="28"/>
          <w:lang w:val="ru-RU"/>
        </w:rPr>
        <w:t>’</w:t>
      </w:r>
      <w:r>
        <w:rPr>
          <w:rFonts w:eastAsia="Times New Roman" w:cs="FreeSerif"/>
          <w:sz w:val="28"/>
          <w:szCs w:val="28"/>
        </w:rPr>
        <w:t>ютерна схемотехніка та архітектура комп</w:t>
      </w:r>
      <w:r>
        <w:rPr>
          <w:rFonts w:eastAsia="Times New Roman" w:cs="FreeSerif"/>
          <w:sz w:val="28"/>
          <w:szCs w:val="28"/>
          <w:lang w:val="ru-RU"/>
        </w:rPr>
        <w:t>’</w:t>
      </w:r>
      <w:r>
        <w:rPr>
          <w:rFonts w:eastAsia="Times New Roman" w:cs="FreeSerif"/>
          <w:sz w:val="28"/>
          <w:szCs w:val="28"/>
        </w:rPr>
        <w:t xml:space="preserve">ютерів </w:t>
      </w:r>
    </w:p>
    <w:p w:rsidR="00DD1379" w:rsidRDefault="00DD1379" w:rsidP="00DD1379">
      <w:pPr>
        <w:ind w:right="-1"/>
        <w:jc w:val="center"/>
        <w:rPr>
          <w:sz w:val="28"/>
          <w:szCs w:val="28"/>
        </w:rPr>
      </w:pPr>
    </w:p>
    <w:p w:rsidR="00DD1379" w:rsidRDefault="00DD1379" w:rsidP="00DD1379">
      <w:pPr>
        <w:ind w:right="-1"/>
        <w:jc w:val="center"/>
        <w:rPr>
          <w:rFonts w:cs="FreeSerif"/>
          <w:sz w:val="28"/>
          <w:szCs w:val="28"/>
        </w:rPr>
      </w:pPr>
      <w:r>
        <w:rPr>
          <w:rFonts w:eastAsia="Times New Roman" w:cs="FreeSerif"/>
          <w:sz w:val="28"/>
          <w:szCs w:val="28"/>
        </w:rPr>
        <w:t>ЗВІТ ДО</w:t>
      </w:r>
    </w:p>
    <w:p w:rsidR="00DD1379" w:rsidRDefault="00DD1379" w:rsidP="00DD1379">
      <w:pPr>
        <w:ind w:right="-1"/>
        <w:jc w:val="center"/>
        <w:rPr>
          <w:rFonts w:cs="FreeSerif"/>
          <w:sz w:val="28"/>
          <w:szCs w:val="28"/>
        </w:rPr>
      </w:pPr>
    </w:p>
    <w:p w:rsidR="00DD1379" w:rsidRDefault="00DD1379" w:rsidP="00DD1379">
      <w:pPr>
        <w:ind w:right="-1"/>
        <w:jc w:val="center"/>
        <w:rPr>
          <w:rFonts w:eastAsia="Times New Roman" w:cs="FreeSerif"/>
          <w:sz w:val="28"/>
          <w:szCs w:val="28"/>
        </w:rPr>
      </w:pPr>
      <w:r>
        <w:rPr>
          <w:rFonts w:eastAsia="Times New Roman" w:cs="FreeSerif"/>
          <w:sz w:val="28"/>
          <w:szCs w:val="28"/>
        </w:rPr>
        <w:t>ЛАБОРАТОРНОГО ПРАКТИКУМУ № 1</w:t>
      </w:r>
    </w:p>
    <w:p w:rsidR="00DD1379" w:rsidRDefault="00DD1379" w:rsidP="00DD1379">
      <w:pPr>
        <w:ind w:right="-1"/>
        <w:jc w:val="center"/>
        <w:rPr>
          <w:rFonts w:cs="FreeSerif"/>
          <w:sz w:val="28"/>
          <w:szCs w:val="28"/>
        </w:rPr>
      </w:pPr>
    </w:p>
    <w:p w:rsidR="00DD1379" w:rsidRDefault="00DD1379" w:rsidP="00DD1379">
      <w:pPr>
        <w:ind w:right="-1"/>
        <w:jc w:val="center"/>
        <w:rPr>
          <w:rFonts w:cs="FreeSerif"/>
          <w:sz w:val="28"/>
          <w:szCs w:val="28"/>
        </w:rPr>
      </w:pPr>
    </w:p>
    <w:p w:rsidR="00DD1379" w:rsidRDefault="00DD1379" w:rsidP="00DD1379">
      <w:pPr>
        <w:ind w:right="-1"/>
        <w:jc w:val="center"/>
        <w:rPr>
          <w:rFonts w:eastAsia="Times New Roman" w:cs="FreeSerif"/>
          <w:sz w:val="40"/>
          <w:szCs w:val="28"/>
        </w:rPr>
      </w:pPr>
      <w:r>
        <w:rPr>
          <w:rFonts w:eastAsia="Times New Roman" w:cs="FreeSerif"/>
          <w:sz w:val="40"/>
          <w:szCs w:val="28"/>
        </w:rPr>
        <w:t>«</w:t>
      </w:r>
      <w:r>
        <w:rPr>
          <w:rFonts w:eastAsia="Times New Roman" w:cs="FreeSerif"/>
          <w:sz w:val="40"/>
          <w:szCs w:val="28"/>
          <w:lang w:val="ru-RU"/>
        </w:rPr>
        <w:t xml:space="preserve">Знайомство з САПР </w:t>
      </w:r>
      <w:r>
        <w:rPr>
          <w:rFonts w:eastAsia="Times New Roman" w:cs="FreeSerif"/>
          <w:sz w:val="40"/>
          <w:szCs w:val="28"/>
          <w:lang w:val="en-US"/>
        </w:rPr>
        <w:t>Altera</w:t>
      </w:r>
      <w:r>
        <w:rPr>
          <w:rFonts w:eastAsia="Times New Roman" w:cs="FreeSerif"/>
          <w:sz w:val="40"/>
          <w:szCs w:val="28"/>
          <w:lang w:val="ru-RU"/>
        </w:rPr>
        <w:t xml:space="preserve"> </w:t>
      </w:r>
      <w:r>
        <w:rPr>
          <w:rFonts w:eastAsia="Times New Roman" w:cs="FreeSerif"/>
          <w:sz w:val="40"/>
          <w:szCs w:val="28"/>
          <w:lang w:val="en-US"/>
        </w:rPr>
        <w:t>Quartus</w:t>
      </w:r>
      <w:r>
        <w:rPr>
          <w:rFonts w:eastAsia="Times New Roman" w:cs="FreeSerif"/>
          <w:sz w:val="40"/>
          <w:szCs w:val="28"/>
          <w:lang w:val="ru-RU"/>
        </w:rPr>
        <w:t xml:space="preserve"> </w:t>
      </w:r>
      <w:r>
        <w:rPr>
          <w:rFonts w:eastAsia="Times New Roman" w:cs="FreeSerif"/>
          <w:sz w:val="40"/>
          <w:szCs w:val="28"/>
          <w:lang w:val="en-US"/>
        </w:rPr>
        <w:t>II</w:t>
      </w:r>
      <w:r>
        <w:rPr>
          <w:rFonts w:eastAsia="Times New Roman" w:cs="FreeSerif"/>
          <w:sz w:val="40"/>
          <w:szCs w:val="28"/>
        </w:rPr>
        <w:t>»</w:t>
      </w:r>
    </w:p>
    <w:p w:rsidR="00DD1379" w:rsidRDefault="00DD1379" w:rsidP="00DD1379">
      <w:pPr>
        <w:ind w:right="-1"/>
        <w:jc w:val="center"/>
        <w:rPr>
          <w:rFonts w:cs="FreeSerif"/>
          <w:sz w:val="28"/>
          <w:szCs w:val="28"/>
        </w:rPr>
      </w:pPr>
    </w:p>
    <w:p w:rsidR="00DD1379" w:rsidRPr="00B27A71" w:rsidRDefault="00DD1379" w:rsidP="00DD1379">
      <w:pPr>
        <w:ind w:right="-1"/>
        <w:jc w:val="center"/>
        <w:rPr>
          <w:rFonts w:cs="FreeSerif"/>
          <w:sz w:val="28"/>
          <w:szCs w:val="28"/>
          <w:lang w:val="ru-RU"/>
        </w:rPr>
      </w:pPr>
      <w:r>
        <w:rPr>
          <w:rFonts w:eastAsia="Times New Roman" w:cs="FreeSerif"/>
          <w:sz w:val="28"/>
          <w:szCs w:val="28"/>
        </w:rPr>
        <w:t xml:space="preserve">Варіант № </w:t>
      </w:r>
      <w:r w:rsidR="00B27A71" w:rsidRPr="00B27A71">
        <w:rPr>
          <w:rFonts w:eastAsia="Times New Roman" w:cs="FreeSerif"/>
          <w:sz w:val="28"/>
          <w:szCs w:val="28"/>
          <w:lang w:val="ru-RU"/>
        </w:rPr>
        <w:t>1</w:t>
      </w:r>
    </w:p>
    <w:p w:rsidR="00DD1379" w:rsidRDefault="00DD1379" w:rsidP="00DD1379">
      <w:pPr>
        <w:ind w:right="-1"/>
        <w:jc w:val="center"/>
        <w:rPr>
          <w:sz w:val="28"/>
          <w:szCs w:val="28"/>
        </w:rPr>
      </w:pPr>
    </w:p>
    <w:p w:rsidR="00DD1379" w:rsidRDefault="00DD1379" w:rsidP="00DD1379">
      <w:pPr>
        <w:ind w:right="-1"/>
        <w:rPr>
          <w:sz w:val="28"/>
          <w:szCs w:val="28"/>
          <w:lang w:val="ru-RU"/>
        </w:rPr>
      </w:pPr>
    </w:p>
    <w:p w:rsidR="00DD1379" w:rsidRDefault="00DD1379" w:rsidP="00DD1379">
      <w:pPr>
        <w:rPr>
          <w:sz w:val="28"/>
          <w:szCs w:val="28"/>
        </w:rPr>
      </w:pPr>
    </w:p>
    <w:p w:rsidR="00DD1379" w:rsidRDefault="00DD1379" w:rsidP="00DD1379">
      <w:pPr>
        <w:tabs>
          <w:tab w:val="left" w:pos="5684"/>
        </w:tabs>
        <w:ind w:left="16" w:right="44"/>
        <w:rPr>
          <w:rFonts w:cs="FreeSerif"/>
          <w:sz w:val="28"/>
          <w:szCs w:val="28"/>
        </w:rPr>
      </w:pPr>
      <w:r>
        <w:rPr>
          <w:rFonts w:cs="FreeSerif"/>
          <w:sz w:val="28"/>
          <w:szCs w:val="28"/>
        </w:rPr>
        <w:t>Дата «</w:t>
      </w:r>
      <w:r w:rsidR="00B27A71">
        <w:rPr>
          <w:rFonts w:cs="FreeSerif"/>
          <w:sz w:val="28"/>
          <w:szCs w:val="28"/>
        </w:rPr>
        <w:t>12</w:t>
      </w:r>
      <w:r>
        <w:rPr>
          <w:rFonts w:cs="FreeSerif"/>
          <w:sz w:val="28"/>
          <w:szCs w:val="28"/>
        </w:rPr>
        <w:t>» Вересня  2021</w:t>
      </w:r>
      <w:r>
        <w:rPr>
          <w:rFonts w:cs="FreeSerif"/>
          <w:sz w:val="28"/>
          <w:szCs w:val="28"/>
        </w:rPr>
        <w:tab/>
        <w:t>Викона</w:t>
      </w:r>
      <w:r>
        <w:rPr>
          <w:rFonts w:cs="FreeSerif"/>
          <w:sz w:val="28"/>
          <w:szCs w:val="28"/>
          <w:lang w:val="ru-RU"/>
        </w:rPr>
        <w:t>в</w:t>
      </w:r>
      <w:r>
        <w:rPr>
          <w:rFonts w:cs="FreeSerif"/>
          <w:sz w:val="28"/>
          <w:szCs w:val="28"/>
        </w:rPr>
        <w:t xml:space="preserve">: студент </w:t>
      </w:r>
      <w:r>
        <w:rPr>
          <w:rFonts w:cs="FreeSerif"/>
          <w:sz w:val="28"/>
          <w:szCs w:val="28"/>
          <w:lang w:val="ru-RU"/>
        </w:rPr>
        <w:t xml:space="preserve"> 1 </w:t>
      </w:r>
      <w:r>
        <w:rPr>
          <w:rFonts w:cs="FreeSerif"/>
          <w:sz w:val="28"/>
          <w:szCs w:val="28"/>
        </w:rPr>
        <w:t xml:space="preserve"> курсу</w:t>
      </w:r>
    </w:p>
    <w:p w:rsidR="00DD1379" w:rsidRDefault="00DD1379" w:rsidP="00DD1379">
      <w:pPr>
        <w:rPr>
          <w:rFonts w:cs="FreeSerif"/>
          <w:sz w:val="28"/>
          <w:szCs w:val="28"/>
        </w:rPr>
      </w:pPr>
    </w:p>
    <w:p w:rsidR="00DD1379" w:rsidRDefault="00DD1379" w:rsidP="00DD1379">
      <w:pPr>
        <w:ind w:left="5682" w:right="1850"/>
        <w:rPr>
          <w:rFonts w:eastAsia="Times New Roman" w:cs="FreeSerif"/>
          <w:sz w:val="28"/>
          <w:szCs w:val="28"/>
        </w:rPr>
      </w:pPr>
      <w:r>
        <w:rPr>
          <w:rFonts w:eastAsia="Times New Roman" w:cs="FreeSerif"/>
          <w:sz w:val="28"/>
          <w:szCs w:val="28"/>
        </w:rPr>
        <w:t>гр</w:t>
      </w:r>
      <w:r>
        <w:rPr>
          <w:rFonts w:eastAsia="Times New Roman" w:cs="FreeSerif"/>
          <w:sz w:val="28"/>
          <w:szCs w:val="28"/>
          <w:lang w:val="ru-RU"/>
        </w:rPr>
        <w:t>упа</w:t>
      </w:r>
      <w:r>
        <w:rPr>
          <w:rFonts w:eastAsia="Times New Roman" w:cs="FreeSerif"/>
          <w:sz w:val="28"/>
          <w:szCs w:val="28"/>
        </w:rPr>
        <w:t xml:space="preserve"> </w:t>
      </w:r>
      <w:r>
        <w:rPr>
          <w:rFonts w:eastAsia="Times New Roman" w:cs="FreeSerif"/>
          <w:sz w:val="28"/>
          <w:szCs w:val="28"/>
          <w:lang w:val="ru-RU"/>
        </w:rPr>
        <w:t>ТР-15</w:t>
      </w:r>
      <w:r>
        <w:rPr>
          <w:rFonts w:eastAsia="Times New Roman" w:cs="FreeSerif"/>
          <w:sz w:val="28"/>
          <w:szCs w:val="28"/>
        </w:rPr>
        <w:t xml:space="preserve"> </w:t>
      </w:r>
    </w:p>
    <w:p w:rsidR="00DD1379" w:rsidRDefault="00B27A71" w:rsidP="00DD1379">
      <w:pPr>
        <w:ind w:left="5682" w:right="1850"/>
        <w:rPr>
          <w:rFonts w:eastAsia="Times New Roman" w:cs="FreeSerif"/>
          <w:sz w:val="28"/>
          <w:szCs w:val="28"/>
          <w:lang w:val="ru-RU"/>
        </w:rPr>
      </w:pPr>
      <w:r>
        <w:rPr>
          <w:rFonts w:eastAsia="Times New Roman" w:cs="FreeSerif"/>
          <w:sz w:val="28"/>
          <w:szCs w:val="28"/>
          <w:lang w:val="ru-RU"/>
        </w:rPr>
        <w:t>Руденко Владислав Ігорович</w:t>
      </w:r>
    </w:p>
    <w:p w:rsidR="00DD1379" w:rsidRPr="00DD1379" w:rsidRDefault="00DD1379" w:rsidP="00DD1379">
      <w:pPr>
        <w:autoSpaceDE w:val="0"/>
        <w:autoSpaceDN w:val="0"/>
        <w:adjustRightInd w:val="0"/>
        <w:spacing w:after="0" w:line="360" w:lineRule="auto"/>
        <w:ind w:firstLine="567"/>
        <w:jc w:val="both"/>
        <w:rPr>
          <w:rFonts w:ascii="Times New Roman" w:eastAsia="TimesNewRoman,BoldItalic" w:hAnsi="Times New Roman"/>
          <w:b/>
          <w:bCs/>
          <w:i/>
          <w:iCs/>
          <w:sz w:val="24"/>
          <w:szCs w:val="24"/>
          <w:lang w:val="ru-RU" w:eastAsia="ru-RU"/>
        </w:rPr>
      </w:pPr>
      <w:r w:rsidRPr="00DD1379">
        <w:rPr>
          <w:rFonts w:ascii="Times New Roman" w:eastAsia="TimesNewRoman,BoldItalic" w:hAnsi="Times New Roman"/>
          <w:b/>
          <w:bCs/>
          <w:i/>
          <w:iCs/>
          <w:sz w:val="24"/>
          <w:szCs w:val="24"/>
          <w:lang w:eastAsia="ru-RU"/>
        </w:rPr>
        <w:lastRenderedPageBreak/>
        <w:t>Краткие сведения из теории</w:t>
      </w:r>
    </w:p>
    <w:p w:rsidR="00DD1379" w:rsidRPr="00DD1379" w:rsidRDefault="00DD1379" w:rsidP="00DD1379">
      <w:pPr>
        <w:autoSpaceDE w:val="0"/>
        <w:autoSpaceDN w:val="0"/>
        <w:adjustRightInd w:val="0"/>
        <w:spacing w:after="0" w:line="360" w:lineRule="auto"/>
        <w:ind w:firstLine="567"/>
        <w:jc w:val="both"/>
        <w:rPr>
          <w:rFonts w:ascii="Times New Roman" w:eastAsia="TimesNewRoman,BoldItalic" w:hAnsi="Times New Roman"/>
          <w:bCs/>
          <w:iCs/>
          <w:sz w:val="24"/>
          <w:szCs w:val="24"/>
          <w:lang w:eastAsia="ru-RU"/>
        </w:rPr>
      </w:pPr>
      <w:r w:rsidRPr="00DD1379">
        <w:rPr>
          <w:rFonts w:ascii="Times New Roman" w:eastAsia="TimesNewRoman,BoldItalic" w:hAnsi="Times New Roman"/>
          <w:bCs/>
          <w:iCs/>
          <w:sz w:val="24"/>
          <w:szCs w:val="24"/>
          <w:lang w:eastAsia="ru-RU"/>
        </w:rPr>
        <w:t xml:space="preserve">Программируемые логические интегральные схемы – ПЛИС являются одними из самых перспективных элементов цифровой схемотехники. ПЛИС представляет собой кристалл, на котором расположено большое количество простых логических элементов. Изначально эти элементы не соединены между собой. Соединение элементов (превращение разрозненных элементов в электрическую схему) осуществляется с помощью электронных ключей, расположенных в этом же кристалле. Электронные ключи управляются специальной памятью, в ячейки которой заносится код конфигурации цифровой схемы. Таким образом, записав в память ПЛИС определенные коды, можно собрать цифровое устройство любой степени сложности (это зависит от количества элементов на кристалле и параметров ПЛИС). </w:t>
      </w:r>
    </w:p>
    <w:p w:rsidR="00DD1379" w:rsidRPr="00DD1379" w:rsidRDefault="00DD1379" w:rsidP="00DD1379">
      <w:pPr>
        <w:autoSpaceDE w:val="0"/>
        <w:autoSpaceDN w:val="0"/>
        <w:adjustRightInd w:val="0"/>
        <w:spacing w:after="0" w:line="360" w:lineRule="auto"/>
        <w:ind w:firstLine="567"/>
        <w:jc w:val="both"/>
        <w:rPr>
          <w:rFonts w:ascii="Times New Roman" w:eastAsia="TimesNewRoman,BoldItalic" w:hAnsi="Times New Roman"/>
          <w:bCs/>
          <w:iCs/>
          <w:sz w:val="24"/>
          <w:szCs w:val="24"/>
          <w:lang w:eastAsia="ru-RU"/>
        </w:rPr>
      </w:pPr>
      <w:r w:rsidRPr="00DD1379">
        <w:rPr>
          <w:rFonts w:ascii="Times New Roman" w:eastAsia="TimesNewRoman,BoldItalic" w:hAnsi="Times New Roman"/>
          <w:bCs/>
          <w:iCs/>
          <w:sz w:val="24"/>
          <w:szCs w:val="24"/>
          <w:lang w:eastAsia="ru-RU"/>
        </w:rPr>
        <w:t xml:space="preserve">В отличие от микропроцессоров, в ПЛИС можно реализовать алгоритмы цифровой обработки на аппаратном (схемном) уровне. При этом быстродействие цифровой обработки резко возрастает. Достоинствами технологии проектирования устройств на основе ПЛИС являются: </w:t>
      </w:r>
    </w:p>
    <w:p w:rsidR="00DD1379" w:rsidRPr="00DD1379" w:rsidRDefault="00DD1379" w:rsidP="00DD1379">
      <w:pPr>
        <w:autoSpaceDE w:val="0"/>
        <w:autoSpaceDN w:val="0"/>
        <w:adjustRightInd w:val="0"/>
        <w:spacing w:after="0" w:line="360" w:lineRule="auto"/>
        <w:ind w:firstLine="567"/>
        <w:jc w:val="both"/>
        <w:rPr>
          <w:rFonts w:ascii="Times New Roman" w:eastAsia="TimesNewRoman,BoldItalic" w:hAnsi="Times New Roman"/>
          <w:bCs/>
          <w:iCs/>
          <w:sz w:val="24"/>
          <w:szCs w:val="24"/>
          <w:lang w:eastAsia="ru-RU"/>
        </w:rPr>
      </w:pPr>
      <w:r w:rsidRPr="00DD1379">
        <w:rPr>
          <w:rFonts w:ascii="Times New Roman" w:eastAsia="TimesNewRoman,BoldItalic" w:hAnsi="Times New Roman"/>
          <w:bCs/>
          <w:iCs/>
          <w:sz w:val="24"/>
          <w:szCs w:val="24"/>
          <w:lang w:eastAsia="ru-RU"/>
        </w:rPr>
        <w:t xml:space="preserve">‒ минимальное время разработки схемы (нужно лишь занести в память ПЛИС конфигурационный код); </w:t>
      </w:r>
    </w:p>
    <w:p w:rsidR="00DD1379" w:rsidRPr="00DD1379" w:rsidRDefault="00DD1379" w:rsidP="00DD1379">
      <w:pPr>
        <w:autoSpaceDE w:val="0"/>
        <w:autoSpaceDN w:val="0"/>
        <w:adjustRightInd w:val="0"/>
        <w:spacing w:after="0" w:line="360" w:lineRule="auto"/>
        <w:ind w:firstLine="567"/>
        <w:jc w:val="both"/>
        <w:rPr>
          <w:rFonts w:ascii="Times New Roman" w:eastAsia="TimesNewRoman,BoldItalic" w:hAnsi="Times New Roman"/>
          <w:bCs/>
          <w:iCs/>
          <w:sz w:val="24"/>
          <w:szCs w:val="24"/>
          <w:lang w:eastAsia="ru-RU"/>
        </w:rPr>
      </w:pPr>
      <w:r w:rsidRPr="00DD1379">
        <w:rPr>
          <w:rFonts w:ascii="Times New Roman" w:eastAsia="TimesNewRoman,BoldItalic" w:hAnsi="Times New Roman"/>
          <w:bCs/>
          <w:iCs/>
          <w:sz w:val="24"/>
          <w:szCs w:val="24"/>
          <w:lang w:eastAsia="ru-RU"/>
        </w:rPr>
        <w:t xml:space="preserve">‒ отпадает необходимость в разработке и изготовлении сложных печатных плат; </w:t>
      </w:r>
    </w:p>
    <w:p w:rsidR="00DD1379" w:rsidRPr="00DD1379" w:rsidRDefault="00DD1379" w:rsidP="00DD1379">
      <w:pPr>
        <w:autoSpaceDE w:val="0"/>
        <w:autoSpaceDN w:val="0"/>
        <w:adjustRightInd w:val="0"/>
        <w:spacing w:after="0" w:line="360" w:lineRule="auto"/>
        <w:ind w:firstLine="567"/>
        <w:jc w:val="both"/>
        <w:rPr>
          <w:rFonts w:ascii="Times New Roman" w:eastAsia="TimesNewRoman,BoldItalic" w:hAnsi="Times New Roman"/>
          <w:bCs/>
          <w:iCs/>
          <w:sz w:val="24"/>
          <w:szCs w:val="24"/>
          <w:lang w:eastAsia="ru-RU"/>
        </w:rPr>
      </w:pPr>
      <w:r w:rsidRPr="00DD1379">
        <w:rPr>
          <w:rFonts w:ascii="Times New Roman" w:eastAsia="TimesNewRoman,BoldItalic" w:hAnsi="Times New Roman"/>
          <w:bCs/>
          <w:iCs/>
          <w:sz w:val="24"/>
          <w:szCs w:val="24"/>
          <w:lang w:eastAsia="ru-RU"/>
        </w:rPr>
        <w:t xml:space="preserve">‒ быстрое преобразование одной конфигурации цифровой схемы в другую (замена кода конфигурации схемы в памяти); </w:t>
      </w:r>
    </w:p>
    <w:p w:rsidR="00DD1379" w:rsidRPr="00DD1379" w:rsidRDefault="00DD1379" w:rsidP="00DD1379">
      <w:pPr>
        <w:autoSpaceDE w:val="0"/>
        <w:autoSpaceDN w:val="0"/>
        <w:adjustRightInd w:val="0"/>
        <w:spacing w:after="0" w:line="360" w:lineRule="auto"/>
        <w:ind w:firstLine="567"/>
        <w:jc w:val="both"/>
        <w:rPr>
          <w:rFonts w:ascii="Times New Roman" w:eastAsia="TimesNewRoman,BoldItalic" w:hAnsi="Times New Roman"/>
          <w:bCs/>
          <w:iCs/>
          <w:sz w:val="24"/>
          <w:szCs w:val="24"/>
          <w:lang w:eastAsia="ru-RU"/>
        </w:rPr>
      </w:pPr>
      <w:r w:rsidRPr="00DD1379">
        <w:rPr>
          <w:rFonts w:ascii="Times New Roman" w:eastAsia="TimesNewRoman,BoldItalic" w:hAnsi="Times New Roman"/>
          <w:bCs/>
          <w:iCs/>
          <w:sz w:val="24"/>
          <w:szCs w:val="24"/>
          <w:lang w:eastAsia="ru-RU"/>
        </w:rPr>
        <w:t xml:space="preserve">‒ для создания цифровых устройств не требуется сложное технологическое производство. ПЛИС конфигурируется с помощью персонального компьютера на столе разработчика. Потому иногда эту технологию называют «фабрикой на столе». </w:t>
      </w:r>
    </w:p>
    <w:p w:rsidR="00DD1379" w:rsidRPr="00DD1379" w:rsidRDefault="00DD1379" w:rsidP="00DD1379">
      <w:pPr>
        <w:autoSpaceDE w:val="0"/>
        <w:autoSpaceDN w:val="0"/>
        <w:adjustRightInd w:val="0"/>
        <w:spacing w:after="0" w:line="360" w:lineRule="auto"/>
        <w:ind w:firstLine="567"/>
        <w:jc w:val="both"/>
        <w:rPr>
          <w:rFonts w:ascii="Times New Roman" w:eastAsia="TimesNewRoman,BoldItalic" w:hAnsi="Times New Roman"/>
          <w:bCs/>
          <w:iCs/>
          <w:sz w:val="24"/>
          <w:szCs w:val="24"/>
          <w:lang w:eastAsia="ru-RU"/>
        </w:rPr>
      </w:pPr>
      <w:r w:rsidRPr="00DD1379">
        <w:rPr>
          <w:rFonts w:ascii="Times New Roman" w:eastAsia="TimesNewRoman,BoldItalic" w:hAnsi="Times New Roman"/>
          <w:bCs/>
          <w:iCs/>
          <w:sz w:val="24"/>
          <w:szCs w:val="24"/>
          <w:lang w:eastAsia="ru-RU"/>
        </w:rPr>
        <w:t xml:space="preserve">Лидерами ПЛИС-технологий являются фирмы </w:t>
      </w:r>
      <w:r w:rsidRPr="00DD1379">
        <w:rPr>
          <w:rFonts w:ascii="Times New Roman" w:eastAsia="TimesNewRoman,BoldItalic" w:hAnsi="Times New Roman"/>
          <w:bCs/>
          <w:iCs/>
          <w:sz w:val="24"/>
          <w:szCs w:val="24"/>
          <w:lang w:val="en-US" w:eastAsia="ru-RU"/>
        </w:rPr>
        <w:t>Intel</w:t>
      </w:r>
      <w:r w:rsidRPr="00DD1379">
        <w:rPr>
          <w:rFonts w:ascii="Times New Roman" w:eastAsia="TimesNewRoman,BoldItalic" w:hAnsi="Times New Roman"/>
          <w:bCs/>
          <w:iCs/>
          <w:sz w:val="24"/>
          <w:szCs w:val="24"/>
          <w:lang w:val="ru-RU" w:eastAsia="ru-RU"/>
        </w:rPr>
        <w:t xml:space="preserve"> </w:t>
      </w:r>
      <w:r w:rsidRPr="00DD1379">
        <w:rPr>
          <w:rFonts w:ascii="Times New Roman" w:eastAsia="TimesNewRoman,BoldItalic" w:hAnsi="Times New Roman"/>
          <w:bCs/>
          <w:iCs/>
          <w:sz w:val="24"/>
          <w:szCs w:val="24"/>
          <w:lang w:eastAsia="ru-RU"/>
        </w:rPr>
        <w:t xml:space="preserve">Altera, </w:t>
      </w:r>
      <w:r w:rsidRPr="00DD1379">
        <w:rPr>
          <w:rFonts w:ascii="Times New Roman" w:eastAsia="TimesNewRoman,BoldItalic" w:hAnsi="Times New Roman"/>
          <w:bCs/>
          <w:iCs/>
          <w:sz w:val="24"/>
          <w:szCs w:val="24"/>
          <w:lang w:val="en-US" w:eastAsia="ru-RU"/>
        </w:rPr>
        <w:t>Xilinx</w:t>
      </w:r>
      <w:r w:rsidRPr="00DD1379">
        <w:rPr>
          <w:rFonts w:ascii="Times New Roman" w:eastAsia="TimesNewRoman,BoldItalic" w:hAnsi="Times New Roman"/>
          <w:bCs/>
          <w:iCs/>
          <w:sz w:val="24"/>
          <w:szCs w:val="24"/>
          <w:lang w:val="ru-RU" w:eastAsia="ru-RU"/>
        </w:rPr>
        <w:t xml:space="preserve"> </w:t>
      </w:r>
      <w:r w:rsidRPr="00DD1379">
        <w:rPr>
          <w:rFonts w:ascii="Times New Roman" w:eastAsia="TimesNewRoman,BoldItalic" w:hAnsi="Times New Roman"/>
          <w:bCs/>
          <w:iCs/>
          <w:sz w:val="24"/>
          <w:szCs w:val="24"/>
          <w:lang w:eastAsia="ru-RU"/>
        </w:rPr>
        <w:t xml:space="preserve">и т.д. Для создания цифровых устройств на основе своих изделий Altera разработала специальную систему автоматизированного проектирования (САПР) Quartus II. Она позволяет: </w:t>
      </w:r>
    </w:p>
    <w:p w:rsidR="00DD1379" w:rsidRPr="00DD1379" w:rsidRDefault="00DD1379" w:rsidP="00DD1379">
      <w:pPr>
        <w:autoSpaceDE w:val="0"/>
        <w:autoSpaceDN w:val="0"/>
        <w:adjustRightInd w:val="0"/>
        <w:spacing w:after="0" w:line="360" w:lineRule="auto"/>
        <w:ind w:firstLine="567"/>
        <w:jc w:val="both"/>
        <w:rPr>
          <w:rFonts w:ascii="Times New Roman" w:eastAsia="TimesNewRoman,BoldItalic" w:hAnsi="Times New Roman"/>
          <w:bCs/>
          <w:iCs/>
          <w:sz w:val="24"/>
          <w:szCs w:val="24"/>
          <w:lang w:eastAsia="ru-RU"/>
        </w:rPr>
      </w:pPr>
      <w:r w:rsidRPr="00DD1379">
        <w:rPr>
          <w:rFonts w:ascii="Times New Roman" w:eastAsia="TimesNewRoman,BoldItalic" w:hAnsi="Times New Roman"/>
          <w:bCs/>
          <w:iCs/>
          <w:sz w:val="24"/>
          <w:szCs w:val="24"/>
          <w:lang w:eastAsia="ru-RU"/>
        </w:rPr>
        <w:t xml:space="preserve">‒ с помощью графического редактора ввести в память персонального компьютера электрическую схему; </w:t>
      </w:r>
    </w:p>
    <w:p w:rsidR="00DD1379" w:rsidRPr="00DD1379" w:rsidRDefault="00DD1379" w:rsidP="00DD1379">
      <w:pPr>
        <w:autoSpaceDE w:val="0"/>
        <w:autoSpaceDN w:val="0"/>
        <w:adjustRightInd w:val="0"/>
        <w:spacing w:after="0" w:line="360" w:lineRule="auto"/>
        <w:ind w:firstLine="567"/>
        <w:jc w:val="both"/>
        <w:rPr>
          <w:rFonts w:ascii="Times New Roman" w:eastAsia="TimesNewRoman,BoldItalic" w:hAnsi="Times New Roman"/>
          <w:bCs/>
          <w:iCs/>
          <w:sz w:val="24"/>
          <w:szCs w:val="24"/>
          <w:lang w:eastAsia="ru-RU"/>
        </w:rPr>
      </w:pPr>
      <w:r w:rsidRPr="00DD1379">
        <w:rPr>
          <w:rFonts w:ascii="Times New Roman" w:eastAsia="TimesNewRoman,BoldItalic" w:hAnsi="Times New Roman"/>
          <w:bCs/>
          <w:iCs/>
          <w:sz w:val="24"/>
          <w:szCs w:val="24"/>
          <w:lang w:eastAsia="ru-RU"/>
        </w:rPr>
        <w:t xml:space="preserve">‒ проверить и исправить ошибки; </w:t>
      </w:r>
    </w:p>
    <w:p w:rsidR="00DD1379" w:rsidRPr="00DD1379" w:rsidRDefault="00DD1379" w:rsidP="00DD1379">
      <w:pPr>
        <w:autoSpaceDE w:val="0"/>
        <w:autoSpaceDN w:val="0"/>
        <w:adjustRightInd w:val="0"/>
        <w:spacing w:after="0" w:line="360" w:lineRule="auto"/>
        <w:ind w:firstLine="567"/>
        <w:jc w:val="both"/>
        <w:rPr>
          <w:rFonts w:ascii="Times New Roman" w:eastAsia="TimesNewRoman,BoldItalic" w:hAnsi="Times New Roman"/>
          <w:bCs/>
          <w:iCs/>
          <w:sz w:val="24"/>
          <w:szCs w:val="24"/>
          <w:lang w:eastAsia="ru-RU"/>
        </w:rPr>
      </w:pPr>
      <w:r w:rsidRPr="00DD1379">
        <w:rPr>
          <w:rFonts w:ascii="Times New Roman" w:eastAsia="TimesNewRoman,BoldItalic" w:hAnsi="Times New Roman"/>
          <w:bCs/>
          <w:iCs/>
          <w:sz w:val="24"/>
          <w:szCs w:val="24"/>
          <w:lang w:eastAsia="ru-RU"/>
        </w:rPr>
        <w:t xml:space="preserve">‒ определить параметры и характеристики разработанного устройства; </w:t>
      </w:r>
    </w:p>
    <w:p w:rsidR="00DD1379" w:rsidRPr="00DD1379" w:rsidRDefault="00DD1379" w:rsidP="00DD1379">
      <w:pPr>
        <w:autoSpaceDE w:val="0"/>
        <w:autoSpaceDN w:val="0"/>
        <w:adjustRightInd w:val="0"/>
        <w:spacing w:after="0" w:line="360" w:lineRule="auto"/>
        <w:ind w:firstLine="567"/>
        <w:jc w:val="both"/>
        <w:rPr>
          <w:rFonts w:ascii="Times New Roman" w:eastAsia="TimesNewRoman,BoldItalic" w:hAnsi="Times New Roman"/>
          <w:bCs/>
          <w:iCs/>
          <w:sz w:val="24"/>
          <w:szCs w:val="24"/>
          <w:lang w:eastAsia="ru-RU"/>
        </w:rPr>
      </w:pPr>
      <w:r w:rsidRPr="00DD1379">
        <w:rPr>
          <w:rFonts w:ascii="Times New Roman" w:eastAsia="TimesNewRoman,BoldItalic" w:hAnsi="Times New Roman"/>
          <w:bCs/>
          <w:iCs/>
          <w:sz w:val="24"/>
          <w:szCs w:val="24"/>
          <w:lang w:eastAsia="ru-RU"/>
        </w:rPr>
        <w:t xml:space="preserve">‒ сформировать файл конфигурации для конкретной ПЛИС; </w:t>
      </w:r>
    </w:p>
    <w:p w:rsidR="00DD1379" w:rsidRDefault="00DD1379" w:rsidP="00DD1379">
      <w:pPr>
        <w:autoSpaceDE w:val="0"/>
        <w:autoSpaceDN w:val="0"/>
        <w:adjustRightInd w:val="0"/>
        <w:spacing w:after="0" w:line="360" w:lineRule="auto"/>
        <w:ind w:firstLine="567"/>
        <w:jc w:val="both"/>
        <w:rPr>
          <w:rFonts w:ascii="Times New Roman" w:eastAsia="TimesNewRoman,BoldItalic" w:hAnsi="Times New Roman"/>
          <w:bCs/>
          <w:iCs/>
          <w:sz w:val="28"/>
          <w:szCs w:val="24"/>
          <w:lang w:eastAsia="ru-RU"/>
        </w:rPr>
      </w:pPr>
      <w:r w:rsidRPr="00DD1379">
        <w:rPr>
          <w:rFonts w:ascii="Times New Roman" w:eastAsia="TimesNewRoman,BoldItalic" w:hAnsi="Times New Roman"/>
          <w:bCs/>
          <w:iCs/>
          <w:sz w:val="24"/>
          <w:szCs w:val="24"/>
          <w:lang w:eastAsia="ru-RU"/>
        </w:rPr>
        <w:t>‒ сконфигурировать микросхему ПЛИС для реализации конкретного цифрового устройства.</w:t>
      </w:r>
    </w:p>
    <w:p w:rsidR="00DD1379" w:rsidRDefault="00DD1379" w:rsidP="00DD1379">
      <w:pPr>
        <w:ind w:right="1850"/>
        <w:rPr>
          <w:rFonts w:cs="FreeSerif"/>
          <w:sz w:val="28"/>
          <w:szCs w:val="28"/>
        </w:rPr>
      </w:pPr>
    </w:p>
    <w:p w:rsidR="00DD1379" w:rsidRDefault="00DD1379" w:rsidP="00DD1379">
      <w:pPr>
        <w:rPr>
          <w:sz w:val="24"/>
          <w:szCs w:val="24"/>
          <w:lang w:val="ru-RU"/>
        </w:rPr>
      </w:pPr>
    </w:p>
    <w:p w:rsidR="00DD1379" w:rsidRDefault="00DD1379" w:rsidP="00DD1379">
      <w:pPr>
        <w:rPr>
          <w:sz w:val="24"/>
          <w:szCs w:val="24"/>
          <w:lang w:val="ru-RU"/>
        </w:rPr>
      </w:pPr>
      <w:r>
        <w:rPr>
          <w:sz w:val="24"/>
          <w:szCs w:val="24"/>
          <w:lang w:val="ru-RU"/>
        </w:rPr>
        <w:lastRenderedPageBreak/>
        <w:t>Исходное изображение:</w:t>
      </w:r>
    </w:p>
    <w:p w:rsidR="00B27A71" w:rsidRDefault="00B27A71" w:rsidP="00DD1379">
      <w:pPr>
        <w:rPr>
          <w:noProof/>
        </w:rPr>
      </w:pPr>
    </w:p>
    <w:p w:rsidR="00DD1379" w:rsidRDefault="00B27A71" w:rsidP="00DD1379">
      <w:pPr>
        <w:rPr>
          <w:sz w:val="24"/>
          <w:szCs w:val="24"/>
          <w:lang w:val="ru-RU"/>
        </w:rPr>
      </w:pPr>
      <w:r w:rsidRPr="00B27A71">
        <w:rPr>
          <w:noProof/>
        </w:rPr>
        <w:drawing>
          <wp:inline distT="0" distB="0" distL="0" distR="0" wp14:anchorId="1D833695" wp14:editId="4DD1BAA9">
            <wp:extent cx="4548249" cy="2958428"/>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54369" cy="2962409"/>
                    </a:xfrm>
                    <a:prstGeom prst="rect">
                      <a:avLst/>
                    </a:prstGeom>
                    <a:noFill/>
                    <a:ln>
                      <a:noFill/>
                    </a:ln>
                  </pic:spPr>
                </pic:pic>
              </a:graphicData>
            </a:graphic>
          </wp:inline>
        </w:drawing>
      </w:r>
    </w:p>
    <w:p w:rsidR="00DD1379" w:rsidRDefault="00DD1379" w:rsidP="00DD1379">
      <w:pPr>
        <w:rPr>
          <w:sz w:val="24"/>
          <w:szCs w:val="24"/>
          <w:lang w:val="ru-RU"/>
        </w:rPr>
      </w:pPr>
      <w:r>
        <w:rPr>
          <w:sz w:val="24"/>
          <w:szCs w:val="24"/>
          <w:lang w:val="ru-RU"/>
        </w:rPr>
        <w:t xml:space="preserve">Изображение схемы в </w:t>
      </w:r>
      <w:r>
        <w:rPr>
          <w:sz w:val="24"/>
          <w:szCs w:val="24"/>
          <w:lang w:val="en-US"/>
        </w:rPr>
        <w:t>Quartus</w:t>
      </w:r>
      <w:r>
        <w:rPr>
          <w:sz w:val="24"/>
          <w:szCs w:val="24"/>
          <w:lang w:val="ru-RU"/>
        </w:rPr>
        <w:t>:</w:t>
      </w:r>
    </w:p>
    <w:p w:rsidR="006B31A2" w:rsidRDefault="006B31A2" w:rsidP="00DD1379">
      <w:pPr>
        <w:rPr>
          <w:noProof/>
        </w:rPr>
      </w:pPr>
    </w:p>
    <w:p w:rsidR="00B27A71" w:rsidRDefault="006B31A2" w:rsidP="00DD1379">
      <w:pPr>
        <w:rPr>
          <w:sz w:val="24"/>
          <w:szCs w:val="24"/>
          <w:lang w:val="ru-RU"/>
        </w:rPr>
      </w:pPr>
      <w:r>
        <w:rPr>
          <w:noProof/>
        </w:rPr>
        <w:drawing>
          <wp:inline distT="0" distB="0" distL="0" distR="0" wp14:anchorId="23BAA86C" wp14:editId="148CB0F4">
            <wp:extent cx="3333750" cy="276599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643" t="20817" r="24639" b="25000"/>
                    <a:stretch/>
                  </pic:blipFill>
                  <pic:spPr bwMode="auto">
                    <a:xfrm>
                      <a:off x="0" y="0"/>
                      <a:ext cx="3339245" cy="277055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3B6865" w:rsidRDefault="003B6865"/>
    <w:p w:rsidR="00B32C0C" w:rsidRDefault="00B32C0C"/>
    <w:p w:rsidR="00B32C0C" w:rsidRDefault="00B32C0C"/>
    <w:p w:rsidR="00B32C0C" w:rsidRDefault="00B32C0C">
      <w:pPr>
        <w:rPr>
          <w:noProof/>
          <w:sz w:val="24"/>
          <w:szCs w:val="24"/>
          <w:lang w:val="ru-RU" w:eastAsia="uk-UA"/>
        </w:rPr>
      </w:pPr>
      <w:r>
        <w:rPr>
          <w:noProof/>
          <w:sz w:val="24"/>
          <w:szCs w:val="24"/>
          <w:lang w:eastAsia="uk-UA"/>
        </w:rPr>
        <w:t>Компил</w:t>
      </w:r>
      <w:r>
        <w:rPr>
          <w:noProof/>
          <w:sz w:val="24"/>
          <w:szCs w:val="24"/>
          <w:lang w:val="ru-RU" w:eastAsia="uk-UA"/>
        </w:rPr>
        <w:t>яция:</w:t>
      </w:r>
    </w:p>
    <w:p w:rsidR="0091765E" w:rsidRDefault="0091765E">
      <w:pPr>
        <w:rPr>
          <w:noProof/>
        </w:rPr>
      </w:pPr>
    </w:p>
    <w:p w:rsidR="00B27A71" w:rsidRPr="00B32C0C" w:rsidRDefault="0091765E">
      <w:pPr>
        <w:rPr>
          <w:noProof/>
          <w:sz w:val="24"/>
          <w:szCs w:val="24"/>
          <w:lang w:val="ru-RU" w:eastAsia="uk-UA"/>
        </w:rPr>
      </w:pPr>
      <w:r>
        <w:rPr>
          <w:noProof/>
        </w:rPr>
        <w:lastRenderedPageBreak/>
        <w:drawing>
          <wp:inline distT="0" distB="0" distL="0" distR="0" wp14:anchorId="18E56E9B" wp14:editId="2CE50525">
            <wp:extent cx="4014740" cy="2660073"/>
            <wp:effectExtent l="0" t="0" r="508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587" t="12548" r="42277" b="56654"/>
                    <a:stretch/>
                  </pic:blipFill>
                  <pic:spPr bwMode="auto">
                    <a:xfrm>
                      <a:off x="0" y="0"/>
                      <a:ext cx="4056069" cy="2687456"/>
                    </a:xfrm>
                    <a:prstGeom prst="rect">
                      <a:avLst/>
                    </a:prstGeom>
                    <a:ln>
                      <a:noFill/>
                    </a:ln>
                    <a:extLst>
                      <a:ext uri="{53640926-AAD7-44D8-BBD7-CCE9431645EC}">
                        <a14:shadowObscured xmlns:a14="http://schemas.microsoft.com/office/drawing/2010/main"/>
                      </a:ext>
                    </a:extLst>
                  </pic:spPr>
                </pic:pic>
              </a:graphicData>
            </a:graphic>
          </wp:inline>
        </w:drawing>
      </w:r>
    </w:p>
    <w:p w:rsidR="00B27A71" w:rsidRDefault="00B27A71">
      <w:pPr>
        <w:rPr>
          <w:noProof/>
        </w:rPr>
      </w:pPr>
    </w:p>
    <w:p w:rsidR="00B32C0C" w:rsidRDefault="00B32C0C"/>
    <w:p w:rsidR="00B32C0C" w:rsidRDefault="00B32C0C" w:rsidP="00B32C0C">
      <w:pPr>
        <w:rPr>
          <w:noProof/>
          <w:sz w:val="24"/>
          <w:szCs w:val="24"/>
        </w:rPr>
      </w:pPr>
      <w:r w:rsidRPr="00E96E37">
        <w:rPr>
          <w:noProof/>
          <w:sz w:val="24"/>
          <w:szCs w:val="24"/>
        </w:rPr>
        <w:t>Логический синтез:</w:t>
      </w:r>
    </w:p>
    <w:p w:rsidR="0091765E" w:rsidRDefault="0091765E" w:rsidP="00B32C0C">
      <w:pPr>
        <w:rPr>
          <w:noProof/>
        </w:rPr>
      </w:pPr>
    </w:p>
    <w:p w:rsidR="0091765E" w:rsidRDefault="0091765E" w:rsidP="00B32C0C">
      <w:pPr>
        <w:rPr>
          <w:noProof/>
          <w:sz w:val="24"/>
          <w:szCs w:val="24"/>
        </w:rPr>
      </w:pPr>
      <w:r>
        <w:rPr>
          <w:noProof/>
        </w:rPr>
        <w:drawing>
          <wp:inline distT="0" distB="0" distL="0" distR="0" wp14:anchorId="0C8A3C77" wp14:editId="2E3E5F7F">
            <wp:extent cx="4037115" cy="2363189"/>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427" t="12833" r="42277" b="59791"/>
                    <a:stretch/>
                  </pic:blipFill>
                  <pic:spPr bwMode="auto">
                    <a:xfrm>
                      <a:off x="0" y="0"/>
                      <a:ext cx="4069008" cy="2381858"/>
                    </a:xfrm>
                    <a:prstGeom prst="rect">
                      <a:avLst/>
                    </a:prstGeom>
                    <a:ln>
                      <a:noFill/>
                    </a:ln>
                    <a:extLst>
                      <a:ext uri="{53640926-AAD7-44D8-BBD7-CCE9431645EC}">
                        <a14:shadowObscured xmlns:a14="http://schemas.microsoft.com/office/drawing/2010/main"/>
                      </a:ext>
                    </a:extLst>
                  </pic:spPr>
                </pic:pic>
              </a:graphicData>
            </a:graphic>
          </wp:inline>
        </w:drawing>
      </w:r>
    </w:p>
    <w:p w:rsidR="00B27A71" w:rsidRDefault="00B27A71" w:rsidP="00B32C0C">
      <w:pPr>
        <w:rPr>
          <w:noProof/>
        </w:rPr>
      </w:pPr>
    </w:p>
    <w:p w:rsidR="00B27A71" w:rsidRPr="00E96E37" w:rsidRDefault="00B27A71" w:rsidP="00B32C0C">
      <w:pPr>
        <w:rPr>
          <w:noProof/>
          <w:sz w:val="24"/>
          <w:szCs w:val="24"/>
        </w:rPr>
      </w:pPr>
    </w:p>
    <w:p w:rsidR="00B27A71" w:rsidRDefault="00B27A71" w:rsidP="00B32C0C">
      <w:pPr>
        <w:rPr>
          <w:noProof/>
          <w:sz w:val="24"/>
          <w:szCs w:val="24"/>
          <w:lang w:val="ru-RU"/>
        </w:rPr>
      </w:pPr>
    </w:p>
    <w:p w:rsidR="00B32C0C" w:rsidRPr="00E96E37" w:rsidRDefault="00B32C0C" w:rsidP="00B32C0C">
      <w:pPr>
        <w:rPr>
          <w:sz w:val="24"/>
          <w:szCs w:val="24"/>
          <w:lang w:val="ru-RU"/>
        </w:rPr>
      </w:pPr>
      <w:r w:rsidRPr="00E96E37">
        <w:rPr>
          <w:noProof/>
          <w:sz w:val="24"/>
          <w:szCs w:val="24"/>
          <w:lang w:val="ru-RU"/>
        </w:rPr>
        <w:t>Погружение в кристалл:</w:t>
      </w:r>
    </w:p>
    <w:p w:rsidR="002E46B5" w:rsidRDefault="002E46B5" w:rsidP="00B32C0C">
      <w:pPr>
        <w:rPr>
          <w:noProof/>
        </w:rPr>
      </w:pPr>
    </w:p>
    <w:p w:rsidR="00B32C0C" w:rsidRDefault="002E46B5" w:rsidP="00B32C0C">
      <w:r>
        <w:rPr>
          <w:noProof/>
        </w:rPr>
        <w:lastRenderedPageBreak/>
        <w:drawing>
          <wp:inline distT="0" distB="0" distL="0" distR="0" wp14:anchorId="1C857B84" wp14:editId="46813BCE">
            <wp:extent cx="3895725" cy="25731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748" t="12547" r="42277" b="56939"/>
                    <a:stretch/>
                  </pic:blipFill>
                  <pic:spPr bwMode="auto">
                    <a:xfrm>
                      <a:off x="0" y="0"/>
                      <a:ext cx="3908988" cy="2581862"/>
                    </a:xfrm>
                    <a:prstGeom prst="rect">
                      <a:avLst/>
                    </a:prstGeom>
                    <a:ln>
                      <a:noFill/>
                    </a:ln>
                    <a:extLst>
                      <a:ext uri="{53640926-AAD7-44D8-BBD7-CCE9431645EC}">
                        <a14:shadowObscured xmlns:a14="http://schemas.microsoft.com/office/drawing/2010/main"/>
                      </a:ext>
                    </a:extLst>
                  </pic:spPr>
                </pic:pic>
              </a:graphicData>
            </a:graphic>
          </wp:inline>
        </w:drawing>
      </w:r>
    </w:p>
    <w:p w:rsidR="00B32C0C" w:rsidRDefault="00B32C0C" w:rsidP="00B32C0C">
      <w:pPr>
        <w:rPr>
          <w:sz w:val="24"/>
          <w:szCs w:val="24"/>
          <w:lang w:val="ru-RU"/>
        </w:rPr>
      </w:pPr>
      <w:r>
        <w:rPr>
          <w:sz w:val="24"/>
          <w:szCs w:val="24"/>
          <w:lang w:val="ru-RU"/>
        </w:rPr>
        <w:t>Анализ быстродействия:</w:t>
      </w:r>
    </w:p>
    <w:p w:rsidR="00B27A71" w:rsidRDefault="00B27A71" w:rsidP="00B32C0C">
      <w:pPr>
        <w:rPr>
          <w:noProof/>
        </w:rPr>
      </w:pPr>
    </w:p>
    <w:p w:rsidR="00E96E37" w:rsidRDefault="00B27A71" w:rsidP="00B32C0C">
      <w:pPr>
        <w:rPr>
          <w:sz w:val="24"/>
          <w:szCs w:val="24"/>
          <w:lang w:val="ru-RU"/>
        </w:rPr>
      </w:pPr>
      <w:r>
        <w:rPr>
          <w:noProof/>
        </w:rPr>
        <w:drawing>
          <wp:inline distT="0" distB="0" distL="0" distR="0" wp14:anchorId="43779A4A" wp14:editId="203898F5">
            <wp:extent cx="3954780" cy="1282631"/>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427" t="12833" r="44842" b="73479"/>
                    <a:stretch/>
                  </pic:blipFill>
                  <pic:spPr bwMode="auto">
                    <a:xfrm>
                      <a:off x="0" y="0"/>
                      <a:ext cx="3993292" cy="1295122"/>
                    </a:xfrm>
                    <a:prstGeom prst="rect">
                      <a:avLst/>
                    </a:prstGeom>
                    <a:ln>
                      <a:noFill/>
                    </a:ln>
                    <a:extLst>
                      <a:ext uri="{53640926-AAD7-44D8-BBD7-CCE9431645EC}">
                        <a14:shadowObscured xmlns:a14="http://schemas.microsoft.com/office/drawing/2010/main"/>
                      </a:ext>
                    </a:extLst>
                  </pic:spPr>
                </pic:pic>
              </a:graphicData>
            </a:graphic>
          </wp:inline>
        </w:drawing>
      </w:r>
    </w:p>
    <w:p w:rsidR="002E46B5" w:rsidRDefault="002E46B5" w:rsidP="00B32C0C">
      <w:pPr>
        <w:rPr>
          <w:noProof/>
        </w:rPr>
      </w:pPr>
    </w:p>
    <w:p w:rsidR="00E96E37" w:rsidRDefault="002E46B5" w:rsidP="00B32C0C">
      <w:pPr>
        <w:rPr>
          <w:sz w:val="24"/>
          <w:szCs w:val="24"/>
          <w:lang w:val="ru-RU"/>
        </w:rPr>
      </w:pPr>
      <w:r>
        <w:rPr>
          <w:noProof/>
        </w:rPr>
        <w:drawing>
          <wp:inline distT="0" distB="0" distL="0" distR="0" wp14:anchorId="4DD84282" wp14:editId="4D4CC504">
            <wp:extent cx="3933825" cy="15028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748" t="12833" r="39711" b="67776"/>
                    <a:stretch/>
                  </pic:blipFill>
                  <pic:spPr bwMode="auto">
                    <a:xfrm>
                      <a:off x="0" y="0"/>
                      <a:ext cx="3969060" cy="1516271"/>
                    </a:xfrm>
                    <a:prstGeom prst="rect">
                      <a:avLst/>
                    </a:prstGeom>
                    <a:ln>
                      <a:noFill/>
                    </a:ln>
                    <a:extLst>
                      <a:ext uri="{53640926-AAD7-44D8-BBD7-CCE9431645EC}">
                        <a14:shadowObscured xmlns:a14="http://schemas.microsoft.com/office/drawing/2010/main"/>
                      </a:ext>
                    </a:extLst>
                  </pic:spPr>
                </pic:pic>
              </a:graphicData>
            </a:graphic>
          </wp:inline>
        </w:drawing>
      </w:r>
    </w:p>
    <w:p w:rsidR="002E46B5" w:rsidRDefault="002E46B5" w:rsidP="00B32C0C">
      <w:pPr>
        <w:rPr>
          <w:noProof/>
        </w:rPr>
      </w:pPr>
    </w:p>
    <w:p w:rsidR="00E96E37" w:rsidRDefault="002E46B5" w:rsidP="00B32C0C">
      <w:pPr>
        <w:rPr>
          <w:sz w:val="24"/>
          <w:szCs w:val="24"/>
          <w:lang w:val="ru-RU"/>
        </w:rPr>
      </w:pPr>
      <w:r>
        <w:rPr>
          <w:noProof/>
        </w:rPr>
        <w:drawing>
          <wp:inline distT="0" distB="0" distL="0" distR="0" wp14:anchorId="6177713B" wp14:editId="6063E09B">
            <wp:extent cx="3971925" cy="9232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748" t="13118" r="38589" b="74620"/>
                    <a:stretch/>
                  </pic:blipFill>
                  <pic:spPr bwMode="auto">
                    <a:xfrm>
                      <a:off x="0" y="0"/>
                      <a:ext cx="4027798" cy="936191"/>
                    </a:xfrm>
                    <a:prstGeom prst="rect">
                      <a:avLst/>
                    </a:prstGeom>
                    <a:ln>
                      <a:noFill/>
                    </a:ln>
                    <a:extLst>
                      <a:ext uri="{53640926-AAD7-44D8-BBD7-CCE9431645EC}">
                        <a14:shadowObscured xmlns:a14="http://schemas.microsoft.com/office/drawing/2010/main"/>
                      </a:ext>
                    </a:extLst>
                  </pic:spPr>
                </pic:pic>
              </a:graphicData>
            </a:graphic>
          </wp:inline>
        </w:drawing>
      </w:r>
    </w:p>
    <w:p w:rsidR="003E1DD9" w:rsidRPr="003E1DD9" w:rsidRDefault="003E1DD9" w:rsidP="003E1DD9">
      <w:pPr>
        <w:pStyle w:val="MSGENFONTSTYLENAMETEMPLATEROLEMSGENFONTSTYLENAMEBYROLETEXT1"/>
        <w:shd w:val="clear" w:color="auto" w:fill="auto"/>
        <w:spacing w:after="0" w:line="360" w:lineRule="auto"/>
        <w:ind w:right="20" w:firstLine="567"/>
        <w:jc w:val="left"/>
        <w:rPr>
          <w:rFonts w:ascii="Times New Roman" w:hAnsi="Times New Roman" w:cs="Times New Roman"/>
          <w:sz w:val="24"/>
          <w:szCs w:val="24"/>
          <w:lang w:val="uk-UA"/>
        </w:rPr>
      </w:pPr>
      <w:r w:rsidRPr="003E1DD9">
        <w:rPr>
          <w:rFonts w:ascii="Times New Roman" w:hAnsi="Times New Roman" w:cs="Times New Roman"/>
          <w:b/>
          <w:iCs/>
          <w:sz w:val="24"/>
          <w:szCs w:val="24"/>
          <w:lang w:val="uk-UA"/>
        </w:rPr>
        <w:t>Висновок</w:t>
      </w:r>
      <w:r w:rsidR="00E96E37" w:rsidRPr="00B81746">
        <w:rPr>
          <w:rFonts w:ascii="Times New Roman" w:hAnsi="Times New Roman" w:cs="Times New Roman"/>
          <w:b/>
          <w:bCs/>
          <w:i/>
          <w:iCs/>
          <w:sz w:val="24"/>
          <w:szCs w:val="24"/>
        </w:rPr>
        <w:t>:</w:t>
      </w:r>
      <w:r w:rsidR="00E96E37" w:rsidRPr="00B81746">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lang w:val="uk-UA"/>
        </w:rPr>
        <w:t xml:space="preserve">Під час лабораторної роботи №1 я ознайомився з САПР </w:t>
      </w:r>
      <w:r>
        <w:rPr>
          <w:rFonts w:ascii="Times New Roman" w:hAnsi="Times New Roman" w:cs="Times New Roman"/>
          <w:sz w:val="24"/>
          <w:szCs w:val="24"/>
          <w:lang w:val="en-US"/>
        </w:rPr>
        <w:t>Quartus</w:t>
      </w:r>
      <w:r w:rsidRPr="003E1DD9">
        <w:rPr>
          <w:rFonts w:ascii="Times New Roman" w:hAnsi="Times New Roman" w:cs="Times New Roman"/>
          <w:sz w:val="24"/>
          <w:szCs w:val="24"/>
        </w:rPr>
        <w:t xml:space="preserve"> </w:t>
      </w:r>
      <w:r>
        <w:rPr>
          <w:rFonts w:ascii="Times New Roman" w:hAnsi="Times New Roman" w:cs="Times New Roman"/>
          <w:sz w:val="24"/>
          <w:szCs w:val="24"/>
          <w:lang w:val="en-US"/>
        </w:rPr>
        <w:t>II</w:t>
      </w:r>
      <w:r>
        <w:rPr>
          <w:rFonts w:ascii="Times New Roman" w:hAnsi="Times New Roman" w:cs="Times New Roman"/>
          <w:sz w:val="24"/>
          <w:szCs w:val="24"/>
          <w:lang w:val="uk-UA"/>
        </w:rPr>
        <w:t>, ознайомився з принципом роботи інтерфейсу  та принципом створення проекту.</w:t>
      </w:r>
      <w:r w:rsidR="0088244D">
        <w:rPr>
          <w:rFonts w:ascii="Times New Roman" w:hAnsi="Times New Roman" w:cs="Times New Roman"/>
          <w:sz w:val="24"/>
          <w:szCs w:val="24"/>
          <w:lang w:val="uk-UA"/>
        </w:rPr>
        <w:t xml:space="preserve"> Після аналізу ми можемо зрозуміти, що на виконання завдання витрачається 1 відсоток від усіх логічних </w:t>
      </w:r>
      <w:r w:rsidR="0088244D">
        <w:rPr>
          <w:rFonts w:ascii="Times New Roman" w:hAnsi="Times New Roman" w:cs="Times New Roman"/>
          <w:sz w:val="24"/>
          <w:szCs w:val="24"/>
          <w:lang w:val="uk-UA"/>
        </w:rPr>
        <w:lastRenderedPageBreak/>
        <w:t xml:space="preserve">лементів. Це означає що </w:t>
      </w:r>
      <w:r w:rsidR="003A5735">
        <w:rPr>
          <w:rFonts w:ascii="Times New Roman" w:hAnsi="Times New Roman" w:cs="Times New Roman"/>
          <w:sz w:val="24"/>
          <w:szCs w:val="24"/>
          <w:lang w:val="uk-UA"/>
        </w:rPr>
        <w:t>САПР</w:t>
      </w:r>
      <w:r w:rsidR="003A5735" w:rsidRPr="003A5735">
        <w:rPr>
          <w:rFonts w:ascii="Times New Roman" w:hAnsi="Times New Roman" w:cs="Times New Roman"/>
          <w:sz w:val="24"/>
          <w:szCs w:val="24"/>
          <w:lang w:val="uk-UA"/>
        </w:rPr>
        <w:t xml:space="preserve"> </w:t>
      </w:r>
      <w:r w:rsidR="003A5735">
        <w:rPr>
          <w:rFonts w:ascii="Times New Roman" w:hAnsi="Times New Roman" w:cs="Times New Roman"/>
          <w:sz w:val="24"/>
          <w:szCs w:val="24"/>
          <w:lang w:val="en-US"/>
        </w:rPr>
        <w:t>Quartus</w:t>
      </w:r>
      <w:r w:rsidR="003A5735" w:rsidRPr="003A5735">
        <w:rPr>
          <w:rFonts w:ascii="Times New Roman" w:hAnsi="Times New Roman" w:cs="Times New Roman"/>
          <w:sz w:val="24"/>
          <w:szCs w:val="24"/>
          <w:lang w:val="uk-UA"/>
        </w:rPr>
        <w:t xml:space="preserve"> </w:t>
      </w:r>
      <w:r w:rsidR="003A5735">
        <w:rPr>
          <w:rFonts w:ascii="Times New Roman" w:hAnsi="Times New Roman" w:cs="Times New Roman"/>
          <w:sz w:val="24"/>
          <w:szCs w:val="24"/>
          <w:lang w:val="en-US"/>
        </w:rPr>
        <w:t>II</w:t>
      </w:r>
      <w:r w:rsidR="003A5735" w:rsidRPr="003A5735">
        <w:rPr>
          <w:rFonts w:ascii="Times New Roman" w:hAnsi="Times New Roman" w:cs="Times New Roman"/>
          <w:sz w:val="24"/>
          <w:szCs w:val="24"/>
          <w:lang w:val="uk-UA"/>
        </w:rPr>
        <w:t xml:space="preserve"> може </w:t>
      </w:r>
      <w:r w:rsidR="003A5735">
        <w:rPr>
          <w:rFonts w:ascii="Times New Roman" w:hAnsi="Times New Roman" w:cs="Times New Roman"/>
          <w:sz w:val="24"/>
          <w:szCs w:val="24"/>
          <w:lang w:val="uk-UA"/>
        </w:rPr>
        <w:t xml:space="preserve">опрацьовувати маштабні та більш </w:t>
      </w:r>
      <w:r w:rsidR="003A5735" w:rsidRPr="003A5735">
        <w:rPr>
          <w:rFonts w:ascii="Times New Roman" w:hAnsi="Times New Roman" w:cs="Times New Roman"/>
          <w:sz w:val="24"/>
          <w:szCs w:val="24"/>
          <w:lang w:val="uk-UA"/>
        </w:rPr>
        <w:t>ресурсомісткі проекти</w:t>
      </w:r>
    </w:p>
    <w:p w:rsidR="003E1DD9" w:rsidRPr="003E1DD9" w:rsidRDefault="003E1DD9" w:rsidP="003E1DD9">
      <w:pPr>
        <w:pStyle w:val="MSGENFONTSTYLENAMETEMPLATEROLEMSGENFONTSTYLENAMEBYROLETEXT1"/>
        <w:shd w:val="clear" w:color="auto" w:fill="auto"/>
        <w:spacing w:after="0" w:line="360" w:lineRule="auto"/>
        <w:ind w:right="20" w:firstLine="567"/>
        <w:jc w:val="left"/>
        <w:rPr>
          <w:rFonts w:ascii="Times New Roman" w:hAnsi="Times New Roman" w:cs="Times New Roman"/>
          <w:sz w:val="28"/>
          <w:szCs w:val="28"/>
          <w:lang w:val="uk-UA"/>
        </w:rPr>
      </w:pPr>
    </w:p>
    <w:p w:rsidR="00B81746" w:rsidRPr="0088244D" w:rsidRDefault="00B81746" w:rsidP="00B81746">
      <w:pPr>
        <w:spacing w:after="160" w:line="259" w:lineRule="auto"/>
        <w:rPr>
          <w:rFonts w:ascii="Times New Roman" w:eastAsia="Times New Roman" w:hAnsi="Times New Roman" w:cs="Times New Roman"/>
          <w:color w:val="000000" w:themeColor="text1"/>
          <w:sz w:val="28"/>
          <w:szCs w:val="24"/>
          <w:lang w:eastAsia="uk-UA"/>
        </w:rPr>
      </w:pPr>
    </w:p>
    <w:p w:rsidR="00B81746" w:rsidRPr="0088244D" w:rsidRDefault="00B81746" w:rsidP="00B81746">
      <w:pPr>
        <w:autoSpaceDE w:val="0"/>
        <w:autoSpaceDN w:val="0"/>
        <w:adjustRightInd w:val="0"/>
        <w:spacing w:after="0" w:line="360" w:lineRule="auto"/>
        <w:ind w:firstLine="567"/>
        <w:jc w:val="both"/>
        <w:rPr>
          <w:rFonts w:ascii="Times New Roman" w:eastAsia="TimesNewRoman" w:hAnsi="Times New Roman"/>
          <w:sz w:val="24"/>
          <w:szCs w:val="24"/>
          <w:lang w:eastAsia="ru-RU"/>
        </w:rPr>
      </w:pPr>
    </w:p>
    <w:p w:rsidR="00B81746" w:rsidRPr="0088244D" w:rsidRDefault="00B81746" w:rsidP="00B81746">
      <w:pPr>
        <w:pStyle w:val="MSGENFONTSTYLENAMETEMPLATEROLEMSGENFONTSTYLENAMEBYROLETEXT1"/>
        <w:shd w:val="clear" w:color="auto" w:fill="auto"/>
        <w:spacing w:after="0" w:line="360" w:lineRule="auto"/>
        <w:ind w:right="20" w:firstLine="567"/>
        <w:jc w:val="left"/>
        <w:rPr>
          <w:rFonts w:ascii="Times New Roman" w:hAnsi="Times New Roman" w:cs="Times New Roman"/>
          <w:sz w:val="24"/>
          <w:szCs w:val="24"/>
          <w:lang w:val="uk-UA"/>
        </w:rPr>
      </w:pPr>
    </w:p>
    <w:p w:rsidR="00B81746" w:rsidRPr="0088244D" w:rsidRDefault="00B81746" w:rsidP="00B81746">
      <w:pPr>
        <w:rPr>
          <w:sz w:val="28"/>
          <w:szCs w:val="28"/>
        </w:rPr>
      </w:pPr>
    </w:p>
    <w:sectPr w:rsidR="00B81746" w:rsidRPr="0088244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FreeSerif">
    <w:charset w:val="80"/>
    <w:family w:val="roman"/>
    <w:pitch w:val="variable"/>
  </w:font>
  <w:font w:name="TimesNewRoman,BoldItalic">
    <w:altName w:val="MS Mincho"/>
    <w:panose1 w:val="00000000000000000000"/>
    <w:charset w:val="80"/>
    <w:family w:val="auto"/>
    <w:notTrueType/>
    <w:pitch w:val="default"/>
    <w:sig w:usb0="00000000" w:usb1="08070000" w:usb2="00000010" w:usb3="00000000" w:csb0="00020000" w:csb1="00000000"/>
  </w:font>
  <w:font w:name="TimesNewRoman">
    <w:altName w:val="MS Mincho"/>
    <w:panose1 w:val="00000000000000000000"/>
    <w:charset w:val="80"/>
    <w:family w:val="auto"/>
    <w:notTrueType/>
    <w:pitch w:val="default"/>
    <w:sig w:usb0="00000000" w:usb1="08070000" w:usb2="00000010" w:usb3="00000000" w:csb0="00020000"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379"/>
    <w:rsid w:val="002E46B5"/>
    <w:rsid w:val="003A5735"/>
    <w:rsid w:val="003B6865"/>
    <w:rsid w:val="003E1DD9"/>
    <w:rsid w:val="006B31A2"/>
    <w:rsid w:val="0088244D"/>
    <w:rsid w:val="0091765E"/>
    <w:rsid w:val="00B27A71"/>
    <w:rsid w:val="00B32C0C"/>
    <w:rsid w:val="00B81746"/>
    <w:rsid w:val="00D97DB3"/>
    <w:rsid w:val="00DD1379"/>
    <w:rsid w:val="00E96E37"/>
    <w:rsid w:val="00F92E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D4FE9"/>
  <w15:chartTrackingRefBased/>
  <w15:docId w15:val="{0BE0D252-55ED-4195-8BC9-34FE97C74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1379"/>
    <w:pPr>
      <w:spacing w:after="200" w:line="276" w:lineRule="auto"/>
    </w:pPr>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SGENFONTSTYLENAMETEMPLATEROLEMSGENFONTSTYLENAMEBYROLETEXT">
    <w:name w:val="MSG_EN_FONT_STYLE_NAME_TEMPLATE_ROLE MSG_EN_FONT_STYLE_NAME_BY_ROLE_TEXT_"/>
    <w:link w:val="MSGENFONTSTYLENAMETEMPLATEROLEMSGENFONTSTYLENAMEBYROLETEXT1"/>
    <w:uiPriority w:val="99"/>
    <w:locked/>
    <w:rsid w:val="00B81746"/>
    <w:rPr>
      <w:sz w:val="27"/>
      <w:szCs w:val="27"/>
      <w:shd w:val="clear" w:color="auto" w:fill="FFFFFF"/>
    </w:rPr>
  </w:style>
  <w:style w:type="paragraph" w:customStyle="1" w:styleId="MSGENFONTSTYLENAMETEMPLATEROLEMSGENFONTSTYLENAMEBYROLETEXT1">
    <w:name w:val="MSG_EN_FONT_STYLE_NAME_TEMPLATE_ROLE MSG_EN_FONT_STYLE_NAME_BY_ROLE_TEXT1"/>
    <w:basedOn w:val="a"/>
    <w:link w:val="MSGENFONTSTYLENAMETEMPLATEROLEMSGENFONTSTYLENAMEBYROLETEXT"/>
    <w:uiPriority w:val="99"/>
    <w:rsid w:val="00B81746"/>
    <w:pPr>
      <w:widowControl w:val="0"/>
      <w:shd w:val="clear" w:color="auto" w:fill="FFFFFF"/>
      <w:spacing w:after="120" w:line="240" w:lineRule="atLeast"/>
      <w:ind w:hanging="1080"/>
      <w:jc w:val="center"/>
    </w:pPr>
    <w:rPr>
      <w:sz w:val="27"/>
      <w:szCs w:val="27"/>
      <w:lang w:val="ru-RU"/>
    </w:rPr>
  </w:style>
  <w:style w:type="character" w:styleId="a3">
    <w:name w:val="Hyperlink"/>
    <w:uiPriority w:val="99"/>
    <w:semiHidden/>
    <w:unhideWhenUsed/>
    <w:rsid w:val="00B81746"/>
    <w:rPr>
      <w:color w:val="0000FF"/>
      <w:u w:val="single"/>
    </w:rPr>
  </w:style>
  <w:style w:type="paragraph" w:customStyle="1" w:styleId="tabletext">
    <w:name w:val="tabletext"/>
    <w:basedOn w:val="a"/>
    <w:rsid w:val="00B8174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popup">
    <w:name w:val="popup"/>
    <w:rsid w:val="00B81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10334">
      <w:bodyDiv w:val="1"/>
      <w:marLeft w:val="0"/>
      <w:marRight w:val="0"/>
      <w:marTop w:val="0"/>
      <w:marBottom w:val="0"/>
      <w:divBdr>
        <w:top w:val="none" w:sz="0" w:space="0" w:color="auto"/>
        <w:left w:val="none" w:sz="0" w:space="0" w:color="auto"/>
        <w:bottom w:val="none" w:sz="0" w:space="0" w:color="auto"/>
        <w:right w:val="none" w:sz="0" w:space="0" w:color="auto"/>
      </w:divBdr>
    </w:div>
    <w:div w:id="147749134">
      <w:bodyDiv w:val="1"/>
      <w:marLeft w:val="0"/>
      <w:marRight w:val="0"/>
      <w:marTop w:val="0"/>
      <w:marBottom w:val="0"/>
      <w:divBdr>
        <w:top w:val="none" w:sz="0" w:space="0" w:color="auto"/>
        <w:left w:val="none" w:sz="0" w:space="0" w:color="auto"/>
        <w:bottom w:val="none" w:sz="0" w:space="0" w:color="auto"/>
        <w:right w:val="none" w:sz="0" w:space="0" w:color="auto"/>
      </w:divBdr>
    </w:div>
    <w:div w:id="194849859">
      <w:bodyDiv w:val="1"/>
      <w:marLeft w:val="0"/>
      <w:marRight w:val="0"/>
      <w:marTop w:val="0"/>
      <w:marBottom w:val="0"/>
      <w:divBdr>
        <w:top w:val="none" w:sz="0" w:space="0" w:color="auto"/>
        <w:left w:val="none" w:sz="0" w:space="0" w:color="auto"/>
        <w:bottom w:val="none" w:sz="0" w:space="0" w:color="auto"/>
        <w:right w:val="none" w:sz="0" w:space="0" w:color="auto"/>
      </w:divBdr>
    </w:div>
    <w:div w:id="420298093">
      <w:bodyDiv w:val="1"/>
      <w:marLeft w:val="0"/>
      <w:marRight w:val="0"/>
      <w:marTop w:val="0"/>
      <w:marBottom w:val="0"/>
      <w:divBdr>
        <w:top w:val="none" w:sz="0" w:space="0" w:color="auto"/>
        <w:left w:val="none" w:sz="0" w:space="0" w:color="auto"/>
        <w:bottom w:val="none" w:sz="0" w:space="0" w:color="auto"/>
        <w:right w:val="none" w:sz="0" w:space="0" w:color="auto"/>
      </w:divBdr>
    </w:div>
    <w:div w:id="651056274">
      <w:bodyDiv w:val="1"/>
      <w:marLeft w:val="0"/>
      <w:marRight w:val="0"/>
      <w:marTop w:val="0"/>
      <w:marBottom w:val="0"/>
      <w:divBdr>
        <w:top w:val="none" w:sz="0" w:space="0" w:color="auto"/>
        <w:left w:val="none" w:sz="0" w:space="0" w:color="auto"/>
        <w:bottom w:val="none" w:sz="0" w:space="0" w:color="auto"/>
        <w:right w:val="none" w:sz="0" w:space="0" w:color="auto"/>
      </w:divBdr>
    </w:div>
    <w:div w:id="683479029">
      <w:bodyDiv w:val="1"/>
      <w:marLeft w:val="0"/>
      <w:marRight w:val="0"/>
      <w:marTop w:val="0"/>
      <w:marBottom w:val="0"/>
      <w:divBdr>
        <w:top w:val="none" w:sz="0" w:space="0" w:color="auto"/>
        <w:left w:val="none" w:sz="0" w:space="0" w:color="auto"/>
        <w:bottom w:val="none" w:sz="0" w:space="0" w:color="auto"/>
        <w:right w:val="none" w:sz="0" w:space="0" w:color="auto"/>
      </w:divBdr>
    </w:div>
    <w:div w:id="865289863">
      <w:bodyDiv w:val="1"/>
      <w:marLeft w:val="0"/>
      <w:marRight w:val="0"/>
      <w:marTop w:val="0"/>
      <w:marBottom w:val="0"/>
      <w:divBdr>
        <w:top w:val="none" w:sz="0" w:space="0" w:color="auto"/>
        <w:left w:val="none" w:sz="0" w:space="0" w:color="auto"/>
        <w:bottom w:val="none" w:sz="0" w:space="0" w:color="auto"/>
        <w:right w:val="none" w:sz="0" w:space="0" w:color="auto"/>
      </w:divBdr>
    </w:div>
    <w:div w:id="1050114610">
      <w:bodyDiv w:val="1"/>
      <w:marLeft w:val="0"/>
      <w:marRight w:val="0"/>
      <w:marTop w:val="0"/>
      <w:marBottom w:val="0"/>
      <w:divBdr>
        <w:top w:val="none" w:sz="0" w:space="0" w:color="auto"/>
        <w:left w:val="none" w:sz="0" w:space="0" w:color="auto"/>
        <w:bottom w:val="none" w:sz="0" w:space="0" w:color="auto"/>
        <w:right w:val="none" w:sz="0" w:space="0" w:color="auto"/>
      </w:divBdr>
    </w:div>
    <w:div w:id="1054351391">
      <w:bodyDiv w:val="1"/>
      <w:marLeft w:val="0"/>
      <w:marRight w:val="0"/>
      <w:marTop w:val="0"/>
      <w:marBottom w:val="0"/>
      <w:divBdr>
        <w:top w:val="none" w:sz="0" w:space="0" w:color="auto"/>
        <w:left w:val="none" w:sz="0" w:space="0" w:color="auto"/>
        <w:bottom w:val="none" w:sz="0" w:space="0" w:color="auto"/>
        <w:right w:val="none" w:sz="0" w:space="0" w:color="auto"/>
      </w:divBdr>
    </w:div>
    <w:div w:id="1465660085">
      <w:bodyDiv w:val="1"/>
      <w:marLeft w:val="0"/>
      <w:marRight w:val="0"/>
      <w:marTop w:val="0"/>
      <w:marBottom w:val="0"/>
      <w:divBdr>
        <w:top w:val="none" w:sz="0" w:space="0" w:color="auto"/>
        <w:left w:val="none" w:sz="0" w:space="0" w:color="auto"/>
        <w:bottom w:val="none" w:sz="0" w:space="0" w:color="auto"/>
        <w:right w:val="none" w:sz="0" w:space="0" w:color="auto"/>
      </w:divBdr>
    </w:div>
    <w:div w:id="1700085285">
      <w:bodyDiv w:val="1"/>
      <w:marLeft w:val="0"/>
      <w:marRight w:val="0"/>
      <w:marTop w:val="0"/>
      <w:marBottom w:val="0"/>
      <w:divBdr>
        <w:top w:val="none" w:sz="0" w:space="0" w:color="auto"/>
        <w:left w:val="none" w:sz="0" w:space="0" w:color="auto"/>
        <w:bottom w:val="none" w:sz="0" w:space="0" w:color="auto"/>
        <w:right w:val="none" w:sz="0" w:space="0" w:color="auto"/>
      </w:divBdr>
    </w:div>
    <w:div w:id="1712680568">
      <w:bodyDiv w:val="1"/>
      <w:marLeft w:val="0"/>
      <w:marRight w:val="0"/>
      <w:marTop w:val="0"/>
      <w:marBottom w:val="0"/>
      <w:divBdr>
        <w:top w:val="none" w:sz="0" w:space="0" w:color="auto"/>
        <w:left w:val="none" w:sz="0" w:space="0" w:color="auto"/>
        <w:bottom w:val="none" w:sz="0" w:space="0" w:color="auto"/>
        <w:right w:val="none" w:sz="0" w:space="0" w:color="auto"/>
      </w:divBdr>
    </w:div>
    <w:div w:id="1729576080">
      <w:bodyDiv w:val="1"/>
      <w:marLeft w:val="0"/>
      <w:marRight w:val="0"/>
      <w:marTop w:val="0"/>
      <w:marBottom w:val="0"/>
      <w:divBdr>
        <w:top w:val="none" w:sz="0" w:space="0" w:color="auto"/>
        <w:left w:val="none" w:sz="0" w:space="0" w:color="auto"/>
        <w:bottom w:val="none" w:sz="0" w:space="0" w:color="auto"/>
        <w:right w:val="none" w:sz="0" w:space="0" w:color="auto"/>
      </w:divBdr>
    </w:div>
    <w:div w:id="1733383192">
      <w:bodyDiv w:val="1"/>
      <w:marLeft w:val="0"/>
      <w:marRight w:val="0"/>
      <w:marTop w:val="0"/>
      <w:marBottom w:val="0"/>
      <w:divBdr>
        <w:top w:val="none" w:sz="0" w:space="0" w:color="auto"/>
        <w:left w:val="none" w:sz="0" w:space="0" w:color="auto"/>
        <w:bottom w:val="none" w:sz="0" w:space="0" w:color="auto"/>
        <w:right w:val="none" w:sz="0" w:space="0" w:color="auto"/>
      </w:divBdr>
    </w:div>
    <w:div w:id="193562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A92ED-3609-438D-AB56-B914B0C83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1905</Words>
  <Characters>1086</Characters>
  <Application>Microsoft Office Word</Application>
  <DocSecurity>0</DocSecurity>
  <Lines>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Владилав Шишлов</dc:creator>
  <cp:keywords/>
  <dc:description/>
  <cp:lastModifiedBy>Vladislav</cp:lastModifiedBy>
  <cp:revision>7</cp:revision>
  <dcterms:created xsi:type="dcterms:W3CDTF">2021-09-12T15:48:00Z</dcterms:created>
  <dcterms:modified xsi:type="dcterms:W3CDTF">2021-09-13T19:03:00Z</dcterms:modified>
</cp:coreProperties>
</file>