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 ім. І. Сікорського»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автоматизації проектування енергетичних процесів і систем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8</w:t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«Операційні системи»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Макрозасоби мови Асемблер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студента 1 курсу, ТР-15</w:t>
      </w:r>
    </w:p>
    <w:p>
      <w:pPr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Руденко Владислав</w:t>
      </w:r>
    </w:p>
    <w:p>
      <w:pPr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д.т.н., проф. Левченко Л.О.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spacing w:line="240" w:lineRule="auto"/>
        <w:ind w:firstLine="420" w:firstLineChars="150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Мета роботи</w:t>
      </w:r>
    </w:p>
    <w:p>
      <w:pPr>
        <w:spacing w:after="0" w:line="240" w:lineRule="auto"/>
        <w:ind w:firstLine="420" w:firstLineChars="150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Вивчення макросів, макрокоманд та макророзширень та їх застосування в асемблерних програмах.</w:t>
      </w:r>
    </w:p>
    <w:p>
      <w:pPr>
        <w:spacing w:line="240" w:lineRule="auto"/>
        <w:ind w:firstLine="420" w:firstLineChars="150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</w:p>
    <w:p>
      <w:pPr>
        <w:spacing w:line="240" w:lineRule="auto"/>
        <w:ind w:firstLine="420" w:firstLineChars="150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Теоретична частина</w:t>
      </w:r>
    </w:p>
    <w:p>
      <w:pPr>
        <w:spacing w:after="0" w:line="240" w:lineRule="auto"/>
        <w:ind w:firstLine="420" w:firstLineChars="15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>Обробка програми на асемблері з використанням макрозасобів неявно</w:t>
      </w: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здійснюється транслятором у дві фази:</w:t>
      </w:r>
    </w:p>
    <w:p>
      <w:pPr>
        <w:spacing w:line="240" w:lineRule="auto"/>
        <w:ind w:left="330" w:hanging="330" w:hangingChars="15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4181475" cy="2914650"/>
            <wp:effectExtent l="0" t="0" r="9525" b="1143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left="300" w:hanging="300" w:hangingChars="15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</w:rPr>
        <w:t xml:space="preserve">Додаток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Додаток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lang w:val="uk-UA"/>
        </w:rPr>
        <w:t xml:space="preserve"> (Макроасемблер в загальній схемі трансляції програми TASM)4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.Макровизначення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(макрос) – набір команд, який містить опис якоїсь дії або алгоритму. Макрос повинен знаходитися на початку програми, до визначення сегментів. Синтаксис макровизначення: 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ім’я_макроса MACRO [список_формальних_аргументів]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;; тіло макровизначення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Еndm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Макрокоманда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коротке посилання на макровизначення (виклик макроса):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ім’я_макроса MACRO [список_формальних_аргументів]</w:t>
      </w:r>
    </w:p>
    <w:p>
      <w:pPr>
        <w:numPr>
          <w:ilvl w:val="0"/>
          <w:numId w:val="1"/>
        </w:num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Макророзширення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(макропідстановка, макровставка) – вставка замість макрокоманди макроса з заміною формальних параметрів на фактичні (якщо вони є). Макровизначення може простим та вкладеним, тобто містити у собі інше  Вихідна програма на асемблері (містить макроси). Перша фаза трансляції: макроасемблер (макрогенератор) Друга фаза трансляції: асемблер Вихідна програма з внутрішнім представленням компілятора (без макросів) Об’єктний модуль макровизначення. Рівень вкладання макровизначень може бути будь-яким, з одного макроса можна викликати інші макроси. Існує три варіанти де повинні розташовуватися макровизначення: </w:t>
      </w:r>
    </w:p>
    <w:p>
      <w:pPr>
        <w:numPr>
          <w:ilvl w:val="0"/>
          <w:numId w:val="2"/>
        </w:num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На початку тексту програми до сегмента коду та даних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Цей варіант використовується тоді, коли визначені користувачем макрокоманди є актуальними в межах однієї програми. </w:t>
      </w:r>
    </w:p>
    <w:p>
      <w:pPr>
        <w:numPr>
          <w:ilvl w:val="0"/>
          <w:numId w:val="2"/>
        </w:num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 окремому файлі.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uk-UA"/>
        </w:rPr>
        <w:t>Такий варіант підходить при роботі з декількома програмами однієї проблемної області. Для того, щоб зробити доступними макровизначення у конкретній програмі, слід записати директиву include ім’я_файлу.</w:t>
      </w:r>
    </w:p>
    <w:p>
      <w:pPr>
        <w:numPr>
          <w:ilvl w:val="0"/>
          <w:numId w:val="2"/>
        </w:num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 макробібліотеці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Універсальні макрокоманди, які часто використовуються в програмах користувача, (наприклад, фрагменти програмної затримки, призупинення програми до натискання клавіші, перетворення двійкових чисел у символьну форму) доцільно записати в макробібліотеку. Макробібліотека являє собою файл з текстами макровизначень, які записуються у цей файл,як у текст програми. Файл макробібліотеки може мати будь-яке ім’я ірозширення, наприклад, MYMACRO.MAC. В програмі залишаються тільки макровиклики. Включати макрокоманди з цієї бібліотеки в програму також можна за допомогою директиви include (наприклад, include mymacro.mac ). Після цього у програмі можна використовувати будь-які макрокоманди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цієї макробібліотеки.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LOCAL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мітка... перераховує мітки, які застосовуватимуться усередині макроозначення, щоб не виникало помилки «мітка вже визначена» при використанні макросу більше одного разу або якщо та ж мітка присутня восновному тексті програми (в WASM директива LOCAL дозволяє використовувати макрос з мітками кілька разів, але не дозволяє застосовуватимітку з тим же ім'ям в програмі). Операнд для LOCAL мітка або список міток, які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використовуватимуться в макросі.</w:t>
      </w:r>
    </w:p>
    <w:p>
      <w:pPr>
        <w:spacing w:after="0" w:line="240" w:lineRule="auto"/>
        <w:ind w:firstLine="851"/>
        <w:jc w:val="both"/>
        <w:rPr>
          <w:rFonts w:ascii="Times New Roman" w:hAnsi="Times New Roman" w:eastAsia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Завдання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br w:type="textWrapping"/>
      </w:r>
      <w:r>
        <w:rPr>
          <w:rFonts w:ascii="Times New Roman" w:hAnsi="Times New Roman" w:eastAsia="Times New Roman"/>
          <w:bCs/>
          <w:sz w:val="28"/>
          <w:szCs w:val="28"/>
          <w:lang w:val="uk-UA"/>
        </w:rPr>
        <w:t>Створіть максимальну можливу кількість макросів для вашої задачі та</w:t>
      </w:r>
      <w:r>
        <w:rPr>
          <w:rFonts w:ascii="Times New Roman" w:hAnsi="Times New Roman" w:eastAsia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/>
          <w:bCs/>
          <w:sz w:val="28"/>
          <w:szCs w:val="28"/>
          <w:lang w:val="uk-UA"/>
        </w:rPr>
        <w:t>вставте у програму їх виклики.</w:t>
      </w:r>
    </w:p>
    <w:p>
      <w:pPr>
        <w:spacing w:line="240" w:lineRule="auto"/>
        <w:ind w:firstLine="330" w:firstLineChars="150"/>
        <w:jc w:val="center"/>
      </w:pPr>
      <w:r>
        <w:drawing>
          <wp:inline distT="0" distB="0" distL="114300" distR="114300">
            <wp:extent cx="5783580" cy="765810"/>
            <wp:effectExtent l="0" t="0" r="7620" b="1143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firstLine="300" w:firstLineChars="150"/>
        <w:jc w:val="center"/>
        <w:rPr>
          <w:lang w:val="uk-UA"/>
        </w:rPr>
      </w:pPr>
      <w:r>
        <w:t xml:space="preserve">Додаток </w:t>
      </w:r>
      <w:r>
        <w:fldChar w:fldCharType="begin"/>
      </w:r>
      <w:r>
        <w:instrText xml:space="preserve"> SEQ Додаток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(Індивідуальне завдання згідно варіанту)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>
      <w:pPr>
        <w:spacing w:line="240" w:lineRule="auto"/>
        <w:ind w:firstLine="420" w:firstLineChars="15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Результати роботи</w:t>
      </w:r>
    </w:p>
    <w:p>
      <w:pPr>
        <w:spacing w:line="240" w:lineRule="auto"/>
        <w:ind w:firstLine="330" w:firstLineChars="150"/>
        <w:jc w:val="center"/>
      </w:pPr>
      <w:r>
        <w:drawing>
          <wp:inline distT="0" distB="0" distL="114300" distR="114300">
            <wp:extent cx="2573655" cy="6132830"/>
            <wp:effectExtent l="0" t="0" r="1905" b="889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613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04440" cy="6117590"/>
            <wp:effectExtent l="0" t="0" r="10160" b="889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611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firstLine="300" w:firstLineChars="15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</w:rPr>
        <w:t xml:space="preserve">Додаток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Додаток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lang w:val="uk-UA"/>
        </w:rPr>
        <w:t xml:space="preserve"> (Код програми)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4611370" cy="2084070"/>
            <wp:effectExtent l="0" t="0" r="6350" b="381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</w:rPr>
        <w:t xml:space="preserve">Додаток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Додаток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lang w:val="uk-UA"/>
        </w:rPr>
        <w:t xml:space="preserve"> (Створення та компіляція програми)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4458335" cy="2969895"/>
            <wp:effectExtent l="0" t="0" r="6985" b="1905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</w:rPr>
        <w:t xml:space="preserve">Додаток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Додаток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lang w:val="uk-UA"/>
        </w:rPr>
        <w:t xml:space="preserve"> (проходження програми в турбодебагері)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4484370" cy="1733550"/>
            <wp:effectExtent l="0" t="0" r="11430" b="381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</w:rPr>
        <w:t xml:space="preserve">Додаток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Додаток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lang w:val="uk-UA"/>
        </w:rPr>
        <w:t xml:space="preserve"> (успішне виконання програми)</w:t>
      </w:r>
    </w:p>
    <w:p>
      <w:pPr>
        <w:spacing w:line="240" w:lineRule="auto"/>
        <w:ind w:firstLine="420" w:firstLineChars="150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Висновок: </w:t>
      </w:r>
    </w:p>
    <w:p>
      <w:pPr>
        <w:spacing w:after="0" w:line="24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№8 було ознайомлено з принципом роботи макросів , макрокоманд, макророзширень. Детально вивчено принцип їх роботи та закріплено навички на практиці. Результатом роботи є програма, яка за допомогою макросів взаємодіє з двовимірною матрицею та змінює значення її діагоналі. В ході виконання виявлено та виправлено деяку кількість помилок.</w:t>
      </w:r>
    </w:p>
    <w:p>
      <w:pPr>
        <w:spacing w:after="0" w:line="24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567" w:right="567" w:bottom="567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imHei">
    <w:altName w:val="Microsoft YaHei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D93496"/>
    <w:multiLevelType w:val="singleLevel"/>
    <w:tmpl w:val="C2D9349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8217DFE"/>
    <w:multiLevelType w:val="singleLevel"/>
    <w:tmpl w:val="78217DFE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3B"/>
    <w:rsid w:val="00004C05"/>
    <w:rsid w:val="000246A5"/>
    <w:rsid w:val="0002700A"/>
    <w:rsid w:val="000431F0"/>
    <w:rsid w:val="000A133E"/>
    <w:rsid w:val="000A6553"/>
    <w:rsid w:val="000B1000"/>
    <w:rsid w:val="00123613"/>
    <w:rsid w:val="00127063"/>
    <w:rsid w:val="0013546A"/>
    <w:rsid w:val="00160DCB"/>
    <w:rsid w:val="00197FBF"/>
    <w:rsid w:val="001C208D"/>
    <w:rsid w:val="001C3B06"/>
    <w:rsid w:val="00231224"/>
    <w:rsid w:val="00285DC8"/>
    <w:rsid w:val="00296ABF"/>
    <w:rsid w:val="00313E14"/>
    <w:rsid w:val="0033258C"/>
    <w:rsid w:val="003432FC"/>
    <w:rsid w:val="00351436"/>
    <w:rsid w:val="003541B4"/>
    <w:rsid w:val="00375B50"/>
    <w:rsid w:val="00377DB7"/>
    <w:rsid w:val="00385B75"/>
    <w:rsid w:val="003A27D9"/>
    <w:rsid w:val="003C194F"/>
    <w:rsid w:val="0044040C"/>
    <w:rsid w:val="004D5022"/>
    <w:rsid w:val="004D75D5"/>
    <w:rsid w:val="004E70CA"/>
    <w:rsid w:val="004F698B"/>
    <w:rsid w:val="005528FB"/>
    <w:rsid w:val="00552EAD"/>
    <w:rsid w:val="00564F96"/>
    <w:rsid w:val="005C1331"/>
    <w:rsid w:val="005C7FD8"/>
    <w:rsid w:val="005F011B"/>
    <w:rsid w:val="006071F0"/>
    <w:rsid w:val="00610F3B"/>
    <w:rsid w:val="00657085"/>
    <w:rsid w:val="00664188"/>
    <w:rsid w:val="00683936"/>
    <w:rsid w:val="006962C2"/>
    <w:rsid w:val="006A2D62"/>
    <w:rsid w:val="006D1553"/>
    <w:rsid w:val="006D27EA"/>
    <w:rsid w:val="006E7F96"/>
    <w:rsid w:val="00707E2A"/>
    <w:rsid w:val="007110E2"/>
    <w:rsid w:val="00754457"/>
    <w:rsid w:val="0079299B"/>
    <w:rsid w:val="00795844"/>
    <w:rsid w:val="00796F6C"/>
    <w:rsid w:val="007A0337"/>
    <w:rsid w:val="007A589A"/>
    <w:rsid w:val="007B71BA"/>
    <w:rsid w:val="007E0BF6"/>
    <w:rsid w:val="00800572"/>
    <w:rsid w:val="0080061B"/>
    <w:rsid w:val="008307E1"/>
    <w:rsid w:val="0086319D"/>
    <w:rsid w:val="008730E6"/>
    <w:rsid w:val="00883782"/>
    <w:rsid w:val="00920CBF"/>
    <w:rsid w:val="00927E48"/>
    <w:rsid w:val="00943B9E"/>
    <w:rsid w:val="00983DDB"/>
    <w:rsid w:val="00985331"/>
    <w:rsid w:val="009915DD"/>
    <w:rsid w:val="009C45FB"/>
    <w:rsid w:val="009D3E23"/>
    <w:rsid w:val="009F4820"/>
    <w:rsid w:val="00A32CE1"/>
    <w:rsid w:val="00A47E98"/>
    <w:rsid w:val="00A6252D"/>
    <w:rsid w:val="00A63B89"/>
    <w:rsid w:val="00A77595"/>
    <w:rsid w:val="00A9273B"/>
    <w:rsid w:val="00AA01DD"/>
    <w:rsid w:val="00AB15AF"/>
    <w:rsid w:val="00AB22BD"/>
    <w:rsid w:val="00AD4762"/>
    <w:rsid w:val="00AF46AB"/>
    <w:rsid w:val="00B12C24"/>
    <w:rsid w:val="00B36205"/>
    <w:rsid w:val="00B6502B"/>
    <w:rsid w:val="00B84805"/>
    <w:rsid w:val="00B97330"/>
    <w:rsid w:val="00BA7469"/>
    <w:rsid w:val="00BD3C23"/>
    <w:rsid w:val="00C56F8A"/>
    <w:rsid w:val="00C64384"/>
    <w:rsid w:val="00CA0EC5"/>
    <w:rsid w:val="00CA74C4"/>
    <w:rsid w:val="00CA769C"/>
    <w:rsid w:val="00CC0312"/>
    <w:rsid w:val="00CD255D"/>
    <w:rsid w:val="00CE66CC"/>
    <w:rsid w:val="00D11399"/>
    <w:rsid w:val="00D55BD8"/>
    <w:rsid w:val="00D72466"/>
    <w:rsid w:val="00DB79F8"/>
    <w:rsid w:val="00DD465E"/>
    <w:rsid w:val="00DF790D"/>
    <w:rsid w:val="00E04D0A"/>
    <w:rsid w:val="00E12D04"/>
    <w:rsid w:val="00E17449"/>
    <w:rsid w:val="00E26805"/>
    <w:rsid w:val="00E446B5"/>
    <w:rsid w:val="00E64557"/>
    <w:rsid w:val="00E8150A"/>
    <w:rsid w:val="00EA22D8"/>
    <w:rsid w:val="00EB2AB1"/>
    <w:rsid w:val="00EC1D41"/>
    <w:rsid w:val="00EF0349"/>
    <w:rsid w:val="00F03E32"/>
    <w:rsid w:val="00F24C82"/>
    <w:rsid w:val="00F32F1D"/>
    <w:rsid w:val="00F75FEF"/>
    <w:rsid w:val="00F82814"/>
    <w:rsid w:val="00FA1F2C"/>
    <w:rsid w:val="00FE00CA"/>
    <w:rsid w:val="04001630"/>
    <w:rsid w:val="0C825E54"/>
    <w:rsid w:val="1E087BEE"/>
    <w:rsid w:val="2969553C"/>
    <w:rsid w:val="36316AEF"/>
    <w:rsid w:val="61690813"/>
    <w:rsid w:val="715F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35"/>
    <w:rPr>
      <w:rFonts w:ascii="Arial" w:hAnsi="Arial" w:eastAsia="SimHei" w:cs="Arial"/>
      <w:sz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1C3CC-C0AC-4CD2-B4A1-0D7F553938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624</Words>
  <Characters>3561</Characters>
  <Lines>29</Lines>
  <Paragraphs>8</Paragraphs>
  <TotalTime>6</TotalTime>
  <ScaleCrop>false</ScaleCrop>
  <LinksUpToDate>false</LinksUpToDate>
  <CharactersWithSpaces>4177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2022-06-26T11:29:00Z</dcterms:created>
  <dc:creator>Admin</dc:creator>
  <cp:lastModifiedBy>HeTic</cp:lastModifiedBy>
  <dcterms:modified xsi:type="dcterms:W3CDTF">2022-06-26T11:31:41Z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5B625E40944846F3A4291DB397BADA34</vt:lpwstr>
  </property>
  <property fmtid="{D5CDD505-2E9C-101B-9397-08002B2CF9AE}" pid="4" name="_DocHome">
    <vt:i4>-609452740</vt:i4>
  </property>
</Properties>
</file>