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>
      <w:pPr>
        <w:pStyle w:val="6"/>
        <w:spacing w:before="1"/>
        <w:rPr>
          <w:b/>
          <w:sz w:val="32"/>
        </w:rPr>
      </w:pPr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"https://classroom.google.com/u/0/c/NjM5MzA3MTQyNjEz" \t "https://classroom.google.com/u/0/c/NjM5MzA3MTQyNjEz/a/NjUzMjM5MTY4NzY2/_self"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Вступ до інтелектуального аналізу даних</w:t>
      </w:r>
      <w:r>
        <w:rPr>
          <w:rFonts w:hint="default"/>
          <w:b/>
          <w:sz w:val="32"/>
        </w:rPr>
        <w:fldChar w:fldCharType="end"/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rFonts w:hint="default"/>
          <w:lang w:val="en-US" w:eastAsia="zh-CN"/>
        </w:rPr>
        <w:t>Loading Data in Python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9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9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219825" cy="714375"/>
            <wp:effectExtent l="0" t="0" r="1333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pPr>
        <w:spacing w:line="259" w:lineRule="auto"/>
        <w:jc w:val="center"/>
        <w:rPr>
          <w:b/>
          <w:bCs/>
          <w:sz w:val="36"/>
          <w:szCs w:val="28"/>
        </w:rPr>
      </w:pPr>
    </w:p>
    <w:p>
      <w:pPr>
        <w:jc w:val="center"/>
      </w:pPr>
      <w:r>
        <w:drawing>
          <wp:inline distT="0" distB="0" distL="114300" distR="114300">
            <wp:extent cx="6475730" cy="3750310"/>
            <wp:effectExtent l="0" t="0" r="1270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GB"/>
        </w:rPr>
        <w:t xml:space="preserve"> Створемо новий файл формату Jupiter Notebook</w:t>
      </w:r>
    </w:p>
    <w:p>
      <w:pPr>
        <w:jc w:val="center"/>
      </w:pPr>
      <w:r>
        <w:drawing>
          <wp:inline distT="0" distB="0" distL="114300" distR="114300">
            <wp:extent cx="2809875" cy="704850"/>
            <wp:effectExtent l="0" t="0" r="9525" b="114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Імпортуємо заголовний файл бібліотеки та створему зміну з назвою БД</w:t>
      </w:r>
    </w:p>
    <w:p>
      <w:pPr>
        <w:jc w:val="center"/>
      </w:pPr>
      <w:r>
        <w:drawing>
          <wp:inline distT="0" distB="0" distL="114300" distR="114300">
            <wp:extent cx="3267075" cy="476250"/>
            <wp:effectExtent l="0" t="0" r="9525" b="1143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Створемо зв'язок з БД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6473825" cy="6781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Виконаємо запит до БД</w:t>
      </w:r>
    </w:p>
    <w:p>
      <w:pPr>
        <w:jc w:val="center"/>
      </w:pPr>
      <w:r>
        <w:drawing>
          <wp:inline distT="0" distB="0" distL="114300" distR="114300">
            <wp:extent cx="6473825" cy="196278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Вивід отриманого результату</w:t>
      </w:r>
    </w:p>
    <w:p>
      <w:pPr>
        <w:pStyle w:val="6"/>
        <w:spacing w:before="1"/>
        <w:ind w:right="17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Лістинг</w:t>
      </w:r>
    </w:p>
    <w:p>
      <w:pPr>
        <w:pStyle w:val="6"/>
        <w:spacing w:before="1"/>
        <w:ind w:right="172"/>
        <w:rPr>
          <w:sz w:val="28"/>
          <w:szCs w:val="28"/>
        </w:rPr>
      </w:pP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sqlite3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db_filename = 'cereals-1.db'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conn = sqlite3.connect(db_filename)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 = conn.cursor()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c.execute("SELECT DISTINCT Manufacturer FROM cereals")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manufacturer in c.fetchall():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c.execute("SELECT avg(Sugars) FROM cereals WHERE Manufacturer='{0}'" .format(manufacturer[0]))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 ("{0}:{1:.2f}".format( manufacturer[ 0],c.fetchall()[0][0]))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</w:p>
    <w:p>
      <w:pPr>
        <w:pStyle w:val="6"/>
        <w:spacing w:before="1"/>
        <w:ind w:right="172"/>
        <w:rPr>
          <w:sz w:val="28"/>
          <w:szCs w:val="28"/>
        </w:rPr>
      </w:pPr>
      <w:r>
        <w:rPr>
          <w:rFonts w:hint="default"/>
          <w:sz w:val="28"/>
          <w:szCs w:val="28"/>
        </w:rPr>
        <w:t>conn.close()</w:t>
      </w:r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081A1F00"/>
    <w:rsid w:val="208F74AB"/>
    <w:rsid w:val="784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6"/>
      <w:szCs w:val="2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0">
    <w:name w:val="List Paragraph"/>
    <w:basedOn w:val="1"/>
    <w:qFormat/>
    <w:uiPriority w:val="1"/>
    <w:pPr>
      <w:ind w:left="118" w:firstLine="707"/>
    </w:pPr>
  </w:style>
  <w:style w:type="paragraph" w:customStyle="1" w:styleId="11">
    <w:name w:val="Table Paragraph"/>
    <w:basedOn w:val="1"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1361</Words>
  <Characters>777</Characters>
  <Lines>6</Lines>
  <Paragraphs>4</Paragraphs>
  <TotalTime>4</TotalTime>
  <ScaleCrop>false</ScaleCrop>
  <LinksUpToDate>false</LinksUpToDate>
  <CharactersWithSpaces>2134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2024-02-19T08:35:06Z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2057-12.2.0.13431</vt:lpwstr>
  </property>
  <property fmtid="{D5CDD505-2E9C-101B-9397-08002B2CF9AE}" pid="6" name="ICV">
    <vt:lpwstr>B33229796ED54C6A977F5428F83EF6B2_12</vt:lpwstr>
  </property>
</Properties>
</file>