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en-US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2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  <w:rPr>
          <w:rFonts w:hint="default"/>
          <w:lang w:val="en-US" w:eastAsia="zh-CN"/>
        </w:rPr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hint="default"/>
          <w:lang w:val="en-US" w:eastAsia="zh-CN"/>
        </w:rPr>
        <w:t>Introduction to Statistical</w:t>
      </w:r>
    </w:p>
    <w:p>
      <w:pPr>
        <w:pStyle w:val="2"/>
        <w:ind w:left="516" w:right="560"/>
      </w:pPr>
      <w:r>
        <w:rPr>
          <w:rFonts w:hint="default"/>
          <w:lang w:val="en-US" w:eastAsia="zh-CN"/>
        </w:rPr>
        <w:t>Graphics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9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9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74460" cy="401574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Pie C</w:t>
      </w:r>
      <w:r>
        <w:rPr>
          <w:rFonts w:hint="default"/>
          <w:lang w:val="en-US"/>
        </w:rPr>
        <w:t>h</w:t>
      </w:r>
      <w:r>
        <w:rPr>
          <w:lang w:val="en-US"/>
        </w:rPr>
        <w:t>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Секторна діаграма або Кругова діаграма — один із статистичних графіків у формі кола, який поділений на сегменти, що ілюструють чисельне співвідношення. У секторній діаграмі, довжина кривої кожного сегменту, відповідає числу, яке вона зображує</w:t>
      </w: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70650" cy="4086860"/>
            <wp:effectExtent l="0" t="0" r="63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Bar Chart</w:t>
      </w:r>
    </w:p>
    <w:p>
      <w:pPr>
        <w:rPr>
          <w:lang w:val="en-US"/>
        </w:rPr>
      </w:pPr>
      <w:r>
        <w:rPr>
          <w:lang w:val="en-US"/>
        </w:rPr>
        <w:t>Стовпчикова діаграма — це графік, який представляє згруповані дані, за допомогою прямокутних стовпців довжини яких пропорційні значенням, які вони представляють. Стовпці можуть бути побудованими вертикально або горизонтально.</w:t>
      </w:r>
    </w:p>
    <w:p>
      <w:pPr>
        <w:rPr>
          <w:rFonts w:hint="default"/>
          <w:lang w:val="en-US"/>
        </w:rPr>
      </w:pP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75095" cy="409448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 xml:space="preserve"> Histogram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Гістогра́ма — спосіб графічного представлення табличних даних, приблизне представлення розподілу числових даних. Являє собою діаграму, що складається з прямокутників без розривів між ними. Кількісні співвідношення деякого показника представлені у вигляді прямокутників, площі яких пропорційні.</w:t>
      </w: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66840" cy="4010660"/>
            <wp:effectExtent l="0" t="0" r="1016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 xml:space="preserve"> Box-and-Whisker Plot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Діаграма розмаху, коро́бковий гра́фік або гра́фік «я́щик з ву́сами» — засіб візуалізації в описовій статистиці груп числових даних через їх квантилі. Коробковий графік може також мати лінії, які виходять вертикально з коробки, вони вказують величину мінливості поза верхньою та нижньою межами квантиля.</w:t>
      </w:r>
      <w:bookmarkStart w:id="0" w:name="_GoBack"/>
      <w:bookmarkEnd w:id="0"/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81A1F00"/>
    <w:rsid w:val="208F74AB"/>
    <w:rsid w:val="5F8C7B59"/>
    <w:rsid w:val="784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6"/>
      <w:szCs w:val="2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0">
    <w:name w:val="List Paragraph"/>
    <w:basedOn w:val="1"/>
    <w:qFormat/>
    <w:uiPriority w:val="1"/>
    <w:pPr>
      <w:ind w:left="118" w:firstLine="707"/>
    </w:pPr>
  </w:style>
  <w:style w:type="paragraph" w:customStyle="1" w:styleId="11">
    <w:name w:val="Table Paragraph"/>
    <w:basedOn w:val="1"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1361</Words>
  <Characters>777</Characters>
  <Lines>6</Lines>
  <Paragraphs>4</Paragraphs>
  <TotalTime>9</TotalTime>
  <ScaleCrop>false</ScaleCrop>
  <LinksUpToDate>false</LinksUpToDate>
  <CharactersWithSpaces>2134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2024-03-18T01:50:52Z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2057-12.2.0.13489</vt:lpwstr>
  </property>
  <property fmtid="{D5CDD505-2E9C-101B-9397-08002B2CF9AE}" pid="6" name="ICV">
    <vt:lpwstr>B33229796ED54C6A977F5428F83EF6B2_12</vt:lpwstr>
  </property>
</Properties>
</file>