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"/>
        <w:ind w:left="142" w:right="57"/>
        <w:rPr>
          <w:sz w:val="32"/>
        </w:rPr>
      </w:pPr>
    </w:p>
    <w:p>
      <w:pPr>
        <w:pStyle w:val="2"/>
        <w:ind w:left="2068" w:right="0"/>
        <w:jc w:val="left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10"/>
        </w:rPr>
        <w:t xml:space="preserve"> </w:t>
      </w:r>
      <w:r>
        <w:t>України</w:t>
      </w:r>
    </w:p>
    <w:p>
      <w:pPr>
        <w:spacing w:before="64"/>
        <w:ind w:left="19"/>
        <w:rPr>
          <w:i/>
          <w:sz w:val="26"/>
        </w:rPr>
      </w:pPr>
      <w:r>
        <w:br w:type="column"/>
      </w:r>
      <w:r>
        <w:rPr>
          <w:i/>
          <w:sz w:val="26"/>
        </w:rPr>
        <w:t>Додаток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1</w:t>
      </w:r>
    </w:p>
    <w:p>
      <w:pPr>
        <w:rPr>
          <w:sz w:val="26"/>
        </w:rPr>
        <w:sectPr>
          <w:pgSz w:w="11900" w:h="16850"/>
          <w:pgMar w:top="1060" w:right="400" w:bottom="280" w:left="1300" w:header="708" w:footer="708" w:gutter="0"/>
          <w:cols w:equalWidth="0" w:num="2">
            <w:col w:w="8784" w:space="40"/>
            <w:col w:w="1376"/>
          </w:cols>
        </w:sectPr>
      </w:pPr>
    </w:p>
    <w:p>
      <w:pPr>
        <w:pStyle w:val="2"/>
        <w:spacing w:line="367" w:lineRule="exact"/>
        <w:ind w:left="797"/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5"/>
        </w:rPr>
        <w:t xml:space="preserve"> </w:t>
      </w:r>
      <w:r>
        <w:t>інститут</w:t>
      </w:r>
      <w:r>
        <w:rPr>
          <w:spacing w:val="-8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7"/>
        </w:rPr>
        <w:t xml:space="preserve"> </w:t>
      </w:r>
      <w:r>
        <w:t>Сікорського»</w:t>
      </w:r>
    </w:p>
    <w:p>
      <w:pPr>
        <w:pStyle w:val="6"/>
        <w:rPr>
          <w:b/>
          <w:sz w:val="32"/>
        </w:rPr>
      </w:pPr>
    </w:p>
    <w:p>
      <w:pPr>
        <w:spacing w:before="1"/>
        <w:ind w:left="798" w:right="147"/>
        <w:jc w:val="center"/>
        <w:rPr>
          <w:b/>
          <w:sz w:val="32"/>
        </w:rPr>
      </w:pPr>
      <w:r>
        <w:rPr>
          <w:b/>
          <w:sz w:val="32"/>
        </w:rPr>
        <w:t>Навчально-науковий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інститут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атомної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теплової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енергетики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Кафедра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цифрових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технологій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енергетиці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30"/>
        <w:ind w:left="142" w:right="147"/>
        <w:jc w:val="center"/>
        <w:rPr>
          <w:b/>
          <w:sz w:val="40"/>
        </w:rPr>
      </w:pPr>
      <w:r>
        <w:rPr>
          <w:b/>
          <w:sz w:val="40"/>
        </w:rPr>
        <w:t>ЗВІТ</w:t>
      </w:r>
    </w:p>
    <w:p>
      <w:pPr>
        <w:pStyle w:val="2"/>
        <w:spacing w:before="368"/>
        <w:ind w:left="95"/>
        <w:rPr>
          <w:rFonts w:hint="default"/>
          <w:lang w:val="uk-UA"/>
        </w:rPr>
      </w:pPr>
      <w:r>
        <w:t>з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uk-UA"/>
        </w:rPr>
        <w:t>6</w:t>
      </w:r>
    </w:p>
    <w:p>
      <w:pPr>
        <w:pStyle w:val="6"/>
        <w:spacing w:before="1"/>
        <w:rPr>
          <w:b/>
          <w:sz w:val="32"/>
        </w:rPr>
      </w:pPr>
    </w:p>
    <w:p>
      <w:pPr>
        <w:ind w:left="100" w:right="147"/>
        <w:jc w:val="center"/>
        <w:rPr>
          <w:b/>
          <w:sz w:val="32"/>
        </w:rPr>
      </w:pPr>
      <w:r>
        <w:rPr>
          <w:b/>
          <w:sz w:val="32"/>
        </w:rPr>
        <w:t>з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дисципліни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«</w:t>
      </w: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HYPERLINK "https://classroom.google.com/u/0/c/NjM5MzA3MTQyNjEz" \t "https://classroom.google.com/u/0/c/NjM5MzA3MTQyNjEz/a/NjUzMjM5MTY4NzY2/_self" </w:instrText>
      </w:r>
      <w:r>
        <w:rPr>
          <w:b/>
          <w:sz w:val="32"/>
        </w:rPr>
        <w:fldChar w:fldCharType="separate"/>
      </w:r>
      <w:r>
        <w:rPr>
          <w:b/>
          <w:sz w:val="32"/>
        </w:rPr>
        <w:t>Вступ до інтелектуального аналізу даних</w:t>
      </w:r>
      <w:r>
        <w:rPr>
          <w:rFonts w:hint="default"/>
          <w:b/>
          <w:sz w:val="32"/>
        </w:rPr>
        <w:fldChar w:fldCharType="end"/>
      </w:r>
      <w:r>
        <w:rPr>
          <w:b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0"/>
        </w:rPr>
      </w:pPr>
    </w:p>
    <w:p>
      <w:pPr>
        <w:pStyle w:val="2"/>
        <w:ind w:left="516" w:right="560"/>
      </w:pPr>
      <w:r>
        <w:t>Тема:</w:t>
      </w:r>
      <w:r>
        <w:rPr>
          <w:spacing w:val="-6"/>
        </w:rPr>
        <w:t xml:space="preserve"> </w:t>
      </w:r>
      <w:r>
        <w:t>«</w:t>
      </w:r>
      <w:r>
        <w:rPr>
          <w:rFonts w:cs="Times New Roman"/>
          <w:lang w:val="ru-RU"/>
        </w:rPr>
        <w:t>Географічна візуалізація та аналіз даних у Python</w:t>
      </w:r>
      <w: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spacing w:before="4"/>
        <w:rPr>
          <w:b/>
          <w:sz w:val="47"/>
        </w:rPr>
      </w:pPr>
    </w:p>
    <w:p>
      <w:pPr>
        <w:tabs>
          <w:tab w:val="left" w:pos="1817"/>
        </w:tabs>
        <w:ind w:right="99"/>
        <w:jc w:val="right"/>
        <w:rPr>
          <w:rFonts w:hint="default"/>
          <w:sz w:val="28"/>
          <w:lang w:val="uk-UA"/>
        </w:rPr>
      </w:pPr>
      <w:r>
        <w:rPr>
          <w:sz w:val="28"/>
        </w:rPr>
        <w:t>Варіант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№ </w:t>
      </w:r>
      <w:r>
        <w:rPr>
          <w:sz w:val="28"/>
          <w:lang w:val="ru-RU"/>
        </w:rPr>
        <w:t xml:space="preserve"> </w:t>
      </w:r>
      <w:r>
        <w:rPr>
          <w:sz w:val="28"/>
          <w:u w:val="single"/>
          <w:lang w:val="ru-RU"/>
        </w:rPr>
        <w:t>2</w:t>
      </w:r>
      <w:r>
        <w:rPr>
          <w:rFonts w:hint="default"/>
          <w:sz w:val="28"/>
          <w:u w:val="single"/>
          <w:lang w:val="uk-UA"/>
        </w:rPr>
        <w:t>1</w:t>
      </w:r>
    </w:p>
    <w:p>
      <w:pPr>
        <w:pStyle w:val="6"/>
        <w:spacing w:before="5"/>
        <w:rPr>
          <w:sz w:val="20"/>
        </w:rPr>
      </w:pPr>
    </w:p>
    <w:p>
      <w:pPr>
        <w:spacing w:before="89"/>
        <w:ind w:left="7510" w:right="164" w:firstLine="1426"/>
        <w:jc w:val="right"/>
        <w:rPr>
          <w:sz w:val="28"/>
          <w:lang w:val="ru-RU"/>
        </w:rPr>
      </w:pPr>
      <w:r>
        <w:rPr>
          <w:sz w:val="28"/>
        </w:rPr>
        <w:t>Виконав: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групи</w:t>
      </w:r>
      <w:r>
        <w:rPr>
          <w:spacing w:val="-8"/>
          <w:sz w:val="28"/>
        </w:rPr>
        <w:t xml:space="preserve"> </w:t>
      </w:r>
      <w:r>
        <w:rPr>
          <w:sz w:val="28"/>
        </w:rPr>
        <w:t>ТР-1</w:t>
      </w:r>
      <w:r>
        <w:rPr>
          <w:sz w:val="28"/>
          <w:lang w:val="ru-RU"/>
        </w:rPr>
        <w:t>2</w:t>
      </w:r>
    </w:p>
    <w:p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  <w:lang w:val="ru-RU"/>
        </w:rPr>
        <w:t xml:space="preserve">                   Руденко Владислав</w:t>
      </w:r>
    </w:p>
    <w:p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</w:rPr>
        <w:t xml:space="preserve">            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spacing w:before="254"/>
        <w:ind w:left="516" w:right="560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3"/>
          <w:sz w:val="28"/>
        </w:rPr>
        <w:t xml:space="preserve"> </w:t>
      </w:r>
      <w:r>
        <w:rPr>
          <w:sz w:val="28"/>
        </w:rPr>
        <w:t>– 2023</w:t>
      </w:r>
    </w:p>
    <w:p>
      <w:pPr>
        <w:rPr>
          <w:sz w:val="28"/>
        </w:rPr>
        <w:sectPr>
          <w:type w:val="continuous"/>
          <w:pgSz w:w="11900" w:h="16850"/>
          <w:pgMar w:top="1060" w:right="400" w:bottom="280" w:left="1300" w:header="708" w:footer="708" w:gutter="0"/>
          <w:cols w:space="720" w:num="1"/>
        </w:sectPr>
      </w:pPr>
    </w:p>
    <w:p>
      <w:pPr>
        <w:pStyle w:val="10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>
        <w:rPr>
          <w:b/>
          <w:bCs/>
          <w:sz w:val="36"/>
          <w:szCs w:val="28"/>
          <w:lang w:val="uk-UA"/>
        </w:rPr>
        <w:t>Завдання</w:t>
      </w:r>
    </w:p>
    <w:p>
      <w:pPr>
        <w:pStyle w:val="10"/>
        <w:tabs>
          <w:tab w:val="left" w:pos="851"/>
        </w:tabs>
        <w:spacing w:line="276" w:lineRule="auto"/>
        <w:textAlignment w:val="baseline"/>
      </w:pPr>
      <w:r>
        <w:drawing>
          <wp:inline distT="0" distB="0" distL="114300" distR="114300">
            <wp:extent cx="6219825" cy="714375"/>
            <wp:effectExtent l="0" t="0" r="13335" b="19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</w:p>
    <w:p>
      <w:pPr>
        <w:spacing w:line="259" w:lineRule="auto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Хід виконання та Результати</w:t>
      </w:r>
    </w:p>
    <w:p>
      <w:pPr>
        <w:spacing w:line="259" w:lineRule="auto"/>
        <w:jc w:val="left"/>
        <w:rPr>
          <w:b w:val="0"/>
          <w:bCs w:val="0"/>
          <w:sz w:val="28"/>
          <w:szCs w:val="22"/>
        </w:rPr>
      </w:pPr>
      <w:r>
        <w:rPr>
          <w:b/>
          <w:bCs/>
          <w:sz w:val="28"/>
          <w:szCs w:val="22"/>
        </w:rPr>
        <w:t>Фонова картограма</w:t>
      </w:r>
      <w:r>
        <w:rPr>
          <w:b w:val="0"/>
          <w:bCs w:val="0"/>
          <w:sz w:val="28"/>
          <w:szCs w:val="22"/>
        </w:rPr>
        <w:t xml:space="preserve"> — вид картограми, на якій штриховкою різної густоти або фарбою різного ступеня насиченості зображують інтенсивність будь-якого показника в межах територіальної одиниці.</w:t>
      </w:r>
    </w:p>
    <w:p>
      <w:pPr>
        <w:jc w:val="center"/>
      </w:pPr>
      <w:r>
        <w:drawing>
          <wp:inline distT="0" distB="0" distL="114300" distR="114300">
            <wp:extent cx="5461000" cy="257302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jc w:val="center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Фонова картограма</w:t>
      </w:r>
    </w:p>
    <w:p>
      <w:pPr>
        <w:rPr>
          <w:rFonts w:hint="default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Карта пропорційних символів</w:t>
      </w:r>
      <w:r>
        <w:rPr>
          <w:rFonts w:hint="default"/>
          <w:lang w:val="uk-UA"/>
        </w:rPr>
        <w:t xml:space="preserve"> — це тип тематичної карти, яка використовує символи карти різного розміру для представлення кількісної змінної.</w:t>
      </w:r>
    </w:p>
    <w:p>
      <w:pPr>
        <w:rPr>
          <w:rFonts w:hint="default"/>
          <w:lang w:val="uk-UA"/>
        </w:rPr>
      </w:pPr>
    </w:p>
    <w:p>
      <w:pPr>
        <w:jc w:val="center"/>
      </w:pPr>
      <w:r>
        <w:drawing>
          <wp:inline distT="0" distB="0" distL="114300" distR="114300">
            <wp:extent cx="4558665" cy="1790700"/>
            <wp:effectExtent l="0" t="0" r="133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031615" cy="1817370"/>
            <wp:effectExtent l="0" t="0" r="698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uk-UA"/>
        </w:rPr>
        <w:t xml:space="preserve"> </w:t>
      </w:r>
      <w:r>
        <w:rPr>
          <w:lang w:val="uk-UA"/>
        </w:rPr>
        <w:t>Карта пропорційних символів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Значення Морана </w:t>
      </w:r>
      <w:r>
        <w:rPr>
          <w:rFonts w:hint="default"/>
          <w:sz w:val="28"/>
          <w:szCs w:val="28"/>
          <w:lang w:val="uk-UA"/>
        </w:rPr>
        <w:t>— це міра просторової автокореляції, розроблена Патріком Альфредом Пірсом Мораном. Просторова автокореляція характеризується кореляцією сигналу між сусідніми місцями в просторі. Просторова автокореляція є більш складною, ніж одновимірна автокореляція, оскільки просторова кореляція є багатовимірною та різноспрямованою.</w:t>
      </w:r>
    </w:p>
    <w:p>
      <w:pPr>
        <w:rPr>
          <w:rFonts w:hint="default"/>
          <w:lang w:val="uk-UA"/>
        </w:rPr>
      </w:pPr>
    </w:p>
    <w:p>
      <w:pPr>
        <w:jc w:val="center"/>
      </w:pPr>
      <w:r>
        <w:drawing>
          <wp:inline distT="0" distB="0" distL="114300" distR="114300">
            <wp:extent cx="3983990" cy="1707515"/>
            <wp:effectExtent l="0" t="0" r="889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Обчислення Морана</w:t>
      </w:r>
    </w:p>
    <w:p>
      <w:pPr>
        <w:pStyle w:val="7"/>
        <w:rPr>
          <w:rFonts w:hint="default"/>
          <w:lang w:val="uk-UA"/>
        </w:rPr>
      </w:pPr>
    </w:p>
    <w:sectPr>
      <w:pgSz w:w="11900" w:h="16850"/>
      <w:pgMar w:top="1060" w:right="400" w:bottom="280" w:left="13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25010"/>
    <w:rsid w:val="00125010"/>
    <w:rsid w:val="00A15372"/>
    <w:rsid w:val="00C502D5"/>
    <w:rsid w:val="00E1144C"/>
    <w:rsid w:val="081A1F00"/>
    <w:rsid w:val="19263300"/>
    <w:rsid w:val="208F74AB"/>
    <w:rsid w:val="391C572F"/>
    <w:rsid w:val="5F8C7B59"/>
    <w:rsid w:val="6E4D10E3"/>
    <w:rsid w:val="72221F81"/>
    <w:rsid w:val="784E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qFormat/>
    <w:uiPriority w:val="9"/>
    <w:pPr>
      <w:ind w:left="94" w:right="147"/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unhideWhenUsed/>
    <w:qFormat/>
    <w:uiPriority w:val="9"/>
    <w:pPr>
      <w:spacing w:before="1"/>
      <w:ind w:left="94" w:right="147"/>
      <w:jc w:val="center"/>
      <w:outlineLvl w:val="1"/>
    </w:pPr>
    <w:rPr>
      <w:b/>
      <w:bCs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6"/>
      <w:szCs w:val="26"/>
    </w:rPr>
  </w:style>
  <w:style w:type="paragraph" w:styleId="7">
    <w:name w:val="caption"/>
    <w:basedOn w:val="1"/>
    <w:next w:val="1"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11">
    <w:name w:val="List Paragraph"/>
    <w:basedOn w:val="1"/>
    <w:qFormat/>
    <w:uiPriority w:val="1"/>
    <w:pPr>
      <w:ind w:left="118" w:firstLine="707"/>
    </w:pPr>
  </w:style>
  <w:style w:type="paragraph" w:customStyle="1" w:styleId="12">
    <w:name w:val="Table Paragraph"/>
    <w:basedOn w:val="1"/>
    <w:qFormat/>
    <w:uiPriority w:val="1"/>
    <w:pPr>
      <w:ind w:left="107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06C9-B1BE-4F78-9300-3A320E4D04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1361</Words>
  <Characters>777</Characters>
  <Lines>6</Lines>
  <Paragraphs>4</Paragraphs>
  <TotalTime>5</TotalTime>
  <ScaleCrop>false</ScaleCrop>
  <LinksUpToDate>false</LinksUpToDate>
  <CharactersWithSpaces>2134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2023-09-14T17:56:00Z</dcterms:created>
  <dc:creator>olena</dc:creator>
  <cp:lastModifiedBy>Nepj1</cp:lastModifiedBy>
  <dcterms:modified xsi:type="dcterms:W3CDTF">2024-04-29T00:58:06Z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2023-09-14T00:00:00Z</vt:filetime>
  </property>
  <property fmtid="{D5CDD505-2E9C-101B-9397-08002B2CF9AE}" pid="5" name="KSOProductBuildVer">
    <vt:lpwstr>2057-12.2.0.16731</vt:lpwstr>
  </property>
  <property fmtid="{D5CDD505-2E9C-101B-9397-08002B2CF9AE}" pid="6" name="ICV">
    <vt:lpwstr>B33229796ED54C6A977F5428F83EF6B2_12</vt:lpwstr>
  </property>
</Properties>
</file>