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Aufgabe 1:  "agentenbasierte und kontinuierliche Simulation"</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w:t>
      </w:r>
    </w:p>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Allgemein:</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Die nachfolgenden Histogramme zeigen die Anzahl der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adopters“ bei 100 unabhängigen Läufen. Dabei kann der x- Achse die jeweilige Anzahl zum entsprechenden Zeitpunkt und der y-Achse die Häufigkeit entnommen werden. In den Diagrammen wird die Verteilungsfunktion in Gelb angezeigt.</w:t>
      </w:r>
    </w:p>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Die vertikale ebenfalls in gelb dargestellte Linie zeigt den Mittelwert.</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50 Agenten:</w:t>
      </w:r>
    </w:p>
    <w:p>
      <w:pPr>
        <w:spacing w:before="0" w:after="0" w:line="259"/>
        <w:ind w:right="0" w:left="0" w:firstLine="0"/>
        <w:jc w:val="left"/>
        <w:rPr>
          <w:rFonts w:ascii="Calibri" w:hAnsi="Calibri" w:cs="Calibri" w:eastAsia="Calibri"/>
          <w:color w:val="auto"/>
          <w:spacing w:val="0"/>
          <w:position w:val="0"/>
          <w:sz w:val="22"/>
          <w:shd w:fill="auto" w:val="clear"/>
        </w:rPr>
      </w:pPr>
      <w:r>
        <w:object w:dxaOrig="7329" w:dyaOrig="2530">
          <v:rect xmlns:o="urn:schemas-microsoft-com:office:office" xmlns:v="urn:schemas-microsoft-com:vml" id="rectole0000000000" style="width:366.450000pt;height:126.5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59"/>
        <w:ind w:right="0" w:left="0" w:firstLine="0"/>
        <w:jc w:val="left"/>
        <w:rPr>
          <w:rFonts w:ascii="Calibri" w:hAnsi="Calibri" w:cs="Calibri" w:eastAsia="Calibri"/>
          <w:color w:val="auto"/>
          <w:spacing w:val="0"/>
          <w:position w:val="0"/>
          <w:sz w:val="22"/>
          <w:shd w:fill="auto" w:val="clear"/>
        </w:rPr>
      </w:pPr>
      <w:r>
        <w:object w:dxaOrig="9111" w:dyaOrig="4839">
          <v:rect xmlns:o="urn:schemas-microsoft-com:office:office" xmlns:v="urn:schemas-microsoft-com:vml" id="rectole0000000001" style="width:455.550000pt;height:241.9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59"/>
        <w:ind w:right="0" w:left="0" w:firstLine="0"/>
        <w:jc w:val="left"/>
        <w:rPr>
          <w:rFonts w:ascii="Calibri" w:hAnsi="Calibri" w:cs="Calibri" w:eastAsia="Calibri"/>
          <w:color w:val="auto"/>
          <w:spacing w:val="0"/>
          <w:position w:val="0"/>
          <w:sz w:val="22"/>
          <w:shd w:fill="auto" w:val="clear"/>
        </w:rPr>
      </w:pPr>
      <w:r>
        <w:object w:dxaOrig="9131" w:dyaOrig="5223">
          <v:rect xmlns:o="urn:schemas-microsoft-com:office:office" xmlns:v="urn:schemas-microsoft-com:vml" id="rectole0000000002" style="width:456.550000pt;height:261.1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100 Agenten:</w:t>
      </w:r>
    </w:p>
    <w:p>
      <w:pPr>
        <w:spacing w:before="0" w:after="0" w:line="259"/>
        <w:ind w:right="0" w:left="0" w:firstLine="0"/>
        <w:jc w:val="left"/>
        <w:rPr>
          <w:rFonts w:ascii="Calibri" w:hAnsi="Calibri" w:cs="Calibri" w:eastAsia="Calibri"/>
          <w:color w:val="auto"/>
          <w:spacing w:val="0"/>
          <w:position w:val="0"/>
          <w:sz w:val="22"/>
          <w:shd w:fill="auto" w:val="clear"/>
        </w:rPr>
      </w:pPr>
      <w:r>
        <w:object w:dxaOrig="7491" w:dyaOrig="2571">
          <v:rect xmlns:o="urn:schemas-microsoft-com:office:office" xmlns:v="urn:schemas-microsoft-com:vml" id="rectole0000000003" style="width:374.550000pt;height:128.5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59"/>
        <w:ind w:right="0" w:left="0" w:firstLine="0"/>
        <w:jc w:val="left"/>
        <w:rPr>
          <w:rFonts w:ascii="Calibri" w:hAnsi="Calibri" w:cs="Calibri" w:eastAsia="Calibri"/>
          <w:color w:val="auto"/>
          <w:spacing w:val="0"/>
          <w:position w:val="0"/>
          <w:sz w:val="22"/>
          <w:shd w:fill="auto" w:val="clear"/>
        </w:rPr>
      </w:pPr>
      <w:r>
        <w:object w:dxaOrig="9151" w:dyaOrig="4170">
          <v:rect xmlns:o="urn:schemas-microsoft-com:office:office" xmlns:v="urn:schemas-microsoft-com:vml" id="rectole0000000004" style="width:457.550000pt;height:208.5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59"/>
        <w:ind w:right="0" w:left="0" w:firstLine="0"/>
        <w:jc w:val="left"/>
        <w:rPr>
          <w:rFonts w:ascii="Calibri" w:hAnsi="Calibri" w:cs="Calibri" w:eastAsia="Calibri"/>
          <w:color w:val="auto"/>
          <w:spacing w:val="0"/>
          <w:position w:val="0"/>
          <w:sz w:val="22"/>
          <w:shd w:fill="auto" w:val="clear"/>
        </w:rPr>
      </w:pPr>
      <w:r>
        <w:object w:dxaOrig="9131" w:dyaOrig="3968">
          <v:rect xmlns:o="urn:schemas-microsoft-com:office:office" xmlns:v="urn:schemas-microsoft-com:vml" id="rectole0000000005" style="width:456.550000pt;height:198.4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500 Agenten:</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r>
        <w:object w:dxaOrig="7815" w:dyaOrig="2429">
          <v:rect xmlns:o="urn:schemas-microsoft-com:office:office" xmlns:v="urn:schemas-microsoft-com:vml" id="rectole0000000006" style="width:390.750000pt;height:121.4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59"/>
        <w:ind w:right="0" w:left="0" w:firstLine="0"/>
        <w:jc w:val="both"/>
        <w:rPr>
          <w:rFonts w:ascii="Calibri" w:hAnsi="Calibri" w:cs="Calibri" w:eastAsia="Calibri"/>
          <w:color w:val="auto"/>
          <w:spacing w:val="0"/>
          <w:position w:val="0"/>
          <w:sz w:val="22"/>
          <w:shd w:fill="auto" w:val="clear"/>
        </w:rPr>
      </w:pPr>
      <w:r>
        <w:object w:dxaOrig="9151" w:dyaOrig="4333">
          <v:rect xmlns:o="urn:schemas-microsoft-com:office:office" xmlns:v="urn:schemas-microsoft-com:vml" id="rectole0000000007" style="width:457.550000pt;height:216.6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59"/>
        <w:ind w:right="0" w:left="0" w:firstLine="0"/>
        <w:jc w:val="both"/>
        <w:rPr>
          <w:rFonts w:ascii="Calibri" w:hAnsi="Calibri" w:cs="Calibri" w:eastAsia="Calibri"/>
          <w:color w:val="auto"/>
          <w:spacing w:val="0"/>
          <w:position w:val="0"/>
          <w:sz w:val="22"/>
          <w:shd w:fill="auto" w:val="clear"/>
        </w:rPr>
      </w:pPr>
      <w:r>
        <w:object w:dxaOrig="9030" w:dyaOrig="6823">
          <v:rect xmlns:o="urn:schemas-microsoft-com:office:office" xmlns:v="urn:schemas-microsoft-com:vml" id="rectole0000000008" style="width:451.500000pt;height:341.1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59"/>
        <w:ind w:right="0" w:left="0" w:firstLine="0"/>
        <w:jc w:val="both"/>
        <w:rPr>
          <w:rFonts w:ascii="Calibri" w:hAnsi="Calibri" w:cs="Calibri" w:eastAsia="Calibri"/>
          <w:color w:val="auto"/>
          <w:spacing w:val="0"/>
          <w:position w:val="0"/>
          <w:sz w:val="22"/>
          <w:shd w:fill="auto" w:val="clear"/>
        </w:rPr>
      </w:pPr>
    </w:p>
    <w:p>
      <w:pPr>
        <w:spacing w:before="0" w:after="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1000 Agenten:</w:t>
      </w:r>
    </w:p>
    <w:p>
      <w:pPr>
        <w:spacing w:before="0" w:after="0" w:line="259"/>
        <w:ind w:right="0" w:left="0" w:firstLine="0"/>
        <w:jc w:val="both"/>
        <w:rPr>
          <w:rFonts w:ascii="Calibri" w:hAnsi="Calibri" w:cs="Calibri" w:eastAsia="Calibri"/>
          <w:color w:val="auto"/>
          <w:spacing w:val="0"/>
          <w:position w:val="0"/>
          <w:sz w:val="22"/>
          <w:shd w:fill="auto" w:val="clear"/>
        </w:rPr>
      </w:pPr>
      <w:r>
        <w:object w:dxaOrig="7592" w:dyaOrig="2227">
          <v:rect xmlns:o="urn:schemas-microsoft-com:office:office" xmlns:v="urn:schemas-microsoft-com:vml" id="rectole0000000009" style="width:379.600000pt;height:111.3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59"/>
        <w:ind w:right="0" w:left="0" w:firstLine="0"/>
        <w:jc w:val="both"/>
        <w:rPr>
          <w:rFonts w:ascii="Calibri" w:hAnsi="Calibri" w:cs="Calibri" w:eastAsia="Calibri"/>
          <w:color w:val="auto"/>
          <w:spacing w:val="0"/>
          <w:position w:val="0"/>
          <w:sz w:val="22"/>
          <w:shd w:fill="auto" w:val="clear"/>
        </w:rPr>
      </w:pPr>
      <w:r>
        <w:object w:dxaOrig="9010" w:dyaOrig="5669">
          <v:rect xmlns:o="urn:schemas-microsoft-com:office:office" xmlns:v="urn:schemas-microsoft-com:vml" id="rectole0000000010" style="width:450.500000pt;height:283.4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59"/>
        <w:ind w:right="0" w:left="0" w:firstLine="0"/>
        <w:jc w:val="both"/>
        <w:rPr>
          <w:rFonts w:ascii="Calibri" w:hAnsi="Calibri" w:cs="Calibri" w:eastAsia="Calibri"/>
          <w:color w:val="auto"/>
          <w:spacing w:val="0"/>
          <w:position w:val="0"/>
          <w:sz w:val="22"/>
          <w:shd w:fill="auto" w:val="clear"/>
        </w:rPr>
      </w:pPr>
      <w:r>
        <w:object w:dxaOrig="9273" w:dyaOrig="4899">
          <v:rect xmlns:o="urn:schemas-microsoft-com:office:office" xmlns:v="urn:schemas-microsoft-com:vml" id="rectole0000000011" style="width:463.650000pt;height:244.9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59"/>
        <w:ind w:right="0" w:left="0" w:firstLine="0"/>
        <w:jc w:val="both"/>
        <w:rPr>
          <w:rFonts w:ascii="Calibri" w:hAnsi="Calibri" w:cs="Calibri" w:eastAsia="Calibri"/>
          <w:color w:val="auto"/>
          <w:spacing w:val="0"/>
          <w:position w:val="0"/>
          <w:sz w:val="22"/>
          <w:shd w:fill="auto" w:val="clear"/>
        </w:rPr>
      </w:pPr>
    </w:p>
    <w:p>
      <w:pPr>
        <w:spacing w:before="0" w:after="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10000 Agenten:</w:t>
      </w:r>
    </w:p>
    <w:p>
      <w:pPr>
        <w:spacing w:before="0" w:after="0" w:line="259"/>
        <w:ind w:right="0" w:left="0" w:firstLine="0"/>
        <w:jc w:val="both"/>
        <w:rPr>
          <w:rFonts w:ascii="Calibri" w:hAnsi="Calibri" w:cs="Calibri" w:eastAsia="Calibri"/>
          <w:color w:val="auto"/>
          <w:spacing w:val="0"/>
          <w:position w:val="0"/>
          <w:sz w:val="22"/>
          <w:shd w:fill="auto" w:val="clear"/>
        </w:rPr>
      </w:pPr>
    </w:p>
    <w:p>
      <w:pPr>
        <w:spacing w:before="0" w:after="0" w:line="240"/>
        <w:ind w:right="0" w:left="0" w:firstLine="0"/>
        <w:jc w:val="both"/>
        <w:rPr>
          <w:rFonts w:ascii="Calibri" w:hAnsi="Calibri" w:cs="Calibri" w:eastAsia="Calibri"/>
          <w:color w:val="auto"/>
          <w:spacing w:val="0"/>
          <w:position w:val="0"/>
          <w:sz w:val="22"/>
          <w:shd w:fill="auto" w:val="clear"/>
        </w:rPr>
      </w:pPr>
      <w:r>
        <w:object w:dxaOrig="9151" w:dyaOrig="7876">
          <v:rect xmlns:o="urn:schemas-microsoft-com:office:office" xmlns:v="urn:schemas-microsoft-com:vml" id="rectole0000000012" style="width:457.550000pt;height:393.8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Dib" DrawAspect="Content" ObjectID="0000000012" ShapeID="rectole0000000012" r:id="docRId24"/>
        </w:object>
      </w:r>
    </w:p>
    <w:p>
      <w:pPr>
        <w:spacing w:before="0" w:after="0" w:line="240"/>
        <w:ind w:right="0" w:left="0" w:firstLine="0"/>
        <w:jc w:val="both"/>
        <w:rPr>
          <w:rFonts w:ascii="Calibri" w:hAnsi="Calibri" w:cs="Calibri" w:eastAsia="Calibri"/>
          <w:color w:val="auto"/>
          <w:spacing w:val="0"/>
          <w:position w:val="0"/>
          <w:sz w:val="22"/>
          <w:shd w:fill="auto" w:val="clear"/>
        </w:rPr>
      </w:pPr>
      <w:r>
        <w:object w:dxaOrig="8747" w:dyaOrig="5851">
          <v:rect xmlns:o="urn:schemas-microsoft-com:office:office" xmlns:v="urn:schemas-microsoft-com:vml" id="rectole0000000013" style="width:437.350000pt;height:292.5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Dib" DrawAspect="Content" ObjectID="0000000013" ShapeID="rectole0000000013" r:id="docRId26"/>
        </w:object>
      </w:r>
    </w:p>
    <w:p>
      <w:pPr>
        <w:spacing w:before="0" w:after="0" w:line="240"/>
        <w:ind w:right="0" w:left="0" w:firstLine="0"/>
        <w:jc w:val="both"/>
        <w:rPr>
          <w:rFonts w:ascii="Calibri" w:hAnsi="Calibri" w:cs="Calibri" w:eastAsia="Calibri"/>
          <w:color w:val="auto"/>
          <w:spacing w:val="0"/>
          <w:position w:val="0"/>
          <w:sz w:val="22"/>
          <w:shd w:fill="auto" w:val="clear"/>
        </w:rPr>
      </w:pPr>
    </w:p>
    <w:p>
      <w:pPr>
        <w:spacing w:before="0" w:after="0" w:line="240"/>
        <w:ind w:right="0" w:left="0" w:firstLine="0"/>
        <w:jc w:val="both"/>
        <w:rPr>
          <w:rFonts w:ascii="Calibri" w:hAnsi="Calibri" w:cs="Calibri" w:eastAsia="Calibri"/>
          <w:color w:val="auto"/>
          <w:spacing w:val="0"/>
          <w:position w:val="0"/>
          <w:sz w:val="22"/>
          <w:shd w:fill="auto" w:val="clear"/>
        </w:rPr>
      </w:pPr>
    </w:p>
    <w:p>
      <w:pPr>
        <w:spacing w:before="0" w:after="0" w:line="240"/>
        <w:ind w:right="0" w:left="0" w:firstLine="0"/>
        <w:jc w:val="both"/>
        <w:rPr>
          <w:rFonts w:ascii="Calibri" w:hAnsi="Calibri" w:cs="Calibri" w:eastAsia="Calibri"/>
          <w:color w:val="auto"/>
          <w:spacing w:val="0"/>
          <w:position w:val="0"/>
          <w:sz w:val="22"/>
          <w:shd w:fill="auto" w:val="clear"/>
        </w:rPr>
      </w:pPr>
    </w:p>
    <w:p>
      <w:pPr>
        <w:spacing w:before="0" w:after="0" w:line="240"/>
        <w:ind w:right="0" w:left="0" w:firstLine="0"/>
        <w:jc w:val="both"/>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Es ist zu sehen, dass bei einer niedrigen Anzahl von Agenten nur sehr wenige Adopters nach 3 oder 5 Schritten hinzugekommen sind. Ein Grund ist, dass es durch die geringe Anzahl Agenten nur wenige und kurze Verbindungen gibt, die es schwer machen, dass Adopters mögliche Adopters anwerben bevor sie selber wieder zu möglichen Adopters werden.</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Connections bei 50 Adopters:</w:t>
      </w:r>
    </w:p>
    <w:p>
      <w:pPr>
        <w:spacing w:before="0" w:after="0" w:line="240"/>
        <w:ind w:right="0" w:left="0" w:firstLine="0"/>
        <w:jc w:val="left"/>
        <w:rPr>
          <w:rFonts w:ascii="Calibri" w:hAnsi="Calibri" w:cs="Calibri" w:eastAsia="Calibri"/>
          <w:color w:val="auto"/>
          <w:spacing w:val="0"/>
          <w:position w:val="0"/>
          <w:sz w:val="22"/>
          <w:shd w:fill="auto" w:val="clear"/>
        </w:rPr>
      </w:pPr>
      <w:r>
        <w:object w:dxaOrig="8640" w:dyaOrig="3479">
          <v:rect xmlns:o="urn:schemas-microsoft-com:office:office" xmlns:v="urn:schemas-microsoft-com:vml" id="rectole0000000014" style="width:432.000000pt;height:173.9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Dib" DrawAspect="Content" ObjectID="0000000014" ShapeID="rectole0000000014" r:id="docRId28"/>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Bei einer größeren Anzahl Agenten, sind diese viel stärker miteinander verbunden, sodass Adopters mehr mögliche Adopters in deren Umfeld haben.</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Connections bei 1000 Adopters: </w:t>
      </w:r>
    </w:p>
    <w:p>
      <w:pPr>
        <w:spacing w:before="0" w:after="0" w:line="240"/>
        <w:ind w:right="0" w:left="0" w:firstLine="0"/>
        <w:jc w:val="both"/>
        <w:rPr>
          <w:rFonts w:ascii="Calibri" w:hAnsi="Calibri" w:cs="Calibri" w:eastAsia="Calibri"/>
          <w:color w:val="auto"/>
          <w:spacing w:val="0"/>
          <w:position w:val="0"/>
          <w:sz w:val="22"/>
          <w:shd w:fill="auto" w:val="clear"/>
        </w:rPr>
      </w:pPr>
      <w:r>
        <w:object w:dxaOrig="8640" w:dyaOrig="3456">
          <v:rect xmlns:o="urn:schemas-microsoft-com:office:office" xmlns:v="urn:schemas-microsoft-com:vml" id="rectole0000000015" style="width:432.000000pt;height:172.8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Dib" DrawAspect="Content" ObjectID="0000000015" ShapeID="rectole0000000015" r:id="docRId30"/>
        </w:object>
      </w:r>
    </w:p>
    <w:p>
      <w:pPr>
        <w:spacing w:before="0" w:after="0" w:line="240"/>
        <w:ind w:right="0" w:left="0" w:firstLine="0"/>
        <w:jc w:val="both"/>
        <w:rPr>
          <w:rFonts w:ascii="Calibri" w:hAnsi="Calibri" w:cs="Calibri" w:eastAsia="Calibri"/>
          <w:color w:val="auto"/>
          <w:spacing w:val="0"/>
          <w:position w:val="0"/>
          <w:sz w:val="22"/>
          <w:shd w:fill="auto" w:val="clear"/>
        </w:rPr>
      </w:pP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Connections bei 2000 Adopters:</w:t>
      </w:r>
    </w:p>
    <w:p>
      <w:pPr>
        <w:spacing w:before="0" w:after="0" w:line="240"/>
        <w:ind w:right="0" w:left="0" w:firstLine="0"/>
        <w:jc w:val="both"/>
        <w:rPr>
          <w:rFonts w:ascii="Calibri" w:hAnsi="Calibri" w:cs="Calibri" w:eastAsia="Calibri"/>
          <w:color w:val="auto"/>
          <w:spacing w:val="0"/>
          <w:position w:val="0"/>
          <w:sz w:val="22"/>
          <w:shd w:fill="auto" w:val="clear"/>
        </w:rPr>
      </w:pPr>
      <w:r>
        <w:object w:dxaOrig="8640" w:dyaOrig="3407">
          <v:rect xmlns:o="urn:schemas-microsoft-com:office:office" xmlns:v="urn:schemas-microsoft-com:vml" id="rectole0000000016" style="width:432.000000pt;height:170.3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Dib" DrawAspect="Content" ObjectID="0000000016" ShapeID="rectole0000000016" r:id="docRId32"/>
        </w:object>
      </w:r>
    </w:p>
    <w:p>
      <w:pPr>
        <w:spacing w:before="0" w:after="0" w:line="240"/>
        <w:ind w:right="0" w:left="0" w:firstLine="0"/>
        <w:jc w:val="both"/>
        <w:rPr>
          <w:rFonts w:ascii="Calibri" w:hAnsi="Calibri" w:cs="Calibri" w:eastAsia="Calibri"/>
          <w:color w:val="auto"/>
          <w:spacing w:val="0"/>
          <w:position w:val="0"/>
          <w:sz w:val="22"/>
          <w:shd w:fill="auto" w:val="clear"/>
        </w:rPr>
      </w:pPr>
    </w:p>
    <w:p>
      <w:pPr>
        <w:spacing w:before="0" w:after="0" w:line="240"/>
        <w:ind w:right="0" w:left="0" w:firstLine="0"/>
        <w:jc w:val="both"/>
        <w:rPr>
          <w:rFonts w:ascii="Calibri" w:hAnsi="Calibri" w:cs="Calibri" w:eastAsia="Calibri"/>
          <w:color w:val="auto"/>
          <w:spacing w:val="0"/>
          <w:position w:val="0"/>
          <w:sz w:val="22"/>
          <w:shd w:fill="auto" w:val="clear"/>
        </w:rPr>
      </w:pPr>
    </w:p>
    <w:p>
      <w:pPr>
        <w:spacing w:before="0" w:after="0" w:line="240"/>
        <w:ind w:right="0" w:left="0" w:firstLine="0"/>
        <w:jc w:val="both"/>
        <w:rPr>
          <w:rFonts w:ascii="Calibri" w:hAnsi="Calibri" w:cs="Calibri" w:eastAsia="Calibri"/>
          <w:color w:val="auto"/>
          <w:spacing w:val="0"/>
          <w:position w:val="0"/>
          <w:sz w:val="22"/>
          <w:shd w:fill="auto" w:val="clear"/>
        </w:rPr>
      </w:pP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w:t>
      </w:r>
    </w:p>
    <w:p>
      <w:pPr>
        <w:spacing w:before="0" w:after="0" w:line="240"/>
        <w:ind w:right="0" w:left="0" w:firstLine="0"/>
        <w:jc w:val="both"/>
        <w:rPr>
          <w:rFonts w:ascii="Calibri" w:hAnsi="Calibri" w:cs="Calibri" w:eastAsia="Calibri"/>
          <w:color w:val="auto"/>
          <w:spacing w:val="0"/>
          <w:position w:val="0"/>
          <w:sz w:val="22"/>
          <w:shd w:fill="auto" w:val="clear"/>
        </w:rPr>
      </w:pP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dem "nicht Agentenbasierten" System stellt schwingt sich das System bei 10, 250 sowie 10000 Agenten ähnlich ein.</w:t>
      </w: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Das Gleichgewicht liegt bei 2/3 Adopters zu 1/3 potentiale Adopters</w:t>
      </w:r>
    </w:p>
    <w:p>
      <w:pPr>
        <w:spacing w:before="0" w:after="0" w:line="240"/>
        <w:ind w:right="0" w:left="0" w:firstLine="0"/>
        <w:jc w:val="both"/>
        <w:rPr>
          <w:rFonts w:ascii="Calibri" w:hAnsi="Calibri" w:cs="Calibri" w:eastAsia="Calibri"/>
          <w:color w:val="auto"/>
          <w:spacing w:val="0"/>
          <w:position w:val="0"/>
          <w:sz w:val="22"/>
          <w:shd w:fill="auto" w:val="clear"/>
        </w:rPr>
      </w:pP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w:t>
      </w:r>
    </w:p>
    <w:p>
      <w:pPr>
        <w:spacing w:before="0" w:after="0" w:line="240"/>
        <w:ind w:right="0" w:left="0" w:firstLine="0"/>
        <w:jc w:val="both"/>
        <w:rPr>
          <w:rFonts w:ascii="Calibri" w:hAnsi="Calibri" w:cs="Calibri" w:eastAsia="Calibri"/>
          <w:color w:val="auto"/>
          <w:spacing w:val="0"/>
          <w:position w:val="0"/>
          <w:sz w:val="22"/>
          <w:shd w:fill="auto" w:val="clear"/>
        </w:rPr>
      </w:pPr>
      <w:r>
        <w:object w:dxaOrig="8640" w:dyaOrig="3251">
          <v:rect xmlns:o="urn:schemas-microsoft-com:office:office" xmlns:v="urn:schemas-microsoft-com:vml" id="rectole0000000017" style="width:432.000000pt;height:162.5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Dib" DrawAspect="Content" ObjectID="0000000017" ShapeID="rectole0000000017" r:id="docRId34"/>
        </w:object>
      </w: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250:</w:t>
      </w:r>
    </w:p>
    <w:p>
      <w:pPr>
        <w:spacing w:before="0" w:after="0" w:line="240"/>
        <w:ind w:right="0" w:left="0" w:firstLine="0"/>
        <w:jc w:val="both"/>
        <w:rPr>
          <w:rFonts w:ascii="Calibri" w:hAnsi="Calibri" w:cs="Calibri" w:eastAsia="Calibri"/>
          <w:color w:val="auto"/>
          <w:spacing w:val="0"/>
          <w:position w:val="0"/>
          <w:sz w:val="22"/>
          <w:shd w:fill="auto" w:val="clear"/>
        </w:rPr>
      </w:pPr>
      <w:r>
        <w:object w:dxaOrig="8640" w:dyaOrig="3492">
          <v:rect xmlns:o="urn:schemas-microsoft-com:office:office" xmlns:v="urn:schemas-microsoft-com:vml" id="rectole0000000018" style="width:432.000000pt;height:174.6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Dib" DrawAspect="Content" ObjectID="0000000018" ShapeID="rectole0000000018" r:id="docRId36"/>
        </w:object>
      </w:r>
    </w:p>
    <w:p>
      <w:pPr>
        <w:spacing w:before="0" w:after="0" w:line="240"/>
        <w:ind w:right="0" w:left="0" w:firstLine="0"/>
        <w:jc w:val="both"/>
        <w:rPr>
          <w:rFonts w:ascii="Calibri" w:hAnsi="Calibri" w:cs="Calibri" w:eastAsia="Calibri"/>
          <w:color w:val="auto"/>
          <w:spacing w:val="0"/>
          <w:position w:val="0"/>
          <w:sz w:val="22"/>
          <w:shd w:fill="auto" w:val="clear"/>
        </w:rPr>
      </w:pP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10000</w:t>
      </w:r>
    </w:p>
    <w:p>
      <w:pPr>
        <w:spacing w:before="0" w:after="0" w:line="240"/>
        <w:ind w:right="0" w:left="0" w:firstLine="0"/>
        <w:jc w:val="both"/>
        <w:rPr>
          <w:rFonts w:ascii="Calibri" w:hAnsi="Calibri" w:cs="Calibri" w:eastAsia="Calibri"/>
          <w:color w:val="auto"/>
          <w:spacing w:val="0"/>
          <w:position w:val="0"/>
          <w:sz w:val="22"/>
          <w:shd w:fill="auto" w:val="clear"/>
        </w:rPr>
      </w:pPr>
      <w:r>
        <w:object w:dxaOrig="8640" w:dyaOrig="3539">
          <v:rect xmlns:o="urn:schemas-microsoft-com:office:office" xmlns:v="urn:schemas-microsoft-com:vml" id="rectole0000000019" style="width:432.000000pt;height:176.9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Dib" DrawAspect="Content" ObjectID="0000000019" ShapeID="rectole0000000019" r:id="docRId38"/>
        </w:object>
      </w:r>
    </w:p>
    <w:p>
      <w:pPr>
        <w:spacing w:before="0" w:after="0" w:line="240"/>
        <w:ind w:right="0" w:left="0" w:firstLine="0"/>
        <w:jc w:val="both"/>
        <w:rPr>
          <w:rFonts w:ascii="Calibri" w:hAnsi="Calibri" w:cs="Calibri" w:eastAsia="Calibri"/>
          <w:color w:val="auto"/>
          <w:spacing w:val="0"/>
          <w:position w:val="0"/>
          <w:sz w:val="22"/>
          <w:shd w:fill="auto" w:val="clear"/>
        </w:rPr>
      </w:pPr>
    </w:p>
    <w:p>
      <w:pPr>
        <w:spacing w:before="0" w:after="0" w:line="240"/>
        <w:ind w:right="0" w:left="0" w:firstLine="0"/>
        <w:jc w:val="both"/>
        <w:rPr>
          <w:rFonts w:ascii="Calibri" w:hAnsi="Calibri" w:cs="Calibri" w:eastAsia="Calibri"/>
          <w:color w:val="auto"/>
          <w:spacing w:val="0"/>
          <w:position w:val="0"/>
          <w:sz w:val="22"/>
          <w:shd w:fill="auto" w:val="clear"/>
        </w:rPr>
      </w:pPr>
    </w:p>
    <w:p>
      <w:pPr>
        <w:spacing w:before="0" w:after="0" w:line="240"/>
        <w:ind w:right="0" w:left="0" w:firstLine="0"/>
        <w:jc w:val="both"/>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Um ein Gleichgewicht beim agentenbasierten System nach 10 Schritten zu erhalten, muss sichergestellt werden, dass sich dass System vor dem 10ten Schritt eingeschwungen ist.</w:t>
      </w:r>
    </w:p>
    <w:p>
      <w:pPr>
        <w:spacing w:before="0" w:after="0" w:line="240"/>
        <w:ind w:right="0" w:left="0" w:firstLine="0"/>
        <w:jc w:val="both"/>
        <w:rPr>
          <w:rFonts w:ascii="Calibri" w:hAnsi="Calibri" w:cs="Calibri" w:eastAsia="Calibri"/>
          <w:color w:val="auto"/>
          <w:spacing w:val="0"/>
          <w:position w:val="0"/>
          <w:sz w:val="22"/>
          <w:shd w:fill="auto" w:val="clear"/>
        </w:rPr>
      </w:pP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Ergebnis bei 2000 Agenten:</w:t>
      </w:r>
    </w:p>
    <w:p>
      <w:pPr>
        <w:spacing w:before="0" w:after="0" w:line="240"/>
        <w:ind w:right="0" w:left="0" w:firstLine="0"/>
        <w:jc w:val="both"/>
        <w:rPr>
          <w:rFonts w:ascii="Calibri" w:hAnsi="Calibri" w:cs="Calibri" w:eastAsia="Calibri"/>
          <w:color w:val="auto"/>
          <w:spacing w:val="0"/>
          <w:position w:val="0"/>
          <w:sz w:val="22"/>
          <w:shd w:fill="auto" w:val="clear"/>
        </w:rPr>
      </w:pPr>
    </w:p>
    <w:p>
      <w:pPr>
        <w:spacing w:before="0" w:after="0" w:line="240"/>
        <w:ind w:right="0" w:left="0" w:firstLine="0"/>
        <w:jc w:val="both"/>
        <w:rPr>
          <w:rFonts w:ascii="Calibri" w:hAnsi="Calibri" w:cs="Calibri" w:eastAsia="Calibri"/>
          <w:color w:val="auto"/>
          <w:spacing w:val="0"/>
          <w:position w:val="0"/>
          <w:sz w:val="22"/>
          <w:shd w:fill="auto" w:val="clear"/>
        </w:rPr>
      </w:pPr>
      <w:r>
        <w:object w:dxaOrig="8640" w:dyaOrig="4212">
          <v:rect xmlns:o="urn:schemas-microsoft-com:office:office" xmlns:v="urn:schemas-microsoft-com:vml" id="rectole0000000020" style="width:432.000000pt;height:210.6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Dib" DrawAspect="Content" ObjectID="0000000020" ShapeID="rectole0000000020" r:id="docRId40"/>
        </w:object>
      </w:r>
    </w:p>
    <w:p>
      <w:pPr>
        <w:spacing w:before="0" w:after="0" w:line="240"/>
        <w:ind w:right="0" w:left="0" w:firstLine="0"/>
        <w:jc w:val="both"/>
        <w:rPr>
          <w:rFonts w:ascii="Calibri" w:hAnsi="Calibri" w:cs="Calibri" w:eastAsia="Calibri"/>
          <w:color w:val="auto"/>
          <w:spacing w:val="0"/>
          <w:position w:val="0"/>
          <w:sz w:val="22"/>
          <w:shd w:fill="auto" w:val="clear"/>
        </w:rPr>
      </w:pP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Es ist zu sehen, dass sich das System bereits vor 10 Schritten eingeschwungen hat.</w:t>
      </w:r>
    </w:p>
    <w:p>
      <w:pPr>
        <w:spacing w:before="0" w:after="0" w:line="240"/>
        <w:ind w:right="0" w:left="0" w:firstLine="0"/>
        <w:jc w:val="both"/>
        <w:rPr>
          <w:rFonts w:ascii="Calibri" w:hAnsi="Calibri" w:cs="Calibri" w:eastAsia="Calibri"/>
          <w:color w:val="auto"/>
          <w:spacing w:val="0"/>
          <w:position w:val="0"/>
          <w:sz w:val="22"/>
          <w:shd w:fill="auto" w:val="clear"/>
        </w:rPr>
      </w:pPr>
    </w:p>
    <w:p>
      <w:pPr>
        <w:spacing w:before="0" w:after="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Der Gleichgewichtszustand lässt sich mit dem aus dem kontenuierlichen System vergleichen. Es hat sich bei 2/3 Adopters zu 1/3 potentiale Adopters eingeschwungen.</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18.bin" Id="docRId36" Type="http://schemas.openxmlformats.org/officeDocument/2006/relationships/oleObject" /><Relationship Target="media/image20.wmf" Id="docRId41"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0.bin" Id="docRId40" Type="http://schemas.openxmlformats.org/officeDocument/2006/relationships/oleObject"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embeddings/oleObject19.bin" Id="docRId38" Type="http://schemas.openxmlformats.org/officeDocument/2006/relationships/oleObject" /><Relationship Target="styles.xml" Id="docRId43" Type="http://schemas.openxmlformats.org/officeDocument/2006/relationships/styles"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19.wmf" Id="docRId39" Type="http://schemas.openxmlformats.org/officeDocument/2006/relationships/image" /><Relationship Target="numbering.xml" Id="docRId42" Type="http://schemas.openxmlformats.org/officeDocument/2006/relationships/numbering"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s>
</file>