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B353D" w14:textId="77777777" w:rsidR="0078684E" w:rsidRDefault="002912BE">
      <w:pPr>
        <w:keepNext/>
        <w:keepLines/>
        <w:spacing w:before="240" w:after="0"/>
        <w:rPr>
          <w:rFonts w:ascii="Calibri Light" w:eastAsia="Calibri Light" w:hAnsi="Calibri Light" w:cs="Calibri Light"/>
          <w:color w:val="2F5496"/>
          <w:sz w:val="32"/>
        </w:rPr>
      </w:pPr>
      <w:r>
        <w:rPr>
          <w:rFonts w:ascii="Calibri Light" w:eastAsia="Calibri Light" w:hAnsi="Calibri Light" w:cs="Calibri Light"/>
          <w:color w:val="2F5496"/>
          <w:sz w:val="32"/>
        </w:rPr>
        <w:t>Aufgabe 1:  "agentenbasierte und kontinuierliche Simulation"</w:t>
      </w:r>
    </w:p>
    <w:p w14:paraId="5C4641EC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0E5BCFA2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</w:t>
      </w:r>
    </w:p>
    <w:p w14:paraId="7339259B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Allgemein:</w:t>
      </w:r>
    </w:p>
    <w:p w14:paraId="7264AE81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1B878D2B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Die nachfolgenden Histogramme zeigen die Anzahl der „adopters“ bei 100 unabhängigen Läufen. Dabei kann der x- Achse die jeweilige Anzahl zum entsprechenden Zeitpunkt und der y-Achse die Häufigkeit entnommen werden. In den Diagrammen wird die Verteilungsfunktion in Gelb angezeigt.</w:t>
      </w:r>
    </w:p>
    <w:p w14:paraId="3A3F594D" w14:textId="03799A36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Die vertikale ebenfalls in </w:t>
      </w:r>
      <w:r w:rsidR="004309AB">
        <w:rPr>
          <w:rFonts w:ascii="Calibri" w:eastAsia="Calibri" w:hAnsi="Calibri" w:cs="Calibri"/>
        </w:rPr>
        <w:t>Gelb</w:t>
      </w:r>
      <w:r>
        <w:rPr>
          <w:rFonts w:ascii="Calibri" w:eastAsia="Calibri" w:hAnsi="Calibri" w:cs="Calibri"/>
        </w:rPr>
        <w:t xml:space="preserve"> dargestellte Linie zeigt den Mittelwert.</w:t>
      </w:r>
    </w:p>
    <w:p w14:paraId="2B51BF08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7A1A6A7F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62748D1C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50 Agenten:</w:t>
      </w:r>
    </w:p>
    <w:p w14:paraId="2C56587E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7329" w:dyaOrig="2530" w14:anchorId="2D4FF909">
          <v:rect id="rectole0000000000" o:spid="_x0000_i1025" style="width:366.75pt;height:126.75pt" o:ole="" o:preferrelative="t" stroked="f">
            <v:imagedata r:id="rId6" o:title=""/>
          </v:rect>
          <o:OLEObject Type="Embed" ProgID="StaticMetafile" ShapeID="rectole0000000000" DrawAspect="Content" ObjectID="_1637515826" r:id="rId7"/>
        </w:object>
      </w:r>
    </w:p>
    <w:p w14:paraId="078DB424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11" w:dyaOrig="4839" w14:anchorId="701190BA">
          <v:rect id="rectole0000000001" o:spid="_x0000_i1026" style="width:455.25pt;height:242.25pt" o:ole="" o:preferrelative="t" stroked="f">
            <v:imagedata r:id="rId8" o:title=""/>
          </v:rect>
          <o:OLEObject Type="Embed" ProgID="StaticMetafile" ShapeID="rectole0000000001" DrawAspect="Content" ObjectID="_1637515827" r:id="rId9"/>
        </w:object>
      </w:r>
    </w:p>
    <w:p w14:paraId="62447ECD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31" w:dyaOrig="5223" w14:anchorId="6CEA3431">
          <v:rect id="rectole0000000002" o:spid="_x0000_i1027" style="width:456.75pt;height:261pt" o:ole="" o:preferrelative="t" stroked="f">
            <v:imagedata r:id="rId10" o:title=""/>
          </v:rect>
          <o:OLEObject Type="Embed" ProgID="StaticMetafile" ShapeID="rectole0000000002" DrawAspect="Content" ObjectID="_1637515828" r:id="rId11"/>
        </w:object>
      </w:r>
    </w:p>
    <w:p w14:paraId="78C16160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2DC19716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 Agenten:</w:t>
      </w:r>
    </w:p>
    <w:p w14:paraId="76CE0087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7491" w:dyaOrig="2571" w14:anchorId="6FE1291E">
          <v:rect id="rectole0000000003" o:spid="_x0000_i1028" style="width:374.25pt;height:128.25pt" o:ole="" o:preferrelative="t" stroked="f">
            <v:imagedata r:id="rId12" o:title=""/>
          </v:rect>
          <o:OLEObject Type="Embed" ProgID="StaticMetafile" ShapeID="rectole0000000003" DrawAspect="Content" ObjectID="_1637515829" r:id="rId13"/>
        </w:object>
      </w:r>
    </w:p>
    <w:p w14:paraId="57F73D91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51" w:dyaOrig="4170" w14:anchorId="2BF364B4">
          <v:rect id="rectole0000000004" o:spid="_x0000_i1029" style="width:457.5pt;height:208.5pt" o:ole="" o:preferrelative="t" stroked="f">
            <v:imagedata r:id="rId14" o:title=""/>
          </v:rect>
          <o:OLEObject Type="Embed" ProgID="StaticMetafile" ShapeID="rectole0000000004" DrawAspect="Content" ObjectID="_1637515830" r:id="rId15"/>
        </w:object>
      </w:r>
    </w:p>
    <w:p w14:paraId="4301CDB3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31" w:dyaOrig="3968" w14:anchorId="336B0A29">
          <v:rect id="rectole0000000005" o:spid="_x0000_i1030" style="width:456.75pt;height:198.75pt" o:ole="" o:preferrelative="t" stroked="f">
            <v:imagedata r:id="rId16" o:title=""/>
          </v:rect>
          <o:OLEObject Type="Embed" ProgID="StaticMetafile" ShapeID="rectole0000000005" DrawAspect="Content" ObjectID="_1637515831" r:id="rId17"/>
        </w:object>
      </w:r>
    </w:p>
    <w:p w14:paraId="373D26B1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500 Agenten:</w:t>
      </w:r>
    </w:p>
    <w:p w14:paraId="400225E6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2D74BAFA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7815" w:dyaOrig="2429" w14:anchorId="2C718649">
          <v:rect id="rectole0000000006" o:spid="_x0000_i1031" style="width:390.75pt;height:121.5pt" o:ole="" o:preferrelative="t" stroked="f">
            <v:imagedata r:id="rId18" o:title=""/>
          </v:rect>
          <o:OLEObject Type="Embed" ProgID="StaticMetafile" ShapeID="rectole0000000006" DrawAspect="Content" ObjectID="_1637515832" r:id="rId19"/>
        </w:object>
      </w:r>
    </w:p>
    <w:p w14:paraId="7235DB2A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9151" w:dyaOrig="4333" w14:anchorId="1A396BA0">
          <v:rect id="rectole0000000007" o:spid="_x0000_i1032" style="width:457.5pt;height:216.75pt" o:ole="" o:preferrelative="t" stroked="f">
            <v:imagedata r:id="rId20" o:title=""/>
          </v:rect>
          <o:OLEObject Type="Embed" ProgID="StaticMetafile" ShapeID="rectole0000000007" DrawAspect="Content" ObjectID="_1637515833" r:id="rId21"/>
        </w:object>
      </w:r>
    </w:p>
    <w:p w14:paraId="1725CC00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9030" w:dyaOrig="6823" w14:anchorId="27E28915">
          <v:rect id="rectole0000000008" o:spid="_x0000_i1033" style="width:451.5pt;height:341.25pt" o:ole="" o:preferrelative="t" stroked="f">
            <v:imagedata r:id="rId22" o:title=""/>
          </v:rect>
          <o:OLEObject Type="Embed" ProgID="StaticMetafile" ShapeID="rectole0000000008" DrawAspect="Content" ObjectID="_1637515834" r:id="rId23"/>
        </w:object>
      </w:r>
    </w:p>
    <w:p w14:paraId="200FEBA7" w14:textId="4B5CAD5C" w:rsidR="0078684E" w:rsidRDefault="0078684E">
      <w:pPr>
        <w:spacing w:after="0"/>
        <w:jc w:val="both"/>
        <w:rPr>
          <w:rFonts w:ascii="Calibri" w:eastAsia="Calibri" w:hAnsi="Calibri" w:cs="Calibri"/>
        </w:rPr>
      </w:pPr>
    </w:p>
    <w:p w14:paraId="3D7389F9" w14:textId="1480F059" w:rsidR="00662391" w:rsidRDefault="00662391">
      <w:pPr>
        <w:spacing w:after="0"/>
        <w:jc w:val="both"/>
        <w:rPr>
          <w:rFonts w:ascii="Calibri" w:eastAsia="Calibri" w:hAnsi="Calibri" w:cs="Calibri"/>
        </w:rPr>
      </w:pPr>
    </w:p>
    <w:p w14:paraId="31914679" w14:textId="77777777" w:rsidR="00662391" w:rsidRDefault="00662391">
      <w:pPr>
        <w:spacing w:after="0"/>
        <w:jc w:val="both"/>
        <w:rPr>
          <w:rFonts w:ascii="Calibri" w:eastAsia="Calibri" w:hAnsi="Calibri" w:cs="Calibri"/>
        </w:rPr>
      </w:pPr>
    </w:p>
    <w:p w14:paraId="1DD01C5E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1000 Agenten:</w:t>
      </w:r>
    </w:p>
    <w:p w14:paraId="53DD0C8D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7592" w:dyaOrig="2227" w14:anchorId="38B1A7B2">
          <v:rect id="rectole0000000009" o:spid="_x0000_i1034" style="width:379.5pt;height:111pt" o:ole="" o:preferrelative="t" stroked="f">
            <v:imagedata r:id="rId24" o:title=""/>
          </v:rect>
          <o:OLEObject Type="Embed" ProgID="StaticMetafile" ShapeID="rectole0000000009" DrawAspect="Content" ObjectID="_1637515835" r:id="rId25"/>
        </w:object>
      </w:r>
    </w:p>
    <w:p w14:paraId="62376539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9010" w:dyaOrig="5669" w14:anchorId="127B32EE">
          <v:rect id="rectole0000000010" o:spid="_x0000_i1035" style="width:450.75pt;height:283.5pt" o:ole="" o:preferrelative="t" stroked="f">
            <v:imagedata r:id="rId26" o:title=""/>
          </v:rect>
          <o:OLEObject Type="Embed" ProgID="StaticMetafile" ShapeID="rectole0000000010" DrawAspect="Content" ObjectID="_1637515836" r:id="rId27"/>
        </w:object>
      </w:r>
    </w:p>
    <w:p w14:paraId="02331A0C" w14:textId="4A2B06E9" w:rsidR="00662391" w:rsidRDefault="002912BE">
      <w:pPr>
        <w:spacing w:after="0"/>
        <w:jc w:val="both"/>
      </w:pPr>
      <w:r>
        <w:object w:dxaOrig="9273" w:dyaOrig="4899" w14:anchorId="1B5D9115">
          <v:rect id="rectole0000000011" o:spid="_x0000_i1036" style="width:463.5pt;height:245.25pt" o:ole="" o:preferrelative="t" stroked="f">
            <v:imagedata r:id="rId28" o:title=""/>
          </v:rect>
          <o:OLEObject Type="Embed" ProgID="StaticMetafile" ShapeID="rectole0000000011" DrawAspect="Content" ObjectID="_1637515837" r:id="rId29"/>
        </w:object>
      </w:r>
    </w:p>
    <w:p w14:paraId="6FB4F720" w14:textId="77777777" w:rsidR="00662391" w:rsidRDefault="00662391">
      <w:r>
        <w:br w:type="page"/>
      </w:r>
    </w:p>
    <w:p w14:paraId="6ECDA53C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10000 Agenten:</w:t>
      </w:r>
    </w:p>
    <w:p w14:paraId="6248EA80" w14:textId="77777777" w:rsidR="0078684E" w:rsidRDefault="0078684E">
      <w:pPr>
        <w:spacing w:after="0"/>
        <w:jc w:val="both"/>
        <w:rPr>
          <w:rFonts w:ascii="Calibri" w:eastAsia="Calibri" w:hAnsi="Calibri" w:cs="Calibri"/>
        </w:rPr>
      </w:pPr>
    </w:p>
    <w:p w14:paraId="22592C82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9151" w:dyaOrig="7876" w14:anchorId="6F938414">
          <v:rect id="rectole0000000012" o:spid="_x0000_i1037" style="width:457.5pt;height:393.75pt" o:ole="" o:preferrelative="t" stroked="f">
            <v:imagedata r:id="rId30" o:title=""/>
          </v:rect>
          <o:OLEObject Type="Embed" ProgID="StaticDib" ShapeID="rectole0000000012" DrawAspect="Content" ObjectID="_1637515838" r:id="rId31"/>
        </w:object>
      </w:r>
    </w:p>
    <w:p w14:paraId="520D424E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747" w:dyaOrig="5851" w14:anchorId="093EEEFA">
          <v:rect id="rectole0000000013" o:spid="_x0000_i1038" style="width:437.25pt;height:292.5pt" o:ole="" o:preferrelative="t" stroked="f">
            <v:imagedata r:id="rId32" o:title=""/>
          </v:rect>
          <o:OLEObject Type="Embed" ProgID="StaticDib" ShapeID="rectole0000000013" DrawAspect="Content" ObjectID="_1637515839" r:id="rId33"/>
        </w:object>
      </w:r>
    </w:p>
    <w:p w14:paraId="61B58453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0BA243C4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B0E60FC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21AB98E3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4F150153" w14:textId="702E04E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 ist zu sehen, dass bei einer niedrigen Anzahl von Agenten nur sehr wenige Adopters nach 3 oder 5 Schritten hinzugekommen sind. Ein Grund ist, dass es durch die geringe Anzahl Agenten nur wenige und kurze Verbindungen gibt, die es schwer machen, dass Adopters mögliche Adopters anwerben bevor sie </w:t>
      </w:r>
      <w:r w:rsidR="004309AB">
        <w:rPr>
          <w:rFonts w:ascii="Calibri" w:eastAsia="Calibri" w:hAnsi="Calibri" w:cs="Calibri"/>
        </w:rPr>
        <w:t>selbst</w:t>
      </w:r>
      <w:r>
        <w:rPr>
          <w:rFonts w:ascii="Calibri" w:eastAsia="Calibri" w:hAnsi="Calibri" w:cs="Calibri"/>
        </w:rPr>
        <w:t xml:space="preserve"> wieder zu möglichen Adopters werden.</w:t>
      </w:r>
    </w:p>
    <w:p w14:paraId="73E0A437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0C08D4BC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Connections bei 50 Adopters:</w:t>
      </w:r>
    </w:p>
    <w:p w14:paraId="49D5E26C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object w:dxaOrig="8640" w:dyaOrig="3479" w14:anchorId="4E629C19">
          <v:rect id="rectole0000000014" o:spid="_x0000_i1039" style="width:6in;height:174pt" o:ole="" o:preferrelative="t" stroked="f">
            <v:imagedata r:id="rId34" o:title=""/>
          </v:rect>
          <o:OLEObject Type="Embed" ProgID="StaticDib" ShapeID="rectole0000000014" DrawAspect="Content" ObjectID="_1637515840" r:id="rId35"/>
        </w:object>
      </w:r>
    </w:p>
    <w:p w14:paraId="2D5C36EE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45B41F4E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2A21BAD2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Bei einer größeren Anzahl Agenten, sind diese viel stärker miteinander verbunden, sodass Adopters mehr mögliche Adopters in deren Umfeld haben.</w:t>
      </w:r>
    </w:p>
    <w:p w14:paraId="6B08C8B4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4B0886FE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Connections bei 1000 Adopters: </w:t>
      </w:r>
    </w:p>
    <w:p w14:paraId="212FA3CE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456" w14:anchorId="380B5C86">
          <v:rect id="rectole0000000015" o:spid="_x0000_i1040" style="width:6in;height:172.5pt" o:ole="" o:preferrelative="t" stroked="f">
            <v:imagedata r:id="rId36" o:title=""/>
          </v:rect>
          <o:OLEObject Type="Embed" ProgID="StaticDib" ShapeID="rectole0000000015" DrawAspect="Content" ObjectID="_1637515841" r:id="rId37"/>
        </w:object>
      </w:r>
    </w:p>
    <w:p w14:paraId="3BABCE08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490BEB96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Connections bei 2000 Adopters:</w:t>
      </w:r>
    </w:p>
    <w:p w14:paraId="6959BBCC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407" w14:anchorId="26E95AAC">
          <v:rect id="rectole0000000016" o:spid="_x0000_i1041" style="width:6in;height:170.25pt" o:ole="" o:preferrelative="t" stroked="f">
            <v:imagedata r:id="rId38" o:title=""/>
          </v:rect>
          <o:OLEObject Type="Embed" ProgID="StaticDib" ShapeID="rectole0000000016" DrawAspect="Content" ObjectID="_1637515842" r:id="rId39"/>
        </w:object>
      </w:r>
    </w:p>
    <w:p w14:paraId="328666F0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927D941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38C68B2C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33D5FACA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b)</w:t>
      </w:r>
    </w:p>
    <w:p w14:paraId="3302EF20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129C6D01" w14:textId="3BE3EDBB" w:rsidR="0078684E" w:rsidRDefault="00662391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 kontinuierlichen</w:t>
      </w:r>
      <w:r w:rsidR="002912BE">
        <w:rPr>
          <w:rFonts w:ascii="Calibri" w:eastAsia="Calibri" w:hAnsi="Calibri" w:cs="Calibri"/>
        </w:rPr>
        <w:t xml:space="preserve"> System schwingt sich das System bei 10, 250 sowie 10000 Agenten ähnlich ein.</w:t>
      </w:r>
    </w:p>
    <w:p w14:paraId="160E72B1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Das Gleichgewicht liegt bei 2/3 Adopters zu 1/3 potentiale Adopters</w:t>
      </w:r>
    </w:p>
    <w:p w14:paraId="4352B409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56D19EE6" w14:textId="7B520BD3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</w:t>
      </w:r>
      <w:r w:rsidR="00EC0F6C">
        <w:rPr>
          <w:rFonts w:ascii="Calibri" w:eastAsia="Calibri" w:hAnsi="Calibri" w:cs="Calibri"/>
        </w:rPr>
        <w:t xml:space="preserve"> Agenten</w:t>
      </w:r>
      <w:r>
        <w:rPr>
          <w:rFonts w:ascii="Calibri" w:eastAsia="Calibri" w:hAnsi="Calibri" w:cs="Calibri"/>
        </w:rPr>
        <w:t>:</w:t>
      </w:r>
    </w:p>
    <w:p w14:paraId="42C9D165" w14:textId="60D519F1" w:rsidR="0078684E" w:rsidRDefault="002912BE">
      <w:pPr>
        <w:spacing w:after="0" w:line="240" w:lineRule="auto"/>
        <w:jc w:val="both"/>
      </w:pPr>
      <w:r>
        <w:object w:dxaOrig="8640" w:dyaOrig="3251" w14:anchorId="614831BA">
          <v:rect id="rectole0000000017" o:spid="_x0000_i1042" style="width:6in;height:162.75pt" o:ole="" o:preferrelative="t" stroked="f">
            <v:imagedata r:id="rId40" o:title=""/>
          </v:rect>
          <o:OLEObject Type="Embed" ProgID="StaticDib" ShapeID="rectole0000000017" DrawAspect="Content" ObjectID="_1637515843" r:id="rId41"/>
        </w:object>
      </w:r>
    </w:p>
    <w:p w14:paraId="6A5129AF" w14:textId="46B9176F" w:rsidR="00EC0F6C" w:rsidRDefault="00EC0F6C">
      <w:pPr>
        <w:spacing w:after="0" w:line="240" w:lineRule="auto"/>
        <w:jc w:val="both"/>
      </w:pPr>
    </w:p>
    <w:p w14:paraId="45C4D6A4" w14:textId="2B6B18D6" w:rsidR="00EC0F6C" w:rsidRDefault="00EC0F6C">
      <w:pPr>
        <w:spacing w:after="0" w:line="240" w:lineRule="auto"/>
        <w:jc w:val="both"/>
      </w:pPr>
    </w:p>
    <w:p w14:paraId="46A4999E" w14:textId="33A60E01" w:rsidR="00EC0F6C" w:rsidRDefault="00EC0F6C">
      <w:pPr>
        <w:spacing w:after="0" w:line="240" w:lineRule="auto"/>
        <w:jc w:val="both"/>
      </w:pPr>
    </w:p>
    <w:p w14:paraId="0473FA68" w14:textId="77777777" w:rsidR="00EC0F6C" w:rsidRDefault="00EC0F6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5372E27C" w14:textId="621684C9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250</w:t>
      </w:r>
      <w:r w:rsidR="00EC0F6C" w:rsidRPr="00EC0F6C">
        <w:rPr>
          <w:rFonts w:ascii="Calibri" w:eastAsia="Calibri" w:hAnsi="Calibri" w:cs="Calibri"/>
        </w:rPr>
        <w:t xml:space="preserve"> </w:t>
      </w:r>
      <w:r w:rsidR="00EC0F6C">
        <w:rPr>
          <w:rFonts w:ascii="Calibri" w:eastAsia="Calibri" w:hAnsi="Calibri" w:cs="Calibri"/>
        </w:rPr>
        <w:t>Agenten</w:t>
      </w:r>
      <w:r>
        <w:rPr>
          <w:rFonts w:ascii="Calibri" w:eastAsia="Calibri" w:hAnsi="Calibri" w:cs="Calibri"/>
        </w:rPr>
        <w:t>:</w:t>
      </w:r>
    </w:p>
    <w:p w14:paraId="7967A43B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492" w14:anchorId="29A8A415">
          <v:rect id="rectole0000000018" o:spid="_x0000_i1043" style="width:6in;height:174.75pt" o:ole="" o:preferrelative="t" stroked="f">
            <v:imagedata r:id="rId42" o:title=""/>
          </v:rect>
          <o:OLEObject Type="Embed" ProgID="StaticDib" ShapeID="rectole0000000018" DrawAspect="Content" ObjectID="_1637515844" r:id="rId43"/>
        </w:object>
      </w:r>
    </w:p>
    <w:p w14:paraId="18146EEF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2F09845" w14:textId="56993AD3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10000</w:t>
      </w:r>
      <w:r w:rsidR="00EC0F6C" w:rsidRPr="00EC0F6C">
        <w:rPr>
          <w:rFonts w:ascii="Calibri" w:eastAsia="Calibri" w:hAnsi="Calibri" w:cs="Calibri"/>
        </w:rPr>
        <w:t xml:space="preserve"> </w:t>
      </w:r>
      <w:r w:rsidR="00EC0F6C">
        <w:rPr>
          <w:rFonts w:ascii="Calibri" w:eastAsia="Calibri" w:hAnsi="Calibri" w:cs="Calibri"/>
        </w:rPr>
        <w:t>Agenten:</w:t>
      </w:r>
    </w:p>
    <w:p w14:paraId="35201836" w14:textId="2966F433" w:rsidR="0078684E" w:rsidRDefault="002912BE">
      <w:pPr>
        <w:spacing w:after="0" w:line="240" w:lineRule="auto"/>
        <w:jc w:val="both"/>
      </w:pPr>
      <w:r>
        <w:object w:dxaOrig="8640" w:dyaOrig="3539" w14:anchorId="45AB889A">
          <v:rect id="rectole0000000019" o:spid="_x0000_i1044" style="width:6in;height:177pt" o:ole="" o:preferrelative="t" stroked="f">
            <v:imagedata r:id="rId44" o:title=""/>
          </v:rect>
          <o:OLEObject Type="Embed" ProgID="StaticDib" ShapeID="rectole0000000019" DrawAspect="Content" ObjectID="_1637515845" r:id="rId45"/>
        </w:object>
      </w:r>
    </w:p>
    <w:p w14:paraId="06D95FC5" w14:textId="77777777" w:rsidR="00FD24EA" w:rsidRDefault="00FD24EA" w:rsidP="00FD24E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Um ein Gleichgewicht beim agentenbasierten System nach 10 Schritten zu erhalten, muss sichergestellt werden, dass das System vor dem 10ten Schritt eingeschwungen ist.</w:t>
      </w:r>
    </w:p>
    <w:p w14:paraId="5C3BCD20" w14:textId="77777777" w:rsidR="00FD24EA" w:rsidRDefault="00FD24EA" w:rsidP="00FD24EA">
      <w:pPr>
        <w:spacing w:after="0" w:line="240" w:lineRule="auto"/>
        <w:rPr>
          <w:rFonts w:ascii="Calibri" w:eastAsia="Calibri" w:hAnsi="Calibri" w:cs="Calibri"/>
        </w:rPr>
      </w:pPr>
    </w:p>
    <w:p w14:paraId="7D39262E" w14:textId="77777777" w:rsidR="00FD24EA" w:rsidRDefault="00FD24EA" w:rsidP="00FD24EA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Das Kriterium für den Eingeschwungenen Zustand ist, dass der Zuwachs der „adopters“ deren Abgangsrate aufhebt. </w:t>
      </w:r>
    </w:p>
    <w:p w14:paraId="2B4DA629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716629F6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Ergebnis bei 2000 Agenten:</w:t>
      </w:r>
    </w:p>
    <w:bookmarkStart w:id="0" w:name="_GoBack"/>
    <w:bookmarkEnd w:id="0"/>
    <w:p w14:paraId="6DA64283" w14:textId="2370018D" w:rsidR="0078684E" w:rsidRDefault="002912BE">
      <w:pPr>
        <w:spacing w:after="0" w:line="240" w:lineRule="auto"/>
        <w:jc w:val="both"/>
      </w:pPr>
      <w:r>
        <w:object w:dxaOrig="8640" w:dyaOrig="4212" w14:anchorId="60A46704">
          <v:rect id="rectole0000000020" o:spid="_x0000_i1045" style="width:6in;height:210.75pt" o:ole="" o:preferrelative="t" stroked="f">
            <v:imagedata r:id="rId46" o:title=""/>
          </v:rect>
          <o:OLEObject Type="Embed" ProgID="StaticDib" ShapeID="rectole0000000020" DrawAspect="Content" ObjectID="_1637515846" r:id="rId47"/>
        </w:object>
      </w:r>
    </w:p>
    <w:p w14:paraId="1AF8560B" w14:textId="440992FA" w:rsidR="00EC0F6C" w:rsidRDefault="00EC0F6C">
      <w:pPr>
        <w:spacing w:after="0" w:line="240" w:lineRule="auto"/>
        <w:jc w:val="both"/>
      </w:pPr>
    </w:p>
    <w:p w14:paraId="3E585664" w14:textId="5DF6FE70" w:rsidR="00EC0F6C" w:rsidRDefault="00EC0F6C">
      <w:pPr>
        <w:spacing w:after="0" w:line="240" w:lineRule="auto"/>
        <w:jc w:val="both"/>
      </w:pPr>
    </w:p>
    <w:p w14:paraId="678BECCC" w14:textId="7E082D57" w:rsidR="00EC0F6C" w:rsidRDefault="00EC0F6C">
      <w:pPr>
        <w:spacing w:after="0" w:line="240" w:lineRule="auto"/>
        <w:jc w:val="both"/>
      </w:pPr>
    </w:p>
    <w:p w14:paraId="1AC05DA4" w14:textId="77777777" w:rsidR="00EC0F6C" w:rsidRDefault="00EC0F6C">
      <w:pPr>
        <w:spacing w:after="0" w:line="240" w:lineRule="auto"/>
        <w:jc w:val="both"/>
      </w:pPr>
    </w:p>
    <w:p w14:paraId="5DB1C039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 ist zu sehen, dass sich das System bereits vor 10 Schritten eingeschwungen hat.</w:t>
      </w:r>
    </w:p>
    <w:p w14:paraId="072829DF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2ADAF75A" w14:textId="3C9E4446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Der Gleichgewichtszustand lässt sich mit dem aus dem </w:t>
      </w:r>
      <w:r w:rsidR="004309AB">
        <w:rPr>
          <w:rFonts w:ascii="Calibri" w:eastAsia="Calibri" w:hAnsi="Calibri" w:cs="Calibri"/>
        </w:rPr>
        <w:t>kontinuierlichen</w:t>
      </w:r>
      <w:r>
        <w:rPr>
          <w:rFonts w:ascii="Calibri" w:eastAsia="Calibri" w:hAnsi="Calibri" w:cs="Calibri"/>
        </w:rPr>
        <w:t xml:space="preserve"> System vergleichen. Es hat sich bei 2/3 Adopters zu 1/3 potentiale Adopters eingeschwungen.</w:t>
      </w:r>
    </w:p>
    <w:sectPr w:rsidR="0078684E">
      <w:headerReference w:type="default" r:id="rId48"/>
      <w:footerReference w:type="default" r:id="rId4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30A30" w14:textId="77777777" w:rsidR="00EF02F7" w:rsidRDefault="00EF02F7" w:rsidP="00662391">
      <w:pPr>
        <w:spacing w:after="0" w:line="240" w:lineRule="auto"/>
      </w:pPr>
      <w:r>
        <w:separator/>
      </w:r>
    </w:p>
  </w:endnote>
  <w:endnote w:type="continuationSeparator" w:id="0">
    <w:p w14:paraId="25450097" w14:textId="77777777" w:rsidR="00EF02F7" w:rsidRDefault="00EF02F7" w:rsidP="00662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9765850"/>
      <w:docPartObj>
        <w:docPartGallery w:val="Page Numbers (Bottom of Page)"/>
        <w:docPartUnique/>
      </w:docPartObj>
    </w:sdtPr>
    <w:sdtEndPr/>
    <w:sdtContent>
      <w:p w14:paraId="234C39AC" w14:textId="34A4874C" w:rsidR="00662391" w:rsidRDefault="00662391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9EB273" w14:textId="77777777" w:rsidR="00662391" w:rsidRDefault="0066239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81A60B" w14:textId="77777777" w:rsidR="00EF02F7" w:rsidRDefault="00EF02F7" w:rsidP="00662391">
      <w:pPr>
        <w:spacing w:after="0" w:line="240" w:lineRule="auto"/>
      </w:pPr>
      <w:r>
        <w:separator/>
      </w:r>
    </w:p>
  </w:footnote>
  <w:footnote w:type="continuationSeparator" w:id="0">
    <w:p w14:paraId="2395BD1F" w14:textId="77777777" w:rsidR="00EF02F7" w:rsidRDefault="00EF02F7" w:rsidP="00662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E457C" w14:textId="48BB0FDF" w:rsidR="00662391" w:rsidRPr="00662391" w:rsidRDefault="00662391">
    <w:pPr>
      <w:pStyle w:val="Kopfzeile"/>
      <w:rPr>
        <w:lang w:val="de-AT"/>
      </w:rPr>
    </w:pPr>
    <w:r>
      <w:rPr>
        <w:lang w:val="de-AT"/>
      </w:rPr>
      <w:t>Bauer Christoph, Stadelmann Johannes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684E"/>
    <w:rsid w:val="002912BE"/>
    <w:rsid w:val="004309AB"/>
    <w:rsid w:val="00662391"/>
    <w:rsid w:val="0078684E"/>
    <w:rsid w:val="00D30DBD"/>
    <w:rsid w:val="00EC0F6C"/>
    <w:rsid w:val="00EF02F7"/>
    <w:rsid w:val="00FD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6F8C"/>
  <w15:docId w15:val="{5AA2EAB3-2426-410B-853F-550F3BCB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23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2391"/>
  </w:style>
  <w:style w:type="paragraph" w:styleId="Fuzeile">
    <w:name w:val="footer"/>
    <w:basedOn w:val="Standard"/>
    <w:link w:val="FuzeileZchn"/>
    <w:uiPriority w:val="99"/>
    <w:unhideWhenUsed/>
    <w:rsid w:val="006623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2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327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Christoph Bauer</cp:lastModifiedBy>
  <cp:revision>5</cp:revision>
  <dcterms:created xsi:type="dcterms:W3CDTF">2019-12-10T18:30:00Z</dcterms:created>
  <dcterms:modified xsi:type="dcterms:W3CDTF">2019-12-10T19:44:00Z</dcterms:modified>
</cp:coreProperties>
</file>