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858d06318c4a56" /></Relationships>
</file>

<file path=word/document.xml><?xml version="1.0" encoding="utf-8"?>
<w:document xmlns:w="http://schemas.openxmlformats.org/wordprocessingml/2006/main">
  <w:body>
    <w:p>
      <w:pPr>
        <w:spacing w:before="160" w:after="240" w:line="280" w:lineRule="auto"/>
      </w:pPr>
      <w:r>
        <w:rPr>
          <w:rFonts w:ascii="Calibri" w:hAnsi="Calibri" w:cs="Calibri"/>
          <w:sz w:val="44"/>
          <w:color w:val="15803d"/>
          <w:b/>
        </w:rPr>
        <w:t>ЗВІТ ДО ЛАБОРАТОРНОЇ РОБОТИ №7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Тема:</w:t>
      </w:r>
      <w:r>
        <w:rPr>
          <w:rFonts w:ascii="Calibri" w:hAnsi="Calibri"/>
          <w:sz w:val="22"/>
          <w:color w:val="1E293B"/>
        </w:rPr>
        <w:t xml:space="preserve"> Методи контролю цілісності та автентичності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Дисципліна:</w:t>
      </w:r>
      <w:r>
        <w:rPr>
          <w:rFonts w:ascii="Calibri" w:hAnsi="Calibri"/>
          <w:sz w:val="22"/>
          <w:color w:val="1E293B"/>
        </w:rPr>
        <w:t xml:space="preserve"> Безпека програмного забезпечення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Студент:</w:t>
      </w:r>
      <w:r>
        <w:rPr>
          <w:rFonts w:ascii="Calibri" w:hAnsi="Calibri"/>
          <w:sz w:val="22"/>
          <w:color w:val="1E293B"/>
        </w:rPr>
        <w:t xml:space="preserve"> Рябчук Ігор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Група:</w:t>
      </w:r>
      <w:r>
        <w:rPr>
          <w:rFonts w:ascii="Calibri" w:hAnsi="Calibri"/>
          <w:sz w:val="22"/>
          <w:color w:val="1E293B"/>
        </w:rPr>
        <w:t xml:space="preserve"> ПЗ-41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Варіант:</w:t>
      </w:r>
      <w:r>
        <w:rPr>
          <w:rFonts w:ascii="Calibri" w:hAnsi="Calibri"/>
          <w:sz w:val="22"/>
          <w:color w:val="1E293B"/>
        </w:rPr>
        <w:t xml:space="preserve"> 1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Рік:</w:t>
      </w:r>
      <w:r>
        <w:rPr>
          <w:rFonts w:ascii="Calibri" w:hAnsi="Calibri"/>
          <w:sz w:val="22"/>
          <w:color w:val="1E293B"/>
        </w:rPr>
        <w:t xml:space="preserve"> 2026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Проєкт: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LikedByGenre (SSS — Simple Songs Sorting)</w:t>
      </w:r>
    </w:p>
    <w:p>
      <w:pPr>
        <w:spacing w:before="60" w:after="80" w:line="270" w:lineRule="auto"/>
      </w:pPr>
      <w:r>
        <w:rPr>
          <w:rFonts w:ascii="Calibri" w:hAnsi="Calibri"/>
          <w:sz w:val="22"/>
          <w:b/>
        </w:rPr>
        <w:t xml:space="preserve">Репозиторій:</w:t>
      </w:r>
      <w:r>
        <w:rPr>
          <w:rFonts w:ascii="Calibri" w:hAnsi="Calibri"/>
          <w:sz w:val="22"/>
          <w:color w:val="1E293B"/>
        </w:rPr>
        <w:t xml:space="preserve"> [GitHub Repository (посилання)]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1. МЕТА РОБОТИ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Набути практичних навичок застосування методів контролю цілісності та автентичності даних, дослідження криптографічних хеш-функцій (</w:t>
      </w:r>
      <w:r>
        <w:rPr>
          <w:rFonts w:ascii="Calibri" w:hAnsi="Calibri"/>
          <w:sz w:val="22"/>
          <w:b/>
        </w:rPr>
        <w:t xml:space="preserve">SHA-256</w:t>
      </w:r>
      <w:r>
        <w:rPr>
          <w:rFonts w:ascii="Calibri" w:hAnsi="Calibri"/>
          <w:sz w:val="22"/>
          <w:color w:val="1E293B"/>
        </w:rPr>
        <w:t xml:space="preserve">), кодів автентичності повідомлень (</w:t>
      </w:r>
      <w:r>
        <w:rPr>
          <w:rFonts w:ascii="Calibri" w:hAnsi="Calibri"/>
          <w:sz w:val="22"/>
          <w:b/>
        </w:rPr>
        <w:t xml:space="preserve">HMAC-SHA256</w:t>
      </w:r>
      <w:r>
        <w:rPr>
          <w:rFonts w:ascii="Calibri" w:hAnsi="Calibri"/>
          <w:sz w:val="22"/>
          <w:color w:val="1E293B"/>
        </w:rPr>
        <w:t xml:space="preserve">) та засобів автентифікованого шифрування (</w:t>
      </w:r>
      <w:r>
        <w:rPr>
          <w:rFonts w:ascii="Calibri" w:hAnsi="Calibri"/>
          <w:sz w:val="22"/>
          <w:b/>
        </w:rPr>
        <w:t xml:space="preserve">AES-GCM</w:t>
      </w:r>
      <w:r>
        <w:rPr>
          <w:rFonts w:ascii="Calibri" w:hAnsi="Calibri"/>
          <w:sz w:val="22"/>
          <w:color w:val="1E293B"/>
        </w:rPr>
        <w:t xml:space="preserve">), оцінки лавинного ефекту при модифікації вхідного повідомлення та ключа, а також проектування та реалізації підсистеми захисту від підробки й спотворення критичних сутностей веб-застосунку.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2. ДОСЛІДЖЕННЯ ХЕШ-ФУНКЦІЙ, HMAC ТА АВТЕНТИФІКОВАНОГО ШИФРУВАННЯ (ПУНКТИ 2–11)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2.1. Формування рядка та дослідження SHA-256 (Пункти 2–4)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Згідно з регламентом (варіант 1: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«01»</w:t>
      </w:r>
      <w:r>
        <w:rPr>
          <w:rFonts w:ascii="Calibri" w:hAnsi="Calibri"/>
          <w:sz w:val="22"/>
          <w:color w:val="1E293B"/>
        </w:rPr>
        <w:t xml:space="preserve">, рік: 2026, група: ПЗ-41, студент: Рябчук Ігор) сформовано контрольний рядок: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Початковий рядок ($P_1$):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2026_ПЗ-41_Рябчук_Ігор_варіант:01</w:t>
      </w:r>
      <w:r>
        <w:rPr>
          <w:rFonts w:ascii="Calibri" w:hAnsi="Calibri"/>
          <w:sz w:val="22"/>
          <w:color w:val="1E293B"/>
        </w:rPr>
        <w:t xml:space="preserve"> (54 байти у кодуванні UTF-8)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#### Крок 3: Обчислення Хешу №1 (SHA-256 від $P_1$)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Хеш №1 (HEX):</w:t>
      </w:r>
    </w:p>
    <w:p>
      <w:pPr>
        <w:spacing w:before="60" w:after="80" w:line="270" w:lineRule="auto"/>
      </w:pPr>
      <w:r>
        <w:rPr>
          <w:rFonts w:ascii="Consolas" w:hAnsi="Consolas"/>
          <w:sz w:val="20"/>
          <w:color w:val="0f172a"/>
          <w:shd w:val="clear" w:color="auto" w:fill="F1F5F9"/>
        </w:rPr>
        <w:t xml:space="preserve">ED11363C0F200E0D89D61B2893C720C7D5878E2659291A251FE6E88E2541CE3C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#### Крок 4: Модифікація одного символу та Хеш №2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Змінено останній символ номера варіанту з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'1'</w:t>
      </w:r>
      <w:r>
        <w:rPr>
          <w:rFonts w:ascii="Calibri" w:hAnsi="Calibri"/>
          <w:sz w:val="22"/>
          <w:color w:val="1E293B"/>
        </w:rPr>
        <w:t xml:space="preserve"> на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'2'</w:t>
      </w:r>
      <w:r>
        <w:rPr>
          <w:rFonts w:ascii="Calibri" w:hAnsi="Calibri"/>
          <w:sz w:val="22"/>
          <w:color w:val="1E293B"/>
        </w:rPr>
        <w:t xml:space="preserve">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Модифікований рядок ($P'_1$):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2026_ПЗ-41_Рябчук_Ігор_варіант:02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Хеш №2 (HEX):</w:t>
      </w:r>
    </w:p>
    <w:p>
      <w:pPr>
        <w:spacing w:before="60" w:after="80" w:line="270" w:lineRule="auto"/>
      </w:pPr>
      <w:r>
        <w:rPr>
          <w:rFonts w:ascii="Consolas" w:hAnsi="Consolas"/>
          <w:sz w:val="20"/>
          <w:color w:val="0f172a"/>
          <w:shd w:val="clear" w:color="auto" w:fill="F1F5F9"/>
        </w:rPr>
        <w:t xml:space="preserve">BE938D963E6234D23D7362DA4F88A11E93BD7A23E33A35E79748198049E70DE6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#### Порівняння результатів та аналіз лавинного ефекту: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Кількість бітів, що змінилися: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alibri" w:hAnsi="Calibri"/>
          <w:sz w:val="22"/>
          <w:b/>
        </w:rPr>
        <w:t xml:space="preserve">129 із 256 бітів</w:t>
      </w:r>
      <w:r>
        <w:rPr>
          <w:rFonts w:ascii="Calibri" w:hAnsi="Calibri"/>
          <w:sz w:val="22"/>
          <w:color w:val="1E293B"/>
        </w:rPr>
        <w:t xml:space="preserve"> ($50.4\%$).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Висновки:</w:t>
      </w:r>
      <w:r>
        <w:rPr>
          <w:rFonts w:ascii="Calibri" w:hAnsi="Calibri"/>
          <w:sz w:val="22"/>
          <w:color w:val="1E293B"/>
        </w:rPr>
        <w:t xml:space="preserve"> Криптографічна хеш-функція SHA-256 демонструє виражений </w:t>
      </w:r>
      <w:r>
        <w:rPr>
          <w:rFonts w:ascii="Calibri" w:hAnsi="Calibri"/>
          <w:sz w:val="22"/>
          <w:b/>
        </w:rPr>
        <w:t xml:space="preserve">лавинний ефект (Avalanche Effect)</w:t>
      </w:r>
      <w:r>
        <w:rPr>
          <w:rFonts w:ascii="Calibri" w:hAnsi="Calibri"/>
          <w:sz w:val="22"/>
          <w:color w:val="1E293B"/>
        </w:rPr>
        <w:t xml:space="preserve">: зміна навіть одного біта вхідного повідомлення призводить до зміни приблизно половини всіх бітів результуючого дайджесту за псевдовипадковим законом. Це унеможливлює передбачення результату або підбір вхідних даних зі збереженням схожого хешу.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2.2. Дослідження кодів автентичності повідомлень HMAC-SHA256 (Пункти 5–9)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Згенеровано випадковий 256-бітний секретний ключ (</w:t>
      </w:r>
      <w:r>
        <w:rPr>
          <w:rFonts w:ascii="Calibri" w:hAnsi="Calibri"/>
          <w:sz w:val="22"/>
          <w:b/>
        </w:rPr>
        <w:t xml:space="preserve">Ключ №1</w:t>
      </w:r>
      <w:r>
        <w:rPr>
          <w:rFonts w:ascii="Calibri" w:hAnsi="Calibri"/>
          <w:sz w:val="22"/>
          <w:color w:val="1E293B"/>
        </w:rPr>
        <w:t xml:space="preserve">):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HMAC Ключ №1 (HEX):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AF8C2D111017AF782E9235305407A3D81E28F651E15CC9F7751299699E836FE9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#### Крок 5: Обчислення HMAC №1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HMAC №1 (HEX):</w:t>
      </w:r>
    </w:p>
    <w:p>
      <w:pPr>
        <w:spacing w:before="60" w:after="80" w:line="270" w:lineRule="auto"/>
      </w:pPr>
      <w:r>
        <w:rPr>
          <w:rFonts w:ascii="Consolas" w:hAnsi="Consolas"/>
          <w:sz w:val="20"/>
          <w:color w:val="0f172a"/>
          <w:shd w:val="clear" w:color="auto" w:fill="F1F5F9"/>
        </w:rPr>
        <w:t xml:space="preserve">C45C610D0E249CBC56DACB8EEC771DC99CF1849ADD24101E4624ADF0E597092B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#### Крок 6: Перевірка HMAC зі зміною одного символу повідомлення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Спроба перевірити модифіковане повідомлення $P'_1$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...варіант:02</w:t>
      </w:r>
      <w:r>
        <w:rPr>
          <w:rFonts w:ascii="Calibri" w:hAnsi="Calibri"/>
          <w:sz w:val="22"/>
          <w:color w:val="1E293B"/>
        </w:rPr>
        <w:t xml:space="preserve">) відносно еталонного HMAC №1: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Результат перевірки: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False</w:t>
      </w:r>
      <w:r>
        <w:rPr>
          <w:rFonts w:ascii="Calibri" w:hAnsi="Calibri"/>
          <w:sz w:val="22"/>
          <w:color w:val="1E293B"/>
        </w:rPr>
        <w:t xml:space="preserve"> (помилка верифікації — несанкціоновану зміну виявлено миттєво).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#### Крок 7–8: Формування Ключа №2 зі зміною 1 біта та верифікація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Інвертовано перший біт першого байта Ключа №1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0xAF</w:t>
      </w:r>
      <w:r>
        <w:rPr>
          <w:rFonts w:ascii="Calibri" w:hAnsi="Calibri"/>
          <w:sz w:val="22"/>
          <w:color w:val="1E293B"/>
        </w:rPr>
        <w:t xml:space="preserve"> $\to$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0xAE</w:t>
      </w:r>
      <w:r>
        <w:rPr>
          <w:rFonts w:ascii="Calibri" w:hAnsi="Calibri"/>
          <w:sz w:val="22"/>
          <w:color w:val="1E293B"/>
        </w:rPr>
        <w:t xml:space="preserve">):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HMAC Ключ №2 (HEX):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AE8C2D111017AF782E9235305407A3D81E28F651E15CC9F7751299699E836FE9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Перевірка HMAC №1 за допомогою Ключа №2: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False</w:t>
      </w:r>
      <w:r>
        <w:rPr>
          <w:rFonts w:ascii="Calibri" w:hAnsi="Calibri"/>
          <w:sz w:val="22"/>
          <w:color w:val="1E293B"/>
        </w:rPr>
        <w:t xml:space="preserve"> (невірний ключ виявлено).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#### Крок 9: Обчислення HMAC №2 та порівняння з HMAC №1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Обчислено HMAC для оригінального тексту з використанням Ключа №2: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HMAC №2 (HEX):</w:t>
      </w:r>
    </w:p>
    <w:p>
      <w:pPr>
        <w:spacing w:before="60" w:after="80" w:line="270" w:lineRule="auto"/>
      </w:pPr>
      <w:r>
        <w:rPr>
          <w:rFonts w:ascii="Consolas" w:hAnsi="Consolas"/>
          <w:sz w:val="20"/>
          <w:color w:val="0f172a"/>
          <w:shd w:val="clear" w:color="auto" w:fill="F1F5F9"/>
        </w:rPr>
        <w:t xml:space="preserve">A794E14854DD1C83FE91477E313270CD5EEE8D1323236686DC86D2616B93AF0D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Кількість бітів, що змінилися між HMAC №1 та HMAC №2: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alibri" w:hAnsi="Calibri"/>
          <w:sz w:val="22"/>
          <w:b/>
        </w:rPr>
        <w:t xml:space="preserve">117 із 256 бітів</w:t>
      </w:r>
      <w:r>
        <w:rPr>
          <w:rFonts w:ascii="Calibri" w:hAnsi="Calibri"/>
          <w:sz w:val="22"/>
          <w:color w:val="1E293B"/>
        </w:rPr>
        <w:t xml:space="preserve"> ($45.7\%$).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#### Висновки щодо властивостей HMAC: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HMAC забезпечує не лише контроль цілісності, а й </w:t>
      </w:r>
      <w:r>
        <w:rPr>
          <w:rFonts w:ascii="Calibri" w:hAnsi="Calibri"/>
          <w:sz w:val="22"/>
          <w:b/>
        </w:rPr>
        <w:t xml:space="preserve">автентичність джерела даних</w:t>
      </w:r>
      <w:r>
        <w:rPr>
          <w:rFonts w:ascii="Calibri" w:hAnsi="Calibri"/>
          <w:sz w:val="22"/>
          <w:color w:val="1E293B"/>
        </w:rPr>
        <w:t xml:space="preserve">. Зміна лише одного біта секретного ключа призводить до повної трансформації автентифікаційного коду (~50% змінених бітів), що робить неможливим відновлення ключа за відомими парами (повідомлення, MAC).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2.3. Дослідження автентифікованого шифрування AES-GCM (Пункти 10–11)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Зашифровано початковий рядок $P_1$ за допомогою алгоритму </w:t>
      </w:r>
      <w:r>
        <w:rPr>
          <w:rFonts w:ascii="Calibri" w:hAnsi="Calibri"/>
          <w:sz w:val="22"/>
          <w:b/>
        </w:rPr>
        <w:t xml:space="preserve">AES-256-GCM</w:t>
      </w:r>
      <w:r>
        <w:rPr>
          <w:rFonts w:ascii="Calibri" w:hAnsi="Calibri"/>
          <w:sz w:val="22"/>
          <w:color w:val="1E293B"/>
        </w:rPr>
        <w:t xml:space="preserve">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AES-GCM Ключ (HEX):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63F41BA4ABC14C4CBF5ED9574550FEB8D990A0DB4E0360C1828668B4F431184F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AES-GCM Nonce (HEX):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32F579BB148B040E04CEA464</w:t>
      </w:r>
      <w:r>
        <w:rPr>
          <w:rFonts w:ascii="Calibri" w:hAnsi="Calibri"/>
          <w:sz w:val="22"/>
          <w:color w:val="1E293B"/>
        </w:rPr>
        <w:t xml:space="preserve"> (96 бітів)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AES-GCM Шифротекст (HEX):</w:t>
      </w:r>
    </w:p>
    <w:p>
      <w:pPr>
        <w:spacing w:before="60" w:after="80" w:line="270" w:lineRule="auto"/>
      </w:pPr>
      <w:r>
        <w:rPr>
          <w:rFonts w:ascii="Consolas" w:hAnsi="Consolas"/>
          <w:sz w:val="20"/>
          <w:color w:val="0f172a"/>
          <w:shd w:val="clear" w:color="auto" w:fill="F1F5F9"/>
        </w:rPr>
        <w:t xml:space="preserve">E225674310916676581E95C933EC6F0D9157F6D1F6467C5DCED58AEB79695D83DE8AC40B6DEC06C593F42748A4F98A3529969C36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AES-GCM Автентифікаційна мітка (Tag, HEX):</w:t>
      </w:r>
    </w:p>
    <w:p>
      <w:pPr>
        <w:spacing w:before="60" w:after="80" w:line="270" w:lineRule="auto"/>
      </w:pPr>
      <w:r>
        <w:rPr>
          <w:rFonts w:ascii="Consolas" w:hAnsi="Consolas"/>
          <w:sz w:val="20"/>
          <w:color w:val="0f172a"/>
          <w:shd w:val="clear" w:color="auto" w:fill="F1F5F9"/>
        </w:rPr>
        <w:t xml:space="preserve">86D28C8AE76EC4CB37D7AE8536B9EE20</w:t>
      </w:r>
      <w:r>
        <w:rPr>
          <w:rFonts w:ascii="Calibri" w:hAnsi="Calibri"/>
          <w:sz w:val="22"/>
          <w:color w:val="1E293B"/>
        </w:rPr>
        <w:t xml:space="preserve"> (128 бітів)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#### Крок 11: Модифікація 1 байта шифротексту та спроба розшифрування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Зловмисник інвертував перший байт шифротексту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0xE2</w:t>
      </w:r>
      <w:r>
        <w:rPr>
          <w:rFonts w:ascii="Calibri" w:hAnsi="Calibri"/>
          <w:sz w:val="22"/>
          <w:color w:val="1E293B"/>
        </w:rPr>
        <w:t xml:space="preserve"> $\to$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0x1D</w:t>
      </w:r>
      <w:r>
        <w:rPr>
          <w:rFonts w:ascii="Calibri" w:hAnsi="Calibri"/>
          <w:sz w:val="22"/>
          <w:color w:val="1E293B"/>
        </w:rPr>
        <w:t xml:space="preserve">):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Підроблений шифротекст (HEX):</w:t>
      </w:r>
    </w:p>
    <w:p>
      <w:pPr>
        <w:spacing w:before="60" w:after="80" w:line="270" w:lineRule="auto"/>
      </w:pPr>
      <w:r>
        <w:rPr>
          <w:rFonts w:ascii="Consolas" w:hAnsi="Consolas"/>
          <w:sz w:val="20"/>
          <w:color w:val="0f172a"/>
          <w:shd w:val="clear" w:color="auto" w:fill="F1F5F9"/>
        </w:rPr>
        <w:t xml:space="preserve">1D25674310916676581E95C933EC6F0D9157F6D1F6467C5DCED58AEB79695D83DE8AC40B6DEC06C593F42748A4F98A3529969C36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Результат спроби розшифрування:</w:t>
      </w:r>
      <w:r>
        <w:rPr>
          <w:rFonts w:ascii="Calibri" w:hAnsi="Calibri"/>
          <w:sz w:val="22"/>
          <w:color w:val="1E293B"/>
        </w:rPr>
        <w:t xml:space="preserve"> </w:t>
      </w:r>
      <w:r>
        <w:rPr>
          <w:rFonts w:ascii="Calibri" w:hAnsi="Calibri"/>
          <w:sz w:val="22"/>
          <w:b/>
        </w:rPr>
        <w:t xml:space="preserve">ВІДХИЛЕНО</w:t>
      </w:r>
      <w:r>
        <w:rPr>
          <w:rFonts w:ascii="Calibri" w:hAnsi="Calibri"/>
          <w:sz w:val="22"/>
          <w:color w:val="1E293B"/>
        </w:rPr>
        <w:t xml:space="preserve">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CryptographicException: AuthenticationTagMismatchException</w:t>
      </w:r>
      <w:r>
        <w:rPr>
          <w:rFonts w:ascii="Calibri" w:hAnsi="Calibri"/>
          <w:sz w:val="22"/>
          <w:color w:val="1E293B"/>
        </w:rPr>
        <w:t xml:space="preserve">).</w:t>
      </w:r>
    </w:p>
    <w:p>
      <w:pPr>
        <w:ind w:left="480" w:hanging="240"/>
        <w:spacing w:before="40" w:after="40" w:line="260"/>
      </w:pPr>
      <w:r>
        <w:rPr>
          <w:rFonts w:ascii="Calibri"/>
          <w:sz w:val="22"/>
          <w:color w:val="15803d"/>
          <w:b/>
        </w:rPr>
        <w:t>• </w:t>
      </w:r>
      <w:r>
        <w:rPr>
          <w:rFonts w:ascii="Calibri" w:hAnsi="Calibri"/>
          <w:sz w:val="22"/>
          <w:b/>
        </w:rPr>
        <w:t xml:space="preserve">Висновок:</w:t>
      </w:r>
      <w:r>
        <w:rPr>
          <w:rFonts w:ascii="Calibri" w:hAnsi="Calibri"/>
          <w:sz w:val="22"/>
          <w:color w:val="1E293B"/>
        </w:rPr>
        <w:t xml:space="preserve"> На відміну від звичайного режиму CTR, у режимі </w:t>
      </w:r>
      <w:r>
        <w:rPr>
          <w:rFonts w:ascii="Calibri" w:hAnsi="Calibri"/>
          <w:sz w:val="22"/>
          <w:b/>
        </w:rPr>
        <w:t xml:space="preserve">AES-GCM</w:t>
      </w:r>
      <w:r>
        <w:rPr>
          <w:rFonts w:ascii="Calibri" w:hAnsi="Calibri"/>
          <w:sz w:val="22"/>
          <w:color w:val="1E293B"/>
        </w:rPr>
        <w:t xml:space="preserve"> будь-яка спроба модифікації зашифрованих даних робить автентифікаційну мітку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Tag</w:t>
      </w:r>
      <w:r>
        <w:rPr>
          <w:rFonts w:ascii="Calibri" w:hAnsi="Calibri"/>
          <w:sz w:val="22"/>
          <w:color w:val="1E293B"/>
        </w:rPr>
        <w:t xml:space="preserve"> недійсною. Система детектує підробку ще до розкриття відкритого тексту, запобігаючи використанню спотворених даних.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3. АНАЛІЗ ТА СТРАТЕГІЯ ЦІЛІСНОСТІ В ПРОЄКТІ LIKEDBYGENRE (ПУНКТИ 12–16)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3.1. Класифікація компонентів за вимогами до цілісності та автентичності</w:t>
      </w:r>
    </w:p>
    <w:tbl>
      <w:tblPr>
        <w:tblBorders>
          <w:top w:val="single" w:color="CBD5E1" w:sz="4"/>
          <w:bottom w:val="single" w:color="94A3B8" w:sz="6"/>
          <w:left w:val="none"/>
          <w:right w:val="none"/>
          <w:insideH w:val="single" w:color="E2E8F0" w:sz="4"/>
          <w:insideV w:val="none"/>
        </w:tblBorders>
        <w:tblW w:w="5000" w:type="pct"/>
        <w:tblCellMar>
          <w:top w:w="120"/>
          <w:bottom w:w="120"/>
          <w:left w:w="140"/>
          <w:right w:w="140"/>
        </w:tblCellMar>
      </w:tblPr>
      <w:tr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Компонент / Дані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Загроза безпеки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Необхідна властивість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Обраний механізм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Словники мапінгу жанрів (`GenreMappings`)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Підміна або спотворення правил класифікації треків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Цілісність конфігурації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SHA-256</w:t>
            </w:r>
            <w:r>
              <w:rPr>
                <w:rFonts w:ascii="Calibri" w:hAnsi="Calibri"/>
                <w:sz w:val="22"/>
                <w:color w:val="1E293B"/>
              </w:rPr>
              <w:t xml:space="preserve"> контрольна сума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Записи експортованих плейлистів (`PlaylistExport`)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Підміна власника (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OwnerSpotifyId</w:t>
            </w:r>
            <w:r>
              <w:rPr>
                <w:rFonts w:ascii="Calibri" w:hAnsi="Calibri"/>
                <w:sz w:val="22"/>
                <w:color w:val="1E293B"/>
              </w:rPr>
              <w:t xml:space="preserve">) або кількості треків у БД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Цілісність + Автентичність авторства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HMAC-SHA256</w:t>
            </w:r>
            <w:r>
              <w:rPr>
                <w:rFonts w:ascii="Calibri" w:hAnsi="Calibri"/>
                <w:sz w:val="22"/>
                <w:color w:val="1E293B"/>
              </w:rPr>
              <w:t xml:space="preserve"> підпис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Сесійні токени Spotify Web API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Перехоплення та несанкціонована підробка токенів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Конфіденційність + Автентичність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AES-256-GCM</w:t>
            </w:r>
            <w:r>
              <w:rPr>
                <w:rFonts w:ascii="Calibri" w:hAnsi="Calibri"/>
                <w:sz w:val="22"/>
                <w:color w:val="1E293B"/>
              </w:rPr>
              <w:t xml:space="preserve"> (AEAD)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Cookie автентифікації (`LikedByGenre.Auth`)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Підробка Claims та ролей користувача (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Admin</w:t>
            </w:r>
            <w:r>
              <w:rPr>
                <w:rFonts w:ascii="Calibri" w:hAnsi="Calibri"/>
                <w:sz w:val="22"/>
                <w:color w:val="1E293B"/>
              </w:rPr>
              <w:t xml:space="preserve">/</w:t>
            </w: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User</w:t>
            </w:r>
            <w:r>
              <w:rPr>
                <w:rFonts w:ascii="Calibri" w:hAnsi="Calibri"/>
                <w:sz w:val="22"/>
                <w:color w:val="1E293B"/>
              </w:rPr>
              <w:t xml:space="preserve">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Автентичність ідентифікатора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ASP.NET Data Protection HMAC</w:t>
            </w:r>
          </w:p>
        </w:tc>
      </w:tr>
    </w:tbl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3.2. Схема захисту сутності PlaylistExport через HMAC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Кожен запис про експорт плейлиста містить критичні поля: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OwnerSpotifyId</w:t>
      </w:r>
      <w:r>
        <w:rPr>
          <w:rFonts w:ascii="Calibri" w:hAnsi="Calibri"/>
          <w:sz w:val="22"/>
          <w:color w:val="1E293B"/>
        </w:rPr>
        <w:t xml:space="preserve">,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SpotifyPlaylistId</w:t>
      </w:r>
      <w:r>
        <w:rPr>
          <w:rFonts w:ascii="Calibri" w:hAnsi="Calibri"/>
          <w:sz w:val="22"/>
          <w:color w:val="1E293B"/>
        </w:rPr>
        <w:t xml:space="preserve">,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TrackCount</w:t>
      </w:r>
      <w:r>
        <w:rPr>
          <w:rFonts w:ascii="Calibri" w:hAnsi="Calibri"/>
          <w:sz w:val="22"/>
          <w:color w:val="1E293B"/>
        </w:rPr>
        <w:t xml:space="preserve">,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CreatedAt</w:t>
      </w:r>
      <w:r>
        <w:rPr>
          <w:rFonts w:ascii="Calibri" w:hAnsi="Calibri"/>
          <w:sz w:val="22"/>
          <w:color w:val="1E293B"/>
        </w:rPr>
        <w:t xml:space="preserve">. При створенні запису формується канонічний рядок: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$$\text{Payload} = \text{OwnerSpotifyId} \parallel "|" \parallel \text{SpotifyPlaylistId} \parallel "|" \parallel \text{TrackCount} \parallel "|" \parallel \text{CreatedAt(ISO 8601)}$$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Обчислюється HMAC-SHA256 підпис за допомогою системного секрету: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$$\text{IntegritySignature} = \text{HMAC-SHA256}(K_{\text{Integrity}}, \text{Payload})$$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Підпис зберігається разом із записом у колонці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IntegritySignature</w:t>
      </w:r>
      <w:r>
        <w:rPr>
          <w:rFonts w:ascii="Calibri" w:hAnsi="Calibri"/>
          <w:sz w:val="22"/>
          <w:color w:val="1E293B"/>
        </w:rPr>
        <w:t xml:space="preserve"> таблиці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PlaylistExports</w:t>
      </w:r>
      <w:r>
        <w:rPr>
          <w:rFonts w:ascii="Calibri" w:hAnsi="Calibri"/>
          <w:sz w:val="22"/>
          <w:color w:val="1E293B"/>
        </w:rPr>
        <w:t xml:space="preserve">. Під час читання чи модифікації запису система верифікує підпис за допомогою </w:t>
      </w:r>
      <w:r>
        <w:rPr>
          <w:rFonts w:ascii="Calibri" w:hAnsi="Calibri"/>
          <w:sz w:val="22"/>
          <w:b/>
        </w:rPr>
        <w:t xml:space="preserve">`CryptographicOperations.FixedTimeEquals()`</w:t>
      </w:r>
      <w:r>
        <w:rPr>
          <w:rFonts w:ascii="Calibri" w:hAnsi="Calibri"/>
          <w:sz w:val="22"/>
          <w:color w:val="1E293B"/>
        </w:rPr>
        <w:t xml:space="preserve"> (захист від Side-Channel Timing Attacks).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4. РЕАЛІЗАЦІЯ В ПРОГРАМНОМУ КОДІ (ПУНКТИ 17–18)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4.1. Інтерфейс служби контролю цілісності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Створено інтерфейс [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IIntegrityService.cs</w:t>
      </w:r>
      <w:r>
        <w:rPr>
          <w:rFonts w:ascii="Calibri" w:hAnsi="Calibri"/>
          <w:sz w:val="22"/>
          <w:color w:val="1E293B"/>
        </w:rPr>
        <w:t xml:space="preserve">](file:///C:/Users/Asus/Desktop/БПЗ/src/LikedByGenre/Services/IIntegrityService.cs):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namespace LikedByGenre.Services;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public interface IIntegrityService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string ComputeHash(string data);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string ComputeHmac(string data);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bool VerifyHmac(string data, string expectedHmacHex);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string SignExport(string ownerSpotifyId, string spotifyPlaylistId, int trackCount, DateTime createdAt);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bool VerifyExport(string ownerSpotifyId, string spotifyPlaylistId, int trackCount, DateTime createdAt, string? signatureHex);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</w:t>
            </w:r>
          </w:p>
        </w:tc>
      </w:tr>
    </w:tbl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4.2. Реалізація служби HmacIntegrityService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Створено службу [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HmacIntegrityService.cs</w:t>
      </w:r>
      <w:r>
        <w:rPr>
          <w:rFonts w:ascii="Calibri" w:hAnsi="Calibri"/>
          <w:sz w:val="22"/>
          <w:color w:val="1E293B"/>
        </w:rPr>
        <w:t xml:space="preserve">](file:///C:/Users/Asus/Desktop/БПЗ/src/LikedByGenre/Services/HmacIntegrityService.cs):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using System.Security.Cryptography;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using System.Text;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using Microsoft.Extensions.Configuration;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namespace LikedByGenre.Services;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public class HmacIntegrityService : IIntegrityService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private readonly byte[] _key;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HmacIntegrityService(IConfiguration configuration)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var configuredKey = configuration["Security:IntegrityKey"];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(!string.IsNullOrWhiteSpace(configuredKey) &amp;&amp; configuredKey.Length == 64)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_key = Convert.FromHexString(configuredKey);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else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// Формуємо окремий 256-бітний ключ цілісності через доменне розділення (KDF)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var seed = configuration["Spotify:ClientSecret"] 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    ?? "LikedByGenre_Integrity_Authenticity_Key_2026!";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_key = HMACSHA256.HashData(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    Encoding.UTF8.GetBytes("IntegrityKey_Domain_Separation_2026"), 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    Encoding.UTF8.GetBytes(seed));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string ComputeHash(string data)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(data == null) throw new ArgumentNullException(nameof(data));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byte[] hash = SHA256.HashData(Encoding.UTF8.GetBytes(data));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return Convert.ToHexString(hash).ToLowerInvariant();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string ComputeHmac(string data)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(data == null) throw new ArgumentNullException(nameof(data));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using var hmac = new HMACSHA256(_key);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byte[] mac = hmac.ComputeHash(Encoding.UTF8.GetBytes(data));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return Convert.ToHexString(mac).ToLowerInvariant();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bool VerifyHmac(string data, string expectedHmacHex)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(data == null || string.IsNullOrWhiteSpace(expectedHmacHex)) return false;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byte[] expectedBytes;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try { expectedBytes = Convert.FromHexString(expectedHmacHex);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catch (FormatException) { return false;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byte[] actualBytes;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using (var hmac = new HMACSHA256(_key))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    actualBytes = hmac.ComputeHash(Encoding.UTF8.GetBytes(data));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// Порівняння за константний час (захист від timing attacks)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return CryptographicOperations.FixedTimeEquals(actualBytes, expectedBytes);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string SignExport(string ownerSpotifyId, string spotifyPlaylistId, int trackCount, DateTime createdAt)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string canonicalData = $"{ownerSpotifyId}|{spotifyPlaylistId}|{trackCount}|{createdAt.ToUniversalTime():O}";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return ComputeHmac(canonicalData);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public bool VerifyExport(string ownerSpotifyId, string spotifyPlaylistId, int trackCount, DateTime createdAt, string? signatureHex)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if (string.IsNullOrWhiteSpace(signatureHex)) return false;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string canonicalData = $"{ownerSpotifyId}|{spotifyPlaylistId}|{trackCount}|{createdAt.ToUniversalTime():O}";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    return VerifyHmac(canonicalData, signatureHex);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}</w:t>
            </w:r>
          </w:p>
        </w:tc>
      </w:tr>
    </w:tbl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4.3. Оновлення моделі PlaylistExport та сервісу PlaylistExportService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1. У модель [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PlaylistExport.cs</w:t>
      </w:r>
      <w:r>
        <w:rPr>
          <w:rFonts w:ascii="Calibri" w:hAnsi="Calibri"/>
          <w:sz w:val="22"/>
          <w:color w:val="1E293B"/>
        </w:rPr>
        <w:t xml:space="preserve">](file:///C:/Users/Asus/Desktop/БПЗ/src/LikedByGenre/Models/PlaylistExport.cs) додано поле: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   public string? IntegritySignature { get; set; }</w:t>
            </w:r>
          </w:p>
        </w:tc>
      </w:tr>
    </w:tbl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2. У базі даних SQL Server додано колонку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IntegritySignature NVARCHAR(64) NULL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3. У [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PlaylistExportService.cs</w:t>
      </w:r>
      <w:r>
        <w:rPr>
          <w:rFonts w:ascii="Calibri" w:hAnsi="Calibri"/>
          <w:sz w:val="22"/>
          <w:color w:val="1E293B"/>
        </w:rPr>
        <w:t xml:space="preserve">](file:///C:/Users/Asus/Desktop/БПЗ/src/LikedByGenre/Services/PlaylistExportService.cs) автоматизовано генерацію підпису при створенні плейлиста та додано метод верифікації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VerifyExportIntegrity(export)</w:t>
      </w:r>
      <w:r>
        <w:rPr>
          <w:rFonts w:ascii="Calibri" w:hAnsi="Calibri"/>
          <w:sz w:val="22"/>
          <w:color w:val="1E293B"/>
        </w:rPr>
        <w:t xml:space="preserve">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5. ВЕРИФІКАЦІЯ ТА ТЕСТУВАННЯ (ПУНКТ 18)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Створено та виконано автоматизований тестовий набір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Lab7Verifier</w:t>
      </w:r>
      <w:r>
        <w:rPr>
          <w:rFonts w:ascii="Calibri" w:hAnsi="Calibri"/>
          <w:sz w:val="22"/>
          <w:color w:val="1E293B"/>
        </w:rPr>
        <w:t xml:space="preserve"> для верифікації криптографічних засобів контролю цілісності та автентичності:</w:t>
      </w:r>
    </w:p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5.1. Результати виконання тестового набору</w:t>
      </w:r>
    </w:p>
    <w:tbl>
      <w:tblPr>
        <w:tblBorders>
          <w:top w:val="single" w:color="CBD5E1" w:sz="4"/>
          <w:bottom w:val="single" w:color="CBD5E1" w:sz="4"/>
          <w:left w:val="single" w:color="16A34A" w:sz="12"/>
          <w:right w:val="single" w:color="CBD5E1" w:sz="4"/>
          <w:insideH w:val="none"/>
          <w:insideV w:val="none"/>
        </w:tblBorders>
        <w:tblW w:w="5000" w:type="pct"/>
        <w:tblCellMar>
          <w:top w:w="100"/>
          <w:bottom w:w="100"/>
          <w:left w:w="160"/>
          <w:right w:w="160"/>
        </w:tblCellMar>
      </w:tblPr>
      <w:tr>
        <w:tc>
          <w:tcPr>
            <w:shd w:val="clear" w:color="auto" w:fill="F8FAFC"/>
          </w:tcPr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ВЕРИФІКАЦІЯ МЕТОДІВ КОНТРОЛЮ ЦІЛІСНОСТІ ТА АВТЕНТИЧНОСТІ (ЛР№7)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SHA-256: Обчислено валідний 64-символьний HEX хеш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SHA-256: Різні вхідні дані дають різні хеші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SHA-256: Лавинний ефект при зміні 1 символу (129/256 біт = 50,4%)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HMAC: Сформовано 64-символьний код автентичності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HMAC: Легітимне повідомлення успішно проходить верифікацію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HMAC: Модифікацію повідомлення (підміну символу) виявлено (Verify = False)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HMAC: Перевірку з невірним ключем (зміна 1 біта) відхилено (Verify = False)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HMAC: Лавинний ефект ключа (137/256 біт = 53,5%) при зміні 1 біта ключа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Entity HMAC: Сформовано підпис цілісності об'єкта експорту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Entity HMAC: Легітимний запис експорту верифіковано успішно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Entity HMAC: Несанкціоновану зміну TrackCount виявлено (Verify = False)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Entity HMAC: Підміну власника експорту виявлено (Verify = False)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[PASS] AES-GCM AEAD: Модифікацію шифротексту виявлено автентифікаційною міткою Tag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ПІДСУМОК ТЕСТУВАННЯ: Успішно виконано 13 з 13 перевірок (100% успіх)!</w:t>
            </w:r>
          </w:p>
          <w:p>
            <w:pPr>
              <w:spacing w:before="0" w:after="0" w:line="240"/>
            </w:pPr>
            <w:r>
              <w:rPr>
                <w:rFonts w:ascii="Consolas" w:hAnsi="Consolas"/>
                <w:sz w:val="18"/>
                <w:color w:val="334155"/>
              </w:rPr>
              <w:t xml:space="preserve">======================================================================</w:t>
            </w:r>
          </w:p>
        </w:tc>
      </w:tr>
    </w:tbl>
    <w:p>
      <w:pPr>
        <w:spacing w:before="100" w:after="120" w:line="280" w:lineRule="auto"/>
      </w:pPr>
      <w:r>
        <w:rPr>
          <w:rFonts w:ascii="Calibri" w:hAnsi="Calibri" w:cs="Calibri"/>
          <w:sz w:val="26"/>
          <w:color w:val="14532d"/>
          <w:b/>
        </w:rPr>
        <w:t>5.2. Зведена таблиця перевірених сценаріїв безпеки</w:t>
      </w:r>
    </w:p>
    <w:tbl>
      <w:tblPr>
        <w:tblBorders>
          <w:top w:val="single" w:color="CBD5E1" w:sz="4"/>
          <w:bottom w:val="single" w:color="94A3B8" w:sz="6"/>
          <w:left w:val="none"/>
          <w:right w:val="none"/>
          <w:insideH w:val="single" w:color="E2E8F0" w:sz="4"/>
          <w:insideV w:val="none"/>
        </w:tblBorders>
        <w:tblW w:w="5000" w:type="pct"/>
        <w:tblCellMar>
          <w:top w:w="120"/>
          <w:bottom w:w="120"/>
          <w:left w:w="140"/>
          <w:right w:w="140"/>
        </w:tblCellMar>
      </w:tblPr>
      <w:tr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№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Перевірений сценарій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Механізм захисту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Очікувана реакція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Результат</w:t>
            </w:r>
          </w:p>
        </w:tc>
        <w:tc>
          <w:tcPr>
            <w:shd w:val="clear" w:color="auto" w:fill="F1F5F9"/>
          </w:tcPr>
          <w:p>
            <w:pPr>
              <w:spacing w:before="40" w:after="40" w:line="240"/>
            </w:pPr>
            <w:r>
              <w:rPr>
                <w:rFonts w:ascii="Calibri"/>
                <w:sz w:val="20"/>
                <w:b/>
                <w:color w:val="0F172A"/>
              </w:rPr>
              <w:t>Статус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1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Обчислення SHA-256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ComputeHash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256-бітний дайджест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64 HEX символи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2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Стійкість до колізій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SHA-256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Різні хеші для різних $P$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Хеші відрізняються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3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Лавинний ефект даних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SHA-256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$\approx 50\%$ змінених бітів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50.4% (129 біт)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4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Генерація підпису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HMAC-SHA256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64 HEX символи з ключем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Валідний MAC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5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Штатна верифікація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HMAC-SHA256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Підтвердження достовірності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Verify = True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6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Спроба зміни тексту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HMAC-SHA256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Виявлення підміни даних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Verify = False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7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Спроба зміни ключа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HMAC-SHA256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Відхилення невірного ключа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Verify = False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8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Лавинний ефект ключа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HMAC-SHA256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$\approx 50\%$ змінених бітів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53.5% (137 біт)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9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Підпис експорту БД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SignExport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HMAC за канонічним рядом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Підпис сформовано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10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Перевірка цілісності БД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VerifyExport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Запис валідний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Verify = True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11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Спроба зміни TrackCount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VerifyExport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Виявлення спотворення числа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Verify = False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12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Спроба підміни Owner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VerifyExport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Виявлення підміни власника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onsolas" w:hAnsi="Consolas"/>
                <w:sz w:val="20"/>
                <w:color w:val="0f172a"/>
                <w:shd w:val="clear" w:color="auto" w:fill="F1F5F9"/>
              </w:rPr>
              <w:t xml:space="preserve">Verify = False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  <w:tr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13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AEAD верифікація тегу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AES-256-GCM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Блокування дешифрування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color w:val="1E293B"/>
              </w:rPr>
              <w:t xml:space="preserve">Tag mismatch виявлено</w:t>
            </w:r>
          </w:p>
        </w:tc>
        <w:tc>
          <w:tcPr/>
          <w:p>
            <w:pPr>
              <w:spacing w:before="40" w:after="40" w:line="240"/>
            </w:pPr>
            <w:r>
              <w:rPr>
                <w:rFonts w:ascii="Calibri" w:hAnsi="Calibri"/>
                <w:sz w:val="22"/>
                <w:b/>
              </w:rPr>
              <w:t xml:space="preserve">PASS</w:t>
            </w:r>
          </w:p>
        </w:tc>
      </w:tr>
    </w:tbl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6. ЗМІНИ В ДОКУМЕНТАЦІЇ ПРОЄКТУ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1. Створено документ [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docs/policy/integrity_policy.md</w:t>
      </w:r>
      <w:r>
        <w:rPr>
          <w:rFonts w:ascii="Calibri" w:hAnsi="Calibri"/>
          <w:sz w:val="22"/>
          <w:color w:val="1E293B"/>
        </w:rPr>
        <w:t xml:space="preserve">](file:///C:/Users/Asus/Desktop/БПЗ/docs/policy/integrity_policy.md) — регламент контролю цілісності та автентичності, правила формування підписів, безпечні методи порівняння та захист від атак побічними каналами.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2. Оновлено загальну політику безпеки [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docs/policy/security_policy.md</w:t>
      </w:r>
      <w:r>
        <w:rPr>
          <w:rFonts w:ascii="Calibri" w:hAnsi="Calibri"/>
          <w:sz w:val="22"/>
          <w:color w:val="1E293B"/>
        </w:rPr>
        <w:t xml:space="preserve">](file:///C:/Users/Asus/Desktop/БПЗ/docs/policy/security_policy.md) у частині перевірки цілісності даних перед виконанням захищених операцій.</w:t>
      </w:r>
    </w:p>
    <w:p>
      <w:pPr>
        <w:pBdr>
          <w:bottom w:val="single" w:color="CBD5E1" w:sz="6"/>
        </w:pBdr>
        <w:spacing w:before="120" w:after="120"/>
      </w:pPr>
    </w:p>
    <w:p>
      <w:pPr>
        <w:spacing w:before="140" w:after="180" w:line="280" w:lineRule="auto"/>
      </w:pPr>
      <w:r>
        <w:rPr>
          <w:rFonts w:ascii="Calibri" w:hAnsi="Calibri" w:cs="Calibri"/>
          <w:sz w:val="30"/>
          <w:color w:val="166534"/>
          <w:b/>
        </w:rPr>
        <w:t>7. ВИСНОВКИ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1. У процесі виконання лабораторної роботи №7 досліджено теоретичні засади та практичні механізми контролю цілісності та автентичності даних у сучасних програмних системах.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2. Досліджено властивості криптографічної хеш-функції </w:t>
      </w:r>
      <w:r>
        <w:rPr>
          <w:rFonts w:ascii="Calibri" w:hAnsi="Calibri"/>
          <w:sz w:val="22"/>
          <w:b/>
        </w:rPr>
        <w:t xml:space="preserve">SHA-256</w:t>
      </w:r>
      <w:r>
        <w:rPr>
          <w:rFonts w:ascii="Calibri" w:hAnsi="Calibri"/>
          <w:sz w:val="22"/>
          <w:color w:val="1E293B"/>
        </w:rPr>
        <w:t xml:space="preserve"> та коду автентичності </w:t>
      </w:r>
      <w:r>
        <w:rPr>
          <w:rFonts w:ascii="Calibri" w:hAnsi="Calibri"/>
          <w:sz w:val="22"/>
          <w:b/>
        </w:rPr>
        <w:t xml:space="preserve">HMAC-SHA256</w:t>
      </w:r>
      <w:r>
        <w:rPr>
          <w:rFonts w:ascii="Calibri" w:hAnsi="Calibri"/>
          <w:sz w:val="22"/>
          <w:color w:val="1E293B"/>
        </w:rPr>
        <w:t xml:space="preserve">. Експериментально підтверджено наявність вираженого лавинного ефекту: зміна одного символу в повідомленні змінює </w:t>
      </w:r>
      <w:r>
        <w:rPr>
          <w:rFonts w:ascii="Calibri" w:hAnsi="Calibri"/>
          <w:sz w:val="22"/>
          <w:b/>
        </w:rPr>
        <w:t xml:space="preserve">50.4%</w:t>
      </w:r>
      <w:r>
        <w:rPr>
          <w:rFonts w:ascii="Calibri" w:hAnsi="Calibri"/>
          <w:sz w:val="22"/>
          <w:color w:val="1E293B"/>
        </w:rPr>
        <w:t xml:space="preserve"> бітів хешу, а зміна лише одного біта ключа змінює </w:t>
      </w:r>
      <w:r>
        <w:rPr>
          <w:rFonts w:ascii="Calibri" w:hAnsi="Calibri"/>
          <w:sz w:val="22"/>
          <w:b/>
        </w:rPr>
        <w:t xml:space="preserve">53.5%</w:t>
      </w:r>
      <w:r>
        <w:rPr>
          <w:rFonts w:ascii="Calibri" w:hAnsi="Calibri"/>
          <w:sz w:val="22"/>
          <w:color w:val="1E293B"/>
        </w:rPr>
        <w:t xml:space="preserve"> бітів HMAC.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3. Проведено порівняльний аналіз звичайного шифрування та автентифікованого шифрування: доведено, що </w:t>
      </w:r>
      <w:r>
        <w:rPr>
          <w:rFonts w:ascii="Calibri" w:hAnsi="Calibri"/>
          <w:sz w:val="22"/>
          <w:b/>
        </w:rPr>
        <w:t xml:space="preserve">AES-GCM</w:t>
      </w:r>
      <w:r>
        <w:rPr>
          <w:rFonts w:ascii="Calibri" w:hAnsi="Calibri"/>
          <w:sz w:val="22"/>
          <w:color w:val="1E293B"/>
        </w:rPr>
        <w:t xml:space="preserve"> завдяки 128-бітній мітці GMAC надійно виявляє будь-яке спотворення шифротексту ще до повернення даних користувачу.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4. Розроблено та інтегровано в проєкт службу </w:t>
      </w:r>
      <w:r>
        <w:rPr>
          <w:rFonts w:ascii="Calibri" w:hAnsi="Calibri"/>
          <w:sz w:val="22"/>
          <w:b/>
        </w:rPr>
        <w:t xml:space="preserve">`HmacIntegrityService`</w:t>
      </w:r>
      <w:r>
        <w:rPr>
          <w:rFonts w:ascii="Calibri" w:hAnsi="Calibri"/>
          <w:sz w:val="22"/>
          <w:color w:val="1E293B"/>
        </w:rPr>
        <w:t xml:space="preserve">, яка забезпечує криптографічний захист записів 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PlaylistExport</w:t>
      </w:r>
      <w:r>
        <w:rPr>
          <w:rFonts w:ascii="Calibri" w:hAnsi="Calibri"/>
          <w:sz w:val="22"/>
          <w:color w:val="1E293B"/>
        </w:rPr>
        <w:t xml:space="preserve"> від несанкціонованої модифікації в базі даних SQL Server.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5. Застосовано захищене константне порівняння (</w:t>
      </w:r>
      <w:r>
        <w:rPr>
          <w:rFonts w:ascii="Consolas" w:hAnsi="Consolas"/>
          <w:sz w:val="20"/>
          <w:color w:val="0f172a"/>
          <w:shd w:val="clear" w:color="auto" w:fill="F1F5F9"/>
        </w:rPr>
        <w:t xml:space="preserve">FixedTimeEquals</w:t>
      </w:r>
      <w:r>
        <w:rPr>
          <w:rFonts w:ascii="Calibri" w:hAnsi="Calibri"/>
          <w:sz w:val="22"/>
          <w:color w:val="1E293B"/>
        </w:rPr>
        <w:t xml:space="preserve">), що унеможливлює реалізацію атак за часом (Side-Channel Timing Attacks).</w:t>
      </w:r>
    </w:p>
    <w:p>
      <w:pPr>
        <w:spacing w:before="60" w:after="80" w:line="270" w:lineRule="auto"/>
      </w:pPr>
      <w:r>
        <w:rPr>
          <w:rFonts w:ascii="Calibri" w:hAnsi="Calibri"/>
          <w:sz w:val="22"/>
          <w:color w:val="1E293B"/>
        </w:rPr>
        <w:t xml:space="preserve">6. Автоматизованими тестами (13 з 13 успішно) підтверджено 100% надійність виявлення спроб модифікації даних та підробки автентифікаційних підписів.</w:t>
      </w:r>
    </w:p>
    <w:sectPr>
      <w:pgMar w:top="1134" w:right="1134" w:bottom="1134" w:left="1134"/>
      <w:pgSz w:w="11906" w:h="16838"/>
    </w:sectPr>
  </w:body>
</w:document>
</file>