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Microsoft YaHei" w:cs="Microsoft YaHei" w:eastAsia="Microsoft YaHei" w:hAnsi="Microsoft YaHei"/>
          <w:b/>
          <w:bCs/>
          <w:sz w:val="52"/>
          <w:szCs w:val="52"/>
        </w:rPr>
        <w:t xml:space="preserve">Neptune 云端运营平台 &amp; 客户 App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sz w:val="44"/>
          <w:szCs w:val="44"/>
        </w:rPr>
        <w:t xml:space="preserve">页面逻辑文档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字段定义 · 数据来源 · 业务逻辑 · 交互说明 · 页面截图</w:t>
      </w:r>
    </w:p>
    <w:p>
      <w:pPr>
        <w:jc w:val="center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生成日期：2026-08-05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运营后台</w:t>
      </w:r>
    </w:p>
    <w:p>
      <w:pPr>
        <w:pStyle w:val="Heading2"/>
        <w:spacing w:after="160" w:before="4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登录/登出</w:t>
      </w:r>
    </w:p>
    <w:p>
      <w:pPr>
        <w:pStyle w:val="Heading4"/>
        <w:spacing w:after="160" w:before="2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登录页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📂 路径：运营后台 &gt; 登录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字段列表：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字段名称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字段类型</w:t>
            </w:r>
          </w:p>
        </w:tc>
        <w:tc>
          <w:tcPr>
            <w:tcW w:type="auto" w:w="6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必填</w:t>
            </w:r>
          </w:p>
        </w:tc>
        <w:tc>
          <w:tcPr>
            <w:tcW w:type="auto" w:w="28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限制/规则</w:t>
            </w:r>
          </w:p>
        </w:tc>
        <w:tc>
          <w:tcPr>
            <w:tcW w:type="auto" w:w="2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账号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文本输入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长度4~50字符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系统分配的用户账号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密码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密码输入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长度8~32字符，输入掩码显示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登录密码</w:t>
            </w:r>
          </w:p>
        </w:tc>
      </w:tr>
    </w:tbl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按钮及业务逻辑：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按钮名称</w:t>
            </w:r>
          </w:p>
        </w:tc>
        <w:tc>
          <w:tcPr>
            <w:tcW w:type="auto" w:w="22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触发条件</w:t>
            </w:r>
          </w:p>
        </w:tc>
        <w:tc>
          <w:tcPr>
            <w:tcW w:type="auto" w:w="50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业务逻辑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登录</w:t>
            </w:r>
          </w:p>
        </w:tc>
        <w:tc>
          <w:tcPr>
            <w:tcW w:type="auto" w:w="22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账号和密码均已填写</w:t>
            </w:r>
          </w:p>
        </w:tc>
        <w:tc>
          <w:tcPr>
            <w:tcW w:type="auto" w:w="50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1.校验账号密码；2.首次登录强制改密；3.连续5次错误锁定30分钟；4.成功后生成会话Token，有效期2小时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忘记密码</w:t>
            </w:r>
          </w:p>
        </w:tc>
        <w:tc>
          <w:tcPr>
            <w:tcW w:type="auto" w:w="22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始终可见</w:t>
            </w:r>
          </w:p>
        </w:tc>
        <w:tc>
          <w:tcPr>
            <w:tcW w:type="auto" w:w="50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跳转至密码重置流程，由管理员在用户管理中重置</w:t>
            </w:r>
          </w:p>
        </w:tc>
      </w:tr>
    </w:tbl>
    <w:p>
      <w:pPr>
        <w:spacing w:after="400"/>
      </w:pPr>
    </w:p>
    <w:p>
      <w:pPr>
        <w:pStyle w:val="Heading4"/>
        <w:spacing w:after="160" w:before="2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强制改密页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📂 路径：运营后台 &gt; 登录 &gt; 强制改密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字段列表：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字段名称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字段类型</w:t>
            </w:r>
          </w:p>
        </w:tc>
        <w:tc>
          <w:tcPr>
            <w:tcW w:type="auto" w:w="6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必填</w:t>
            </w:r>
          </w:p>
        </w:tc>
        <w:tc>
          <w:tcPr>
            <w:tcW w:type="auto" w:w="28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限制/规则</w:t>
            </w:r>
          </w:p>
        </w:tc>
        <w:tc>
          <w:tcPr>
            <w:tcW w:type="auto" w:w="2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原密码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密码输入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当前有效密码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验证身份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新密码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密码输入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最少8位，必须包含大小写字母+数字+特殊符号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不可与原密码相同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确认新密码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密码输入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与新密码一致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两次输入必须完全一致</w:t>
            </w:r>
          </w:p>
        </w:tc>
      </w:tr>
    </w:tbl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按钮及业务逻辑：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按钮名称</w:t>
            </w:r>
          </w:p>
        </w:tc>
        <w:tc>
          <w:tcPr>
            <w:tcW w:type="auto" w:w="22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触发条件</w:t>
            </w:r>
          </w:p>
        </w:tc>
        <w:tc>
          <w:tcPr>
            <w:tcW w:type="auto" w:w="50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业务逻辑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确认修改</w:t>
            </w:r>
          </w:p>
        </w:tc>
        <w:tc>
          <w:tcPr>
            <w:tcW w:type="auto" w:w="22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三个字段均填写且符合规则</w:t>
            </w:r>
          </w:p>
        </w:tc>
        <w:tc>
          <w:tcPr>
            <w:tcW w:type="auto" w:w="50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1.校验原密码；2.校验新密码复杂度；3.校验两次一致；4.清除首次登录标记；5.强制重新登录</w:t>
            </w:r>
          </w:p>
        </w:tc>
      </w:tr>
    </w:tbl>
    <w:p>
      <w:pPr>
        <w:spacing w:after="400"/>
      </w:pPr>
    </w:p>
    <w:p>
      <w:pPr>
        <w:pStyle w:val="Heading2"/>
        <w:spacing w:after="160" w:before="4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作业</w:t>
      </w:r>
    </w:p>
    <w:p>
      <w:pPr>
        <w:pStyle w:val="Heading3"/>
        <w:spacing w:after="160" w:before="2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作业设置</w:t>
      </w:r>
    </w:p>
    <w:p>
      <w:pPr>
        <w:pStyle w:val="Heading4"/>
        <w:spacing w:after="160" w:before="2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作业列表页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📂 路径：运营后台 &gt; 作业 &gt; 作业设置 &gt; 作业列表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📸 页面截图：</w:t>
      </w:r>
    </w:p>
    <w:p>
      <w:pPr>
        <w:spacing w:after="60" w:before="60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字段列表：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字段名称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字段类型</w:t>
            </w:r>
          </w:p>
        </w:tc>
        <w:tc>
          <w:tcPr>
            <w:tcW w:type="auto" w:w="6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必填</w:t>
            </w:r>
          </w:p>
        </w:tc>
        <w:tc>
          <w:tcPr>
            <w:tcW w:type="auto" w:w="28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限制/规则</w:t>
            </w:r>
          </w:p>
        </w:tc>
        <w:tc>
          <w:tcPr>
            <w:tcW w:type="auto" w:w="2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Ship Name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文本输入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否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模糊搜索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按船名搜索筛选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IMO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文本输入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否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模糊搜索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按IMO号搜索筛选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跟单客服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下拉选择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否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📥 数据来源：用户管理列表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筛选跟单客服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4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调度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下拉选择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否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📥 数据来源：用户管理列表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筛选调度人员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5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ETB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日期范围选择器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否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Start date - End date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按预计到达时间范围筛选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6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状态快捷标签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标签组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否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ETB&lt;2天/待抵达/检测中/清洗中/报告生成中/已结束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一键筛选对应状态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7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UniqueID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文本显示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否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格式如XKBE、9ZzAH，可点击复制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作业唯一编号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8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船名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文本显示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否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船舶名称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9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作业地点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文本显示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否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港口/泊位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10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出动类型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文本显示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否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如"先检后洗/简易检测"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11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出动任务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文本显示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否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任务范围如"左舷,右舷,底板,…"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12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当前状态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标签显示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否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流程状态彩色标签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13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AM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文本显示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否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负责的客户经理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14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调度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文本显示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否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负责的调度人员</w:t>
            </w:r>
          </w:p>
        </w:tc>
      </w:tr>
    </w:tbl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按钮及业务逻辑：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按钮名称</w:t>
            </w:r>
          </w:p>
        </w:tc>
        <w:tc>
          <w:tcPr>
            <w:tcW w:type="auto" w:w="22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触发条件</w:t>
            </w:r>
          </w:p>
        </w:tc>
        <w:tc>
          <w:tcPr>
            <w:tcW w:type="auto" w:w="50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业务逻辑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新增出动</w:t>
            </w:r>
          </w:p>
        </w:tc>
        <w:tc>
          <w:tcPr>
            <w:tcW w:type="auto" w:w="22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有新增权限</w:t>
            </w:r>
          </w:p>
        </w:tc>
        <w:tc>
          <w:tcPr>
            <w:tcW w:type="auto" w:w="50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跳转至新增作业页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导出表单信息</w:t>
            </w:r>
          </w:p>
        </w:tc>
        <w:tc>
          <w:tcPr>
            <w:tcW w:type="auto" w:w="22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列表不为空</w:t>
            </w:r>
          </w:p>
        </w:tc>
        <w:tc>
          <w:tcPr>
            <w:tcW w:type="auto" w:w="50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导出当前筛选结果为Excel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Reset</w:t>
            </w:r>
          </w:p>
        </w:tc>
        <w:tc>
          <w:tcPr>
            <w:tcW w:type="auto" w:w="22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有筛选条件</w:t>
            </w:r>
          </w:p>
        </w:tc>
        <w:tc>
          <w:tcPr>
            <w:tcW w:type="auto" w:w="50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清空所有筛选条件恢复默认列表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4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点击UniqueID</w:t>
            </w:r>
          </w:p>
        </w:tc>
        <w:tc>
          <w:tcPr>
            <w:tcW w:type="auto" w:w="22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始终可点击</w:t>
            </w:r>
          </w:p>
        </w:tc>
        <w:tc>
          <w:tcPr>
            <w:tcW w:type="auto" w:w="50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复制唯一编号到剪贴板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5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点击作业行</w:t>
            </w:r>
          </w:p>
        </w:tc>
        <w:tc>
          <w:tcPr>
            <w:tcW w:type="auto" w:w="22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始终可点击</w:t>
            </w:r>
          </w:p>
        </w:tc>
        <w:tc>
          <w:tcPr>
            <w:tcW w:type="auto" w:w="50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跳转至作业详情页</w:t>
            </w:r>
          </w:p>
        </w:tc>
      </w:tr>
    </w:tbl>
    <w:p>
      <w:pPr>
        <w:spacing w:after="400"/>
      </w:pPr>
    </w:p>
    <w:p>
      <w:pPr>
        <w:pStyle w:val="Heading4"/>
        <w:spacing w:after="160" w:before="2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新增作业页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📂 路径：运营后台 &gt; 作业 &gt; 作业设置 &gt; 新增作业页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📸 页面截图：</w:t>
      </w:r>
    </w:p>
    <w:p>
      <w:pPr>
        <w:spacing w:after="60" w:before="60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📥 下拉框/选项字段数据来源：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2b579a"/>
          <w:sz w:val="18"/>
          <w:szCs w:val="18"/>
        </w:rPr>
        <w:t xml:space="preserve">📥 数据来源：跟单客服 → 用户管理列表（角色=AM）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2b579a"/>
          <w:sz w:val="18"/>
          <w:szCs w:val="18"/>
        </w:rPr>
        <w:t xml:space="preserve">📥 数据来源：出动任务 → 系统预设（左舷/右舷/底板/螺旋桨/特殊部位）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2b579a"/>
          <w:sz w:val="18"/>
          <w:szCs w:val="18"/>
        </w:rPr>
        <w:t xml:space="preserve">📥 数据来源：执行方式 → 系统预设（Magneto/C5/游泳机器人/潜水员/N0）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2b579a"/>
          <w:sz w:val="18"/>
          <w:szCs w:val="18"/>
        </w:rPr>
        <w:t xml:space="preserve">📥 数据来源：出动类型 → 系统预设（仅检测/先检后洗-简易检测/先检待洗-直接清洗/…）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2b579a"/>
          <w:sz w:val="18"/>
          <w:szCs w:val="18"/>
        </w:rPr>
        <w:t xml:space="preserve">📥 数据来源：作业标准 → 系统预设（纳百标准/澳大利亚标准/新西兰标准/巴西标准）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2b579a"/>
          <w:sz w:val="18"/>
          <w:szCs w:val="18"/>
        </w:rPr>
        <w:t xml:space="preserve">📥 数据来源：侧板油漆类型 → 系统预设（CMP/Hempel/International/Jotun/Kansai）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2b579a"/>
          <w:sz w:val="18"/>
          <w:szCs w:val="18"/>
        </w:rPr>
        <w:t xml:space="preserve">📥 数据来源：底板油漆类型 → 系统预设（同上）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2b579a"/>
          <w:sz w:val="18"/>
          <w:szCs w:val="18"/>
        </w:rPr>
        <w:t xml:space="preserve">📥 数据来源：海生物配置 → 海生物配置列表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📤 新增数据使用位置：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数据用途：创建后生成UniqueID，在作业列表页展示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数据用途：船名+IMO 关联船舶库数据，用于预览报告封面和作业摘要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数据用途：出动类型+出动任务 决定流程面板展示哪些环节（如含"洗"则展示清洗策略和清洗中）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数据用途：ETB/ETD 用于作业列表页时间筛选和排序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数据用途：是否在APP展示 控制客户App中该作业的可见性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数据用途：若关联船舶为年度计划客户，预占年度订单1次额度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数据用途：根据作业群默认拉人配置匹配，自动预填人员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字段列表：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字段名称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字段类型</w:t>
            </w:r>
          </w:p>
        </w:tc>
        <w:tc>
          <w:tcPr>
            <w:tcW w:type="auto" w:w="6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必填</w:t>
            </w:r>
          </w:p>
        </w:tc>
        <w:tc>
          <w:tcPr>
            <w:tcW w:type="auto" w:w="28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限制/规则</w:t>
            </w:r>
          </w:p>
        </w:tc>
        <w:tc>
          <w:tcPr>
            <w:tcW w:type="auto" w:w="2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下单人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文本输入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下单发起人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跟单客服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文本输入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负责跟单的客服人员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船名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文本输入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被检测/清洗的船舶名称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4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作业地点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文本输入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港口/泊位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5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ETB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日期选择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不可早于当前时间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预计到达时间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6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ETD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日期选择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否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不可早于ETB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预计离港时间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7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是否在APP展示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开关/单选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否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默认"否"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客户App中是否可见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8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出动任务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多选展开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📥 系统预设5个部位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左舷/右舷/底板/螺旋桨/特殊部位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9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执行方式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下拉选择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📥 系统预设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Magneto/C5/游泳机器人/潜水员/N0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10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出动类型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下拉选择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📥 系统预设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仅检测/先检后洗等多种类型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11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作业标准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下拉选择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📥 系统预设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纳百/澳大利亚/新西兰/巴西标准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12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侧板油漆类型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下拉选择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否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📥 系统预设油漆品牌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CMP/Hempel/International/Jotun/Kansai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13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底板油漆类型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下拉选择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否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📥 系统预设油漆品牌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同上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14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特殊要求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文本输入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否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上限500字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如"调试任务"等</w:t>
            </w:r>
          </w:p>
        </w:tc>
      </w:tr>
    </w:tbl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按钮及业务逻辑：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按钮名称</w:t>
            </w:r>
          </w:p>
        </w:tc>
        <w:tc>
          <w:tcPr>
            <w:tcW w:type="auto" w:w="22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触发条件</w:t>
            </w:r>
          </w:p>
        </w:tc>
        <w:tc>
          <w:tcPr>
            <w:tcW w:type="auto" w:w="50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业务逻辑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保存/提交</w:t>
            </w:r>
          </w:p>
        </w:tc>
        <w:tc>
          <w:tcPr>
            <w:tcW w:type="auto" w:w="22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所有必填项已填写</w:t>
            </w:r>
          </w:p>
        </w:tc>
        <w:tc>
          <w:tcPr>
            <w:tcW w:type="auto" w:w="50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1.校验必填字段；2.生成UniqueID；3.初始状态"待开始"；4.若关联船舶为年度计划客户，预占额度；5.匹配默认拉人配置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取消</w:t>
            </w:r>
          </w:p>
        </w:tc>
        <w:tc>
          <w:tcPr>
            <w:tcW w:type="auto" w:w="22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始终可点击</w:t>
            </w:r>
          </w:p>
        </w:tc>
        <w:tc>
          <w:tcPr>
            <w:tcW w:type="auto" w:w="50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返回列表页，不保存</w:t>
            </w:r>
          </w:p>
        </w:tc>
      </w:tr>
    </w:tbl>
    <w:p>
      <w:pPr>
        <w:spacing w:after="400"/>
      </w:pPr>
    </w:p>
    <w:p>
      <w:pPr>
        <w:pStyle w:val="Heading4"/>
        <w:spacing w:after="160" w:before="2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作业详情页（流程面板）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📂 路径：运营后台 &gt; 作业 &gt; 作业设置 &gt; 作业详情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📸 页面截图：</w:t>
      </w:r>
    </w:p>
    <w:p>
      <w:pPr>
        <w:spacing w:after="60" w:before="60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📤 新增数据使用位置：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数据用途：作业安排中的遥控箱/机器人选择 → 设备状态变更为"使用中"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数据用途：队员安排 → 推送通知给被安排人员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数据用途：作业结束时间 → 后续报告提交的前置条件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数据用途：检测数据 → 检测报告页数据源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数据用途：清洗范围 → 清洗中环节执行依据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数据用途：暂停原因 → 记录在操作日志中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数据用途：取消出动 → 释放预占年度订单额度，释放人员和设备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字段列表：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字段名称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字段类型</w:t>
            </w:r>
          </w:p>
        </w:tc>
        <w:tc>
          <w:tcPr>
            <w:tcW w:type="auto" w:w="6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必填</w:t>
            </w:r>
          </w:p>
        </w:tc>
        <w:tc>
          <w:tcPr>
            <w:tcW w:type="auto" w:w="28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限制/规则</w:t>
            </w:r>
          </w:p>
        </w:tc>
        <w:tc>
          <w:tcPr>
            <w:tcW w:type="auto" w:w="2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船名/作业地点/出动任务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文本显示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否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创建时确定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基本信息区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执行方式/出动类型/作业标准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文本显示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否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创建时确定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基本信息区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特殊要求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文本显示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否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可在流程中填写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如"调试任务"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4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海事备案/码头备案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图片上传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否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JPEG格式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作业许可环节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5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遥控箱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下拉选择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是(作业安排)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📥 数据来源：设备列表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过滤当前港口可用设备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6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机器人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下拉选择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是(作业安排)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📥 数据来源：设备列表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过滤空闲/当前港口设备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7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队员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多选/文本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是(作业安排)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📥 数据来源：用户管理列表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安排执行人员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8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实际抵达时间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日期时间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不可早于计划时间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抵达大船环节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9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水下能见度(米)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数字输入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否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检测中环节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10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水流范围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范围输入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否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最小&lt;最大≤1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检测中环节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11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作业开始/结束时间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日期时间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结束不可早于开始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检测中环节</w:t>
            </w:r>
          </w:p>
        </w:tc>
      </w:tr>
    </w:tbl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按钮及业务逻辑：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按钮名称</w:t>
            </w:r>
          </w:p>
        </w:tc>
        <w:tc>
          <w:tcPr>
            <w:tcW w:type="auto" w:w="22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触发条件</w:t>
            </w:r>
          </w:p>
        </w:tc>
        <w:tc>
          <w:tcPr>
            <w:tcW w:type="auto" w:w="50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业务逻辑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暂停</w:t>
            </w:r>
          </w:p>
        </w:tc>
        <w:tc>
          <w:tcPr>
            <w:tcW w:type="auto" w:w="22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状态为检测中/清洗中</w:t>
            </w:r>
          </w:p>
        </w:tc>
        <w:tc>
          <w:tcPr>
            <w:tcW w:type="auto" w:w="50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弹出原因输入框→保存→状态变更为暂停→通知相关人员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恢复</w:t>
            </w:r>
          </w:p>
        </w:tc>
        <w:tc>
          <w:tcPr>
            <w:tcW w:type="auto" w:w="22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状态为暂停</w:t>
            </w:r>
          </w:p>
        </w:tc>
        <w:tc>
          <w:tcPr>
            <w:tcW w:type="auto" w:w="50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状态恢复至暂停前→记录恢复时间→通知相关人员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取消出动</w:t>
            </w:r>
          </w:p>
        </w:tc>
        <w:tc>
          <w:tcPr>
            <w:tcW w:type="auto" w:w="22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状态非已完成/已取消</w:t>
            </w:r>
          </w:p>
        </w:tc>
        <w:tc>
          <w:tcPr>
            <w:tcW w:type="auto" w:w="50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弹出原因输入→二次确认→状态变更为已取消→释放预占额度→释放人员和设备→通知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4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一键拉人</w:t>
            </w:r>
          </w:p>
        </w:tc>
        <w:tc>
          <w:tcPr>
            <w:tcW w:type="auto" w:w="22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有匹配的默认拉人配置</w:t>
            </w:r>
          </w:p>
        </w:tc>
        <w:tc>
          <w:tcPr>
            <w:tcW w:type="auto" w:w="50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根据出动类型自动填充队员列表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5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确认安排</w:t>
            </w:r>
          </w:p>
        </w:tc>
        <w:tc>
          <w:tcPr>
            <w:tcW w:type="auto" w:w="22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遥控箱/机器人/队员已选</w:t>
            </w:r>
          </w:p>
        </w:tc>
        <w:tc>
          <w:tcPr>
            <w:tcW w:type="auto" w:w="50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保存→推送通知→推进至抵达大船</w:t>
            </w:r>
          </w:p>
        </w:tc>
      </w:tr>
    </w:tbl>
    <w:p>
      <w:pPr>
        <w:spacing w:after="400"/>
      </w:pPr>
    </w:p>
    <w:p>
      <w:pPr>
        <w:pStyle w:val="Heading4"/>
        <w:spacing w:after="160" w:before="2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检测报告页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📂 路径：运营后台 &gt; 作业 &gt; 作业设置 &gt; 检测报告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📸 页面截图：</w:t>
      </w:r>
    </w:p>
    <w:p>
      <w:pPr>
        <w:spacing w:after="60" w:before="60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📥 下拉框/选项字段数据来源：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2b579a"/>
          <w:sz w:val="18"/>
          <w:szCs w:val="18"/>
        </w:rPr>
        <w:t xml:space="preserve">📥 数据来源：海生物类型 → 海生物配置列表（AM配置中心 &gt; 海生物配置）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2b579a"/>
          <w:sz w:val="18"/>
          <w:szCs w:val="18"/>
        </w:rPr>
        <w:t xml:space="preserve">📥 数据来源：油漆类型 → 系统预设油漆类型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2b579a"/>
          <w:sz w:val="18"/>
          <w:szCs w:val="18"/>
        </w:rPr>
        <w:t xml:space="preserve">📥 数据来源：照片库照片 → 船边机器人自动上传 + AM手动补传 + 视频截帧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2b579a"/>
          <w:sz w:val="18"/>
          <w:szCs w:val="18"/>
        </w:rPr>
        <w:t xml:space="preserve">📥 数据来源：历史照片 → 该船舶历史出动照片库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📤 新增数据使用位置：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数据用途：海生物标注数据 → 检测结论汇总 → 预览报告PDF污损总览 → 客户App清洗建议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数据用途：油漆标注数据 → 检测结论汇总 → 预览报告PDF油漆总览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数据用途：检测照片 → 预览报告PDF检测结果详情 → 客户App图片展示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数据用途：审核通过数据 → 触发"是否建议洗船"弹窗 → 推送客户App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数据用途：质量标记"最脏/最干净" → 筛选入报告的照片 → 影响预览报告展示效果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字段列表：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字段名称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字段类型</w:t>
            </w:r>
          </w:p>
        </w:tc>
        <w:tc>
          <w:tcPr>
            <w:tcW w:type="auto" w:w="6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必填</w:t>
            </w:r>
          </w:p>
        </w:tc>
        <w:tc>
          <w:tcPr>
            <w:tcW w:type="auto" w:w="28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限制/规则</w:t>
            </w:r>
          </w:p>
        </w:tc>
        <w:tc>
          <w:tcPr>
            <w:tcW w:type="auto" w:w="2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一级部位页签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页签切换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左舷/右舷/底板/螺旋桨/特殊部位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可新增自定义页签(上限10个)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是否免审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开关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否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每部位独立控制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开启后自动标记为已通过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时间水印开关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开关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否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每页签独立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控制照片拍摄时间水印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4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部位标签开关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开关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否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每页签独立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控制部位名称水印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5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质量标记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单选标签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否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普通/最脏/最干净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每页签独立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6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海生物类型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下拉多选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否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📥 数据来源：海生物配置列表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每张照片最多4条标注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7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覆盖百分比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数字输入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标注海生物时必填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范围0~100，整数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覆盖率百分比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8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油漆等级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下拉选择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否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Good/Fair/Poor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每个子区域独立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9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缺陷面积占比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下拉选择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标注油漆时必填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缺陷面积占比</w:t>
            </w:r>
          </w:p>
        </w:tc>
      </w:tr>
    </w:tbl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按钮及业务逻辑：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按钮名称</w:t>
            </w:r>
          </w:p>
        </w:tc>
        <w:tc>
          <w:tcPr>
            <w:tcW w:type="auto" w:w="22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触发条件</w:t>
            </w:r>
          </w:p>
        </w:tc>
        <w:tc>
          <w:tcPr>
            <w:tcW w:type="auto" w:w="50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业务逻辑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从照片库选取</w:t>
            </w:r>
          </w:p>
        </w:tc>
        <w:tc>
          <w:tcPr>
            <w:tcW w:type="auto" w:w="22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有编辑权限</w:t>
            </w:r>
          </w:p>
        </w:tc>
        <w:tc>
          <w:tcPr>
            <w:tcW w:type="auto" w:w="50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打开照片库弹窗(视频库/当前照片库/历史照片库3个Tab)→选取照片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补传照片</w:t>
            </w:r>
          </w:p>
        </w:tc>
        <w:tc>
          <w:tcPr>
            <w:tcW w:type="auto" w:w="22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有编辑权限</w:t>
            </w:r>
          </w:p>
        </w:tc>
        <w:tc>
          <w:tcPr>
            <w:tcW w:type="auto" w:w="50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打开本地文件选择器→上传JPEG/PNG→关联到当前水尺位置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批量标注</w:t>
            </w:r>
          </w:p>
        </w:tc>
        <w:tc>
          <w:tcPr>
            <w:tcW w:type="auto" w:w="22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已选中多张照片</w:t>
            </w:r>
          </w:p>
        </w:tc>
        <w:tc>
          <w:tcPr>
            <w:tcW w:type="auto" w:w="50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统一设置海生物类型和覆盖率/油漆等级和缺陷占比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4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逐部位审核</w:t>
            </w:r>
          </w:p>
        </w:tc>
        <w:tc>
          <w:tcPr>
            <w:tcW w:type="auto" w:w="22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必填标注完成且未免审</w:t>
            </w:r>
          </w:p>
        </w:tc>
        <w:tc>
          <w:tcPr>
            <w:tcW w:type="auto" w:w="50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检查标注完整性→通过标记绿勾→未通过提示缺失项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5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预览报告</w:t>
            </w:r>
          </w:p>
        </w:tc>
        <w:tc>
          <w:tcPr>
            <w:tcW w:type="auto" w:w="22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有检测数据</w:t>
            </w:r>
          </w:p>
        </w:tc>
        <w:tc>
          <w:tcPr>
            <w:tcW w:type="auto" w:w="50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以客户App视角预览检测报告效果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6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下载照片</w:t>
            </w:r>
          </w:p>
        </w:tc>
        <w:tc>
          <w:tcPr>
            <w:tcW w:type="auto" w:w="22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照片存在</w:t>
            </w:r>
          </w:p>
        </w:tc>
        <w:tc>
          <w:tcPr>
            <w:tcW w:type="auto" w:w="50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≤50张直接打包→&gt;50张异步打包飞书发送下载链接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7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结束作业</w:t>
            </w:r>
          </w:p>
        </w:tc>
        <w:tc>
          <w:tcPr>
            <w:tcW w:type="auto" w:w="22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检测完成</w:t>
            </w:r>
          </w:p>
        </w:tc>
        <w:tc>
          <w:tcPr>
            <w:tcW w:type="auto" w:w="50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推进流程至下一步</w:t>
            </w:r>
          </w:p>
        </w:tc>
      </w:tr>
    </w:tbl>
    <w:p>
      <w:pPr>
        <w:spacing w:after="400"/>
      </w:pPr>
    </w:p>
    <w:p>
      <w:pPr>
        <w:pStyle w:val="Heading4"/>
        <w:spacing w:after="160" w:before="2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预览报告页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📂 路径：运营后台 &gt; 作业 &gt; 作业设置 &gt; 预览报告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📤 新增数据使用位置：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数据用途：预览报告数据 → 导出为PDF发送给客户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数据用途：封面数据(船名/日期/港口) → 来源于作业信息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数据用途：船舶信息(IMO/船型/尺寸/吨位) → 来源于船舶库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数据用途：污损总览 → 来源于检测报告海生物标注+AI评级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数据用途：油漆总览 → 来源于检测报告油漆标注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数据用途：检测结果详情照片 → 来源于检测报告照片组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数据用途：审核通过后推送客户App中的"洗船建议"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字段列表：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字段名称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字段类型</w:t>
            </w:r>
          </w:p>
        </w:tc>
        <w:tc>
          <w:tcPr>
            <w:tcW w:type="auto" w:w="6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必填</w:t>
            </w:r>
          </w:p>
        </w:tc>
        <w:tc>
          <w:tcPr>
            <w:tcW w:type="auto" w:w="28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限制/规则</w:t>
            </w:r>
          </w:p>
        </w:tc>
        <w:tc>
          <w:tcPr>
            <w:tcW w:type="auto" w:w="2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封面-船名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来源于作业信息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报告标题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封面-检测日期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日期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来源于作业信息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格式DD MONTH, YYYY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封面-检测港口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来源于作业信息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作业地点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4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船舶信息(IMO等)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来源于船舶库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作业摘要区域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5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作业参数(时间/能见度/水流)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来源于检测中环节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作业摘要区域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6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污损评级(R0~R4)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颜色标签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来源于AI计算+AM修改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污损总览区域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7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油漆等级(Good/Fair/Poor)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颜色标签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来源于AM标注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油漆总览区域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8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检测照片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图片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来源于检测报告照片组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检测结果详情区域</w:t>
            </w:r>
          </w:p>
        </w:tc>
      </w:tr>
    </w:tbl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按钮及业务逻辑：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按钮名称</w:t>
            </w:r>
          </w:p>
        </w:tc>
        <w:tc>
          <w:tcPr>
            <w:tcW w:type="auto" w:w="22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触发条件</w:t>
            </w:r>
          </w:p>
        </w:tc>
        <w:tc>
          <w:tcPr>
            <w:tcW w:type="auto" w:w="50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业务逻辑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关闭预览</w:t>
            </w:r>
          </w:p>
        </w:tc>
        <w:tc>
          <w:tcPr>
            <w:tcW w:type="auto" w:w="22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预览打开中</w:t>
            </w:r>
          </w:p>
        </w:tc>
        <w:tc>
          <w:tcPr>
            <w:tcW w:type="auto" w:w="50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返回检测报告编辑页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导出PDF</w:t>
            </w:r>
          </w:p>
        </w:tc>
        <w:tc>
          <w:tcPr>
            <w:tcW w:type="auto" w:w="22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预览正常展示</w:t>
            </w:r>
          </w:p>
        </w:tc>
        <w:tc>
          <w:tcPr>
            <w:tcW w:type="auto" w:w="50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导出为PDF文件下载到本地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打印</w:t>
            </w:r>
          </w:p>
        </w:tc>
        <w:tc>
          <w:tcPr>
            <w:tcW w:type="auto" w:w="22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预览正常展示</w:t>
            </w:r>
          </w:p>
        </w:tc>
        <w:tc>
          <w:tcPr>
            <w:tcW w:type="auto" w:w="50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调用浏览器打印功能</w:t>
            </w:r>
          </w:p>
        </w:tc>
      </w:tr>
    </w:tbl>
    <w:p>
      <w:pPr>
        <w:spacing w:after="400"/>
      </w:pPr>
    </w:p>
    <w:p>
      <w:pPr>
        <w:pStyle w:val="Heading2"/>
        <w:spacing w:after="160" w:before="4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AM配置中心</w:t>
      </w:r>
    </w:p>
    <w:p>
      <w:pPr>
        <w:pStyle w:val="Heading3"/>
        <w:spacing w:after="160" w:before="2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客户配置</w:t>
      </w:r>
    </w:p>
    <w:p>
      <w:pPr>
        <w:pStyle w:val="Heading4"/>
        <w:spacing w:after="160" w:before="2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客户配置列表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📂 路径：AM配置中心 &gt; 客户配置 &gt; 客户配置列表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📸 页面截图：</w:t>
      </w:r>
    </w:p>
    <w:p>
      <w:pPr>
        <w:spacing w:after="60" w:before="60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📤 新增数据使用位置：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数据用途：客户数据 → 年度订单设置中选择客户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数据用途：客户数据 → 作业创建时关联客户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数据用途：客户数据 → 客户App用户登录权限控制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字段列表：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字段名称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字段类型</w:t>
            </w:r>
          </w:p>
        </w:tc>
        <w:tc>
          <w:tcPr>
            <w:tcW w:type="auto" w:w="6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必填</w:t>
            </w:r>
          </w:p>
        </w:tc>
        <w:tc>
          <w:tcPr>
            <w:tcW w:type="auto" w:w="28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限制/规则</w:t>
            </w:r>
          </w:p>
        </w:tc>
        <w:tc>
          <w:tcPr>
            <w:tcW w:type="auto" w:w="2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客户名称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文本显示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唯一不可重复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企业名称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客户编号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文本显示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自动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系统生成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唯一标识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船队数量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数字显示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自动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关联船舶数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该客户关联的船舶数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4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成员数量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数字显示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自动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关联App用户数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该客户下的App用户数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5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状态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标签显示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启用/禁用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禁用后该客户App用户无法登录</w:t>
            </w:r>
          </w:p>
        </w:tc>
      </w:tr>
    </w:tbl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按钮及业务逻辑：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按钮名称</w:t>
            </w:r>
          </w:p>
        </w:tc>
        <w:tc>
          <w:tcPr>
            <w:tcW w:type="auto" w:w="22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触发条件</w:t>
            </w:r>
          </w:p>
        </w:tc>
        <w:tc>
          <w:tcPr>
            <w:tcW w:type="auto" w:w="50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业务逻辑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新增客户</w:t>
            </w:r>
          </w:p>
        </w:tc>
        <w:tc>
          <w:tcPr>
            <w:tcW w:type="auto" w:w="22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有新增权限</w:t>
            </w:r>
          </w:p>
        </w:tc>
        <w:tc>
          <w:tcPr>
            <w:tcW w:type="auto" w:w="50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跳转至新增客户页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编辑</w:t>
            </w:r>
          </w:p>
        </w:tc>
        <w:tc>
          <w:tcPr>
            <w:tcW w:type="auto" w:w="22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有编辑权限</w:t>
            </w:r>
          </w:p>
        </w:tc>
        <w:tc>
          <w:tcPr>
            <w:tcW w:type="auto" w:w="50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跳转至编辑客户页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启用/禁用</w:t>
            </w:r>
          </w:p>
        </w:tc>
        <w:tc>
          <w:tcPr>
            <w:tcW w:type="auto" w:w="22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有编辑权限</w:t>
            </w:r>
          </w:p>
        </w:tc>
        <w:tc>
          <w:tcPr>
            <w:tcW w:type="auto" w:w="50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切换状态→禁用时App用户强制下线</w:t>
            </w:r>
          </w:p>
        </w:tc>
      </w:tr>
    </w:tbl>
    <w:p>
      <w:pPr>
        <w:spacing w:after="400"/>
      </w:pPr>
    </w:p>
    <w:p>
      <w:pPr>
        <w:pStyle w:val="Heading4"/>
        <w:spacing w:after="160" w:before="2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新增客户页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📂 路径：AM配置中心 &gt; 客户配置 &gt; 新增客户页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📸 页面截图：</w:t>
      </w:r>
    </w:p>
    <w:p>
      <w:pPr>
        <w:spacing w:after="60" w:before="60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📤 新增数据使用位置：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数据用途：新增后 → 客户配置列表展示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数据用途：新增后 → 可在年度订单设置中为该客户创建订单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数据用途：新增后 → 可在编辑客户页中关联船舶和App成员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字段列表：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字段名称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字段类型</w:t>
            </w:r>
          </w:p>
        </w:tc>
        <w:tc>
          <w:tcPr>
            <w:tcW w:type="auto" w:w="6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必填</w:t>
            </w:r>
          </w:p>
        </w:tc>
        <w:tc>
          <w:tcPr>
            <w:tcW w:type="auto" w:w="28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限制/规则</w:t>
            </w:r>
          </w:p>
        </w:tc>
        <w:tc>
          <w:tcPr>
            <w:tcW w:type="auto" w:w="2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客户名称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文本输入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长度2~100字符，不可重复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企业全称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客户简称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文本输入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否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长度2~50字符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简称/缩写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联系人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文本输入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否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长度2~50字符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联系人姓名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4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联系电话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文本输入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否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手机号11位或座机格式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联系电话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5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联系邮箱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文本输入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否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标准邮箱格式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联系邮箱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6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地址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文本输入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否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上限200字符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公司地址</w:t>
            </w:r>
          </w:p>
        </w:tc>
      </w:tr>
    </w:tbl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按钮及业务逻辑：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按钮名称</w:t>
            </w:r>
          </w:p>
        </w:tc>
        <w:tc>
          <w:tcPr>
            <w:tcW w:type="auto" w:w="22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触发条件</w:t>
            </w:r>
          </w:p>
        </w:tc>
        <w:tc>
          <w:tcPr>
            <w:tcW w:type="auto" w:w="50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业务逻辑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保存</w:t>
            </w:r>
          </w:p>
        </w:tc>
        <w:tc>
          <w:tcPr>
            <w:tcW w:type="auto" w:w="22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客户名称已填写且不重复</w:t>
            </w:r>
          </w:p>
        </w:tc>
        <w:tc>
          <w:tcPr>
            <w:tcW w:type="auto" w:w="50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1.校验唯一性；2.生成客户编号；3.默认状态启用；4.返回列表页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取消</w:t>
            </w:r>
          </w:p>
        </w:tc>
        <w:tc>
          <w:tcPr>
            <w:tcW w:type="auto" w:w="22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始终可点击</w:t>
            </w:r>
          </w:p>
        </w:tc>
        <w:tc>
          <w:tcPr>
            <w:tcW w:type="auto" w:w="50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返回列表页，不保存</w:t>
            </w:r>
          </w:p>
        </w:tc>
      </w:tr>
    </w:tbl>
    <w:p>
      <w:pPr>
        <w:spacing w:after="400"/>
      </w:pPr>
    </w:p>
    <w:p>
      <w:pPr>
        <w:pStyle w:val="Heading4"/>
        <w:spacing w:after="160" w:before="2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编辑客户页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📂 路径：AM配置中心 &gt; 客户配置 &gt; 编辑客户页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📸 页面截图：</w:t>
      </w:r>
    </w:p>
    <w:p>
      <w:pPr>
        <w:spacing w:after="60" w:before="60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📥 下拉框/选项字段数据来源：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2b579a"/>
          <w:sz w:val="18"/>
          <w:szCs w:val="18"/>
        </w:rPr>
        <w:t xml:space="preserve">📥 数据来源：关联船舶 → 船舶库列表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2b579a"/>
          <w:sz w:val="18"/>
          <w:szCs w:val="18"/>
        </w:rPr>
        <w:t xml:space="preserve">📥 数据来源：添加成员 → App用户列表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📤 新增数据使用位置：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数据用途：船队关联 → 作业创建时可选择关联船舶 → 预览报告中展示船舶信息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数据用途：成员关联 → 成员可登录客户App查看该客户下的检测报告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字段列表：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字段名称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字段类型</w:t>
            </w:r>
          </w:p>
        </w:tc>
        <w:tc>
          <w:tcPr>
            <w:tcW w:type="auto" w:w="6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必填</w:t>
            </w:r>
          </w:p>
        </w:tc>
        <w:tc>
          <w:tcPr>
            <w:tcW w:type="auto" w:w="28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限制/规则</w:t>
            </w:r>
          </w:p>
        </w:tc>
        <w:tc>
          <w:tcPr>
            <w:tcW w:type="auto" w:w="2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客户名称等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同新增页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同新增客户页字段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船队管理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关联列表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否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📥 数据来源：船舶库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可添加/移除关联船舶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成员管理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关联列表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否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📥 数据来源：App用户列表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可添加/移除成员</w:t>
            </w:r>
          </w:p>
        </w:tc>
      </w:tr>
    </w:tbl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按钮及业务逻辑：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按钮名称</w:t>
            </w:r>
          </w:p>
        </w:tc>
        <w:tc>
          <w:tcPr>
            <w:tcW w:type="auto" w:w="22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触发条件</w:t>
            </w:r>
          </w:p>
        </w:tc>
        <w:tc>
          <w:tcPr>
            <w:tcW w:type="auto" w:w="50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业务逻辑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保存</w:t>
            </w:r>
          </w:p>
        </w:tc>
        <w:tc>
          <w:tcPr>
            <w:tcW w:type="auto" w:w="22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客户名称已填写</w:t>
            </w:r>
          </w:p>
        </w:tc>
        <w:tc>
          <w:tcPr>
            <w:tcW w:type="auto" w:w="50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1.校验唯一性(排除当前)；2.保存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关联船舶</w:t>
            </w:r>
          </w:p>
        </w:tc>
        <w:tc>
          <w:tcPr>
            <w:tcW w:type="auto" w:w="22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有编辑权限</w:t>
            </w:r>
          </w:p>
        </w:tc>
        <w:tc>
          <w:tcPr>
            <w:tcW w:type="auto" w:w="50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弹窗选择船舶库中的船舶添加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添加成员</w:t>
            </w:r>
          </w:p>
        </w:tc>
        <w:tc>
          <w:tcPr>
            <w:tcW w:type="auto" w:w="22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有编辑权限</w:t>
            </w:r>
          </w:p>
        </w:tc>
        <w:tc>
          <w:tcPr>
            <w:tcW w:type="auto" w:w="50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弹窗选择App用户添加</w:t>
            </w:r>
          </w:p>
        </w:tc>
      </w:tr>
    </w:tbl>
    <w:p>
      <w:pPr>
        <w:spacing w:after="400"/>
      </w:pPr>
    </w:p>
    <w:p>
      <w:pPr>
        <w:pStyle w:val="Heading3"/>
        <w:spacing w:after="160" w:before="2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海生物配置</w:t>
      </w:r>
    </w:p>
    <w:p>
      <w:pPr>
        <w:pStyle w:val="Heading4"/>
        <w:spacing w:after="160" w:before="2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海生物配置列表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📂 路径：AM配置中心 &gt; 海生物配置 &gt; 海生物配置列表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📤 新增数据使用位置：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数据用途：海生物数据 → 检测报告中海生物标注的下拉选项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数据用途：海生物数据 → 检测结论和预览报告中展示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数据用途：禁用后 → 检测报告标注列表中不再显示(已标注不受影响)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字段列表：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字段名称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字段类型</w:t>
            </w:r>
          </w:p>
        </w:tc>
        <w:tc>
          <w:tcPr>
            <w:tcW w:type="auto" w:w="6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必填</w:t>
            </w:r>
          </w:p>
        </w:tc>
        <w:tc>
          <w:tcPr>
            <w:tcW w:type="auto" w:w="28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限制/规则</w:t>
            </w:r>
          </w:p>
        </w:tc>
        <w:tc>
          <w:tcPr>
            <w:tcW w:type="auto" w:w="2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海生物名称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文本显示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唯一不可重复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如：藤壶、海藻、管虫等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海生物编码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文本显示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自动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系统生成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唯一标识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海生物类型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标签显示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软体/硬体/植物/其他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生物分类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4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严重程度等级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标签显示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轻微/中等/严重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默认严重程度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5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状态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标签显示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启用/禁用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禁用后不出现在标注选项中</w:t>
            </w:r>
          </w:p>
        </w:tc>
      </w:tr>
    </w:tbl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按钮及业务逻辑：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按钮名称</w:t>
            </w:r>
          </w:p>
        </w:tc>
        <w:tc>
          <w:tcPr>
            <w:tcW w:type="auto" w:w="22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触发条件</w:t>
            </w:r>
          </w:p>
        </w:tc>
        <w:tc>
          <w:tcPr>
            <w:tcW w:type="auto" w:w="50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业务逻辑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新增海生物</w:t>
            </w:r>
          </w:p>
        </w:tc>
        <w:tc>
          <w:tcPr>
            <w:tcW w:type="auto" w:w="22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有新增权限</w:t>
            </w:r>
          </w:p>
        </w:tc>
        <w:tc>
          <w:tcPr>
            <w:tcW w:type="auto" w:w="50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跳转至新增海生物页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编辑</w:t>
            </w:r>
          </w:p>
        </w:tc>
        <w:tc>
          <w:tcPr>
            <w:tcW w:type="auto" w:w="22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有编辑权限</w:t>
            </w:r>
          </w:p>
        </w:tc>
        <w:tc>
          <w:tcPr>
            <w:tcW w:type="auto" w:w="50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跳转至编辑海生物页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启用/禁用</w:t>
            </w:r>
          </w:p>
        </w:tc>
        <w:tc>
          <w:tcPr>
            <w:tcW w:type="auto" w:w="22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有编辑权限</w:t>
            </w:r>
          </w:p>
        </w:tc>
        <w:tc>
          <w:tcPr>
            <w:tcW w:type="auto" w:w="50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禁用后标注列表不再显示</w:t>
            </w:r>
          </w:p>
        </w:tc>
      </w:tr>
    </w:tbl>
    <w:p>
      <w:pPr>
        <w:spacing w:after="400"/>
      </w:pPr>
    </w:p>
    <w:p>
      <w:pPr>
        <w:pStyle w:val="Heading4"/>
        <w:spacing w:after="160" w:before="2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新增海生物页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📂 路径：AM配置中心 &gt; 海生物配置 &gt; 新增海生物页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📸 页面截图：</w:t>
      </w:r>
    </w:p>
    <w:p>
      <w:pPr>
        <w:spacing w:after="60" w:before="60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📤 新增数据使用位置：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数据用途：新增后 → 海生物配置列表展示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数据用途：新增后 → 检测报告中海生物标注下拉选项中可选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数据用途：新增后 → 检测结论和预览报告污损总览中展示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数据用途：颜色标识 → 报告中该海生物的图表颜色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字段列表：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字段名称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字段类型</w:t>
            </w:r>
          </w:p>
        </w:tc>
        <w:tc>
          <w:tcPr>
            <w:tcW w:type="auto" w:w="6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必填</w:t>
            </w:r>
          </w:p>
        </w:tc>
        <w:tc>
          <w:tcPr>
            <w:tcW w:type="auto" w:w="28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限制/规则</w:t>
            </w:r>
          </w:p>
        </w:tc>
        <w:tc>
          <w:tcPr>
            <w:tcW w:type="auto" w:w="2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海生物名称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文本输入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长度2~50字符，不可重复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中文名称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英文名称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文本输入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否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长度2~100字符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英文名称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海生物类型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下拉选择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📥 系统预设：软体/硬体/植物/其他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生物分类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4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严重程度等级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下拉选择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📥 系统预设：轻微/中等/严重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默认严重程度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5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颜色标识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颜色选择器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否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报告中标注颜色</w:t>
            </w:r>
          </w:p>
        </w:tc>
      </w:tr>
    </w:tbl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按钮及业务逻辑：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按钮名称</w:t>
            </w:r>
          </w:p>
        </w:tc>
        <w:tc>
          <w:tcPr>
            <w:tcW w:type="auto" w:w="22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触发条件</w:t>
            </w:r>
          </w:p>
        </w:tc>
        <w:tc>
          <w:tcPr>
            <w:tcW w:type="auto" w:w="50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业务逻辑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保存</w:t>
            </w:r>
          </w:p>
        </w:tc>
        <w:tc>
          <w:tcPr>
            <w:tcW w:type="auto" w:w="22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必填已填写</w:t>
            </w:r>
          </w:p>
        </w:tc>
        <w:tc>
          <w:tcPr>
            <w:tcW w:type="auto" w:w="50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1.校验名称唯一性；2.生成编码；3.默认启用；4.返回列表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取消</w:t>
            </w:r>
          </w:p>
        </w:tc>
        <w:tc>
          <w:tcPr>
            <w:tcW w:type="auto" w:w="22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始终可点击</w:t>
            </w:r>
          </w:p>
        </w:tc>
        <w:tc>
          <w:tcPr>
            <w:tcW w:type="auto" w:w="50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返回列表</w:t>
            </w:r>
          </w:p>
        </w:tc>
      </w:tr>
    </w:tbl>
    <w:p>
      <w:pPr>
        <w:spacing w:after="400"/>
      </w:pPr>
    </w:p>
    <w:p>
      <w:pPr>
        <w:pStyle w:val="Heading4"/>
        <w:spacing w:after="160" w:before="2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编辑海生物页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📂 路径：AM配置中心 &gt; 海生物配置 &gt; 编辑海生物页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📸 页面截图：</w:t>
      </w:r>
    </w:p>
    <w:p>
      <w:pPr>
        <w:spacing w:after="60" w:before="60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字段列表：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字段名称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字段类型</w:t>
            </w:r>
          </w:p>
        </w:tc>
        <w:tc>
          <w:tcPr>
            <w:tcW w:type="auto" w:w="6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必填</w:t>
            </w:r>
          </w:p>
        </w:tc>
        <w:tc>
          <w:tcPr>
            <w:tcW w:type="auto" w:w="28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限制/规则</w:t>
            </w:r>
          </w:p>
        </w:tc>
        <w:tc>
          <w:tcPr>
            <w:tcW w:type="auto" w:w="2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同新增海生物页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字段与新增页相同</w:t>
            </w:r>
          </w:p>
        </w:tc>
      </w:tr>
    </w:tbl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按钮及业务逻辑：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按钮名称</w:t>
            </w:r>
          </w:p>
        </w:tc>
        <w:tc>
          <w:tcPr>
            <w:tcW w:type="auto" w:w="22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触发条件</w:t>
            </w:r>
          </w:p>
        </w:tc>
        <w:tc>
          <w:tcPr>
            <w:tcW w:type="auto" w:w="50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业务逻辑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保存</w:t>
            </w:r>
          </w:p>
        </w:tc>
        <w:tc>
          <w:tcPr>
            <w:tcW w:type="auto" w:w="22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必填已填写</w:t>
            </w:r>
          </w:p>
        </w:tc>
        <w:tc>
          <w:tcPr>
            <w:tcW w:type="auto" w:w="50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1.校验唯一性；2.若修改颜色，已标注报告刷新时用新颜色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取消</w:t>
            </w:r>
          </w:p>
        </w:tc>
        <w:tc>
          <w:tcPr>
            <w:tcW w:type="auto" w:w="22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始终可点击</w:t>
            </w:r>
          </w:p>
        </w:tc>
        <w:tc>
          <w:tcPr>
            <w:tcW w:type="auto" w:w="50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返回列表</w:t>
            </w:r>
          </w:p>
        </w:tc>
      </w:tr>
    </w:tbl>
    <w:p>
      <w:pPr>
        <w:spacing w:after="400"/>
      </w:pPr>
    </w:p>
    <w:p>
      <w:pPr>
        <w:pStyle w:val="Heading3"/>
        <w:spacing w:after="160" w:before="2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年度订单设置</w:t>
      </w:r>
    </w:p>
    <w:p>
      <w:pPr>
        <w:pStyle w:val="Heading4"/>
        <w:spacing w:after="160" w:before="2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年度订单设置列表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📂 路径：AM配置中心 &gt; 年度订单设置 &gt; 列表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📸 页面截图：</w:t>
      </w:r>
    </w:p>
    <w:p>
      <w:pPr>
        <w:spacing w:after="60" w:before="60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📤 新增数据使用位置：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数据用途：年度订单额度 → 作业创建时预占额度 → 作业完成/取消时消耗/释放额度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数据用途：额度不足/已用完 → 自动通知AM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字段列表：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字段名称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字段类型</w:t>
            </w:r>
          </w:p>
        </w:tc>
        <w:tc>
          <w:tcPr>
            <w:tcW w:type="auto" w:w="6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必填</w:t>
            </w:r>
          </w:p>
        </w:tc>
        <w:tc>
          <w:tcPr>
            <w:tcW w:type="auto" w:w="28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限制/规则</w:t>
            </w:r>
          </w:p>
        </w:tc>
        <w:tc>
          <w:tcPr>
            <w:tcW w:type="auto" w:w="2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年份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文本显示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YYYY格式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订单所属年度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客户名称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文本显示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📥 数据来源：客户配置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关联客户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订单总额度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数字显示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正整数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年度总次数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4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已消耗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数字显示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自动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消耗记录累加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已使用次数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5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预占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数字显示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自动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已创建但未完成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预占次数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6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可用余额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数字显示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自动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总额度-已消耗-预占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剩余可用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7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状态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标签显示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自动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正常/额度不足/已用完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根据余额自动判定</w:t>
            </w:r>
          </w:p>
        </w:tc>
      </w:tr>
    </w:tbl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按钮及业务逻辑：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按钮名称</w:t>
            </w:r>
          </w:p>
        </w:tc>
        <w:tc>
          <w:tcPr>
            <w:tcW w:type="auto" w:w="22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触发条件</w:t>
            </w:r>
          </w:p>
        </w:tc>
        <w:tc>
          <w:tcPr>
            <w:tcW w:type="auto" w:w="50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业务逻辑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新增年度订单</w:t>
            </w:r>
          </w:p>
        </w:tc>
        <w:tc>
          <w:tcPr>
            <w:tcW w:type="auto" w:w="22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有新增权限</w:t>
            </w:r>
          </w:p>
        </w:tc>
        <w:tc>
          <w:tcPr>
            <w:tcW w:type="auto" w:w="50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跳转至新增页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填写消耗</w:t>
            </w:r>
          </w:p>
        </w:tc>
        <w:tc>
          <w:tcPr>
            <w:tcW w:type="auto" w:w="22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订单存在</w:t>
            </w:r>
          </w:p>
        </w:tc>
        <w:tc>
          <w:tcPr>
            <w:tcW w:type="auto" w:w="50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跳转至填写消耗页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查看消耗记录</w:t>
            </w:r>
          </w:p>
        </w:tc>
        <w:tc>
          <w:tcPr>
            <w:tcW w:type="auto" w:w="22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订单存在</w:t>
            </w:r>
          </w:p>
        </w:tc>
        <w:tc>
          <w:tcPr>
            <w:tcW w:type="auto" w:w="50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跳转至消耗记录页</w:t>
            </w:r>
          </w:p>
        </w:tc>
      </w:tr>
    </w:tbl>
    <w:p>
      <w:pPr>
        <w:spacing w:after="400"/>
      </w:pPr>
    </w:p>
    <w:p>
      <w:pPr>
        <w:pStyle w:val="Heading4"/>
        <w:spacing w:after="160" w:before="2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新增年度订单页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📂 路径：AM配置中心 &gt; 年度订单设置 &gt; 新增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📸 页面截图：</w:t>
      </w:r>
    </w:p>
    <w:p>
      <w:pPr>
        <w:spacing w:after="60" w:before="60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📥 下拉框/选项字段数据来源：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2b579a"/>
          <w:sz w:val="18"/>
          <w:szCs w:val="18"/>
        </w:rPr>
        <w:t xml:space="preserve">📥 数据来源：客户名称 → 客户配置列表（已启用状态）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2b579a"/>
          <w:sz w:val="18"/>
          <w:szCs w:val="18"/>
        </w:rPr>
        <w:t xml:space="preserve">📥 数据来源：年份 → 系统年份列表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📤 新增数据使用位置：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数据用途：创建后 → 年度订单列表展示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数据用途：创建后 → 作业创建时关联该客户会自动预占1次额度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数据用途：创建后 → 作业完成时从预占转为已消耗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数据用途：创建后 → 作业取消时释放预占额度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字段列表：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字段名称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字段类型</w:t>
            </w:r>
          </w:p>
        </w:tc>
        <w:tc>
          <w:tcPr>
            <w:tcW w:type="auto" w:w="6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必填</w:t>
            </w:r>
          </w:p>
        </w:tc>
        <w:tc>
          <w:tcPr>
            <w:tcW w:type="auto" w:w="28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限制/规则</w:t>
            </w:r>
          </w:p>
        </w:tc>
        <w:tc>
          <w:tcPr>
            <w:tcW w:type="auto" w:w="2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年份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下拉选择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📥 系统年份列表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同一客户同年份不可重复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客户名称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下拉搜索选择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📥 数据来源：已启用的客户列表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选择客户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订单总额度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数字输入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范围1~9999，整数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年度总允许作业次数</w:t>
            </w:r>
          </w:p>
        </w:tc>
      </w:tr>
    </w:tbl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按钮及业务逻辑：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按钮名称</w:t>
            </w:r>
          </w:p>
        </w:tc>
        <w:tc>
          <w:tcPr>
            <w:tcW w:type="auto" w:w="22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触发条件</w:t>
            </w:r>
          </w:p>
        </w:tc>
        <w:tc>
          <w:tcPr>
            <w:tcW w:type="auto" w:w="50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业务逻辑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保存</w:t>
            </w:r>
          </w:p>
        </w:tc>
        <w:tc>
          <w:tcPr>
            <w:tcW w:type="auto" w:w="22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必填已填写</w:t>
            </w:r>
          </w:p>
        </w:tc>
        <w:tc>
          <w:tcPr>
            <w:tcW w:type="auto" w:w="50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1.校验同客户同年份唯一；2.初始已消耗=0，预占=0；3.返回列表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取消</w:t>
            </w:r>
          </w:p>
        </w:tc>
        <w:tc>
          <w:tcPr>
            <w:tcW w:type="auto" w:w="22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始终可点击</w:t>
            </w:r>
          </w:p>
        </w:tc>
        <w:tc>
          <w:tcPr>
            <w:tcW w:type="auto" w:w="50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返回列表</w:t>
            </w:r>
          </w:p>
        </w:tc>
      </w:tr>
    </w:tbl>
    <w:p>
      <w:pPr>
        <w:spacing w:after="400"/>
      </w:pPr>
    </w:p>
    <w:p>
      <w:pPr>
        <w:pStyle w:val="Heading4"/>
        <w:spacing w:after="160" w:before="2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填写消耗页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📂 路径：AM配置中心 &gt; 年度订单设置 &gt; 填写消耗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📸 页面截图：</w:t>
      </w:r>
    </w:p>
    <w:p>
      <w:pPr>
        <w:spacing w:after="60" w:before="60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📤 新增数据使用位置：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数据用途：消耗后 → 已消耗数量更新 → 可用余额减少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数据用途：可用余额≤5 → 状态变为"额度不足" → 自动发送提醒给AM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数据用途：可用余额=0 → 状态变为"已用完"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字段列表：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字段名称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字段类型</w:t>
            </w:r>
          </w:p>
        </w:tc>
        <w:tc>
          <w:tcPr>
            <w:tcW w:type="auto" w:w="6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必填</w:t>
            </w:r>
          </w:p>
        </w:tc>
        <w:tc>
          <w:tcPr>
            <w:tcW w:type="auto" w:w="28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限制/规则</w:t>
            </w:r>
          </w:p>
        </w:tc>
        <w:tc>
          <w:tcPr>
            <w:tcW w:type="auto" w:w="2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消耗次数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数字输入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范围1~可用余额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本次消耗次数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消耗类型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下拉选择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📥 系统预设：正常消耗/赠送/补偿/其他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消耗业务类型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关联作业编号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文本输入/选择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否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📥 数据来源：作业列表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关联具体作业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4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消耗日期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日期选择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不可晚于当前日期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实际消耗日期</w:t>
            </w:r>
          </w:p>
        </w:tc>
      </w:tr>
    </w:tbl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按钮及业务逻辑：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按钮名称</w:t>
            </w:r>
          </w:p>
        </w:tc>
        <w:tc>
          <w:tcPr>
            <w:tcW w:type="auto" w:w="22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触发条件</w:t>
            </w:r>
          </w:p>
        </w:tc>
        <w:tc>
          <w:tcPr>
            <w:tcW w:type="auto" w:w="50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业务逻辑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确认消耗</w:t>
            </w:r>
          </w:p>
        </w:tc>
        <w:tc>
          <w:tcPr>
            <w:tcW w:type="auto" w:w="22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必填已填写</w:t>
            </w:r>
          </w:p>
        </w:tc>
        <w:tc>
          <w:tcPr>
            <w:tcW w:type="auto" w:w="50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1.校验不超过可用余额；2.更新已消耗；3.记录消耗记录；4.余额≤5自动通知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取消</w:t>
            </w:r>
          </w:p>
        </w:tc>
        <w:tc>
          <w:tcPr>
            <w:tcW w:type="auto" w:w="22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始终可点击</w:t>
            </w:r>
          </w:p>
        </w:tc>
        <w:tc>
          <w:tcPr>
            <w:tcW w:type="auto" w:w="50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返回列表</w:t>
            </w:r>
          </w:p>
        </w:tc>
      </w:tr>
    </w:tbl>
    <w:p>
      <w:pPr>
        <w:spacing w:after="400"/>
      </w:pPr>
    </w:p>
    <w:p>
      <w:pPr>
        <w:pStyle w:val="Heading2"/>
        <w:spacing w:after="160" w:before="4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设备管理</w:t>
      </w:r>
    </w:p>
    <w:p>
      <w:pPr>
        <w:pStyle w:val="Heading3"/>
        <w:spacing w:after="160" w:before="2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设备管理</w:t>
      </w:r>
    </w:p>
    <w:p>
      <w:pPr>
        <w:pStyle w:val="Heading4"/>
        <w:spacing w:after="160" w:before="2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设备列表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📂 路径：设备管理 &gt; 设备管理 &gt; 设备列表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📸 页面截图：</w:t>
      </w:r>
    </w:p>
    <w:p>
      <w:pPr>
        <w:spacing w:after="60" w:before="60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📤 新增数据使用位置：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数据用途：设备数据 → 作业安排环节选择遥控箱和机器人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数据用途：设备状态"使用中" → 不可被其他作业选择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数据用途：防拆记录 → 设备安全监控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字段列表：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字段名称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字段类型</w:t>
            </w:r>
          </w:p>
        </w:tc>
        <w:tc>
          <w:tcPr>
            <w:tcW w:type="auto" w:w="6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必填</w:t>
            </w:r>
          </w:p>
        </w:tc>
        <w:tc>
          <w:tcPr>
            <w:tcW w:type="auto" w:w="28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限制/规则</w:t>
            </w:r>
          </w:p>
        </w:tc>
        <w:tc>
          <w:tcPr>
            <w:tcW w:type="auto" w:w="2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设备编号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文本显示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自动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系统生成唯一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设备唯一编码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设备名称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文本显示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唯一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设备名称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设备类型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标签显示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水下机器人/AUV/ROV/传感器/摄像头/清洗设备/其他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设备分类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4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所属港口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标签显示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📥 数据来源：港口配置列表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设备存放/归属港口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5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状态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标签显示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空闲/使用中/维修中/报废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当前设备状态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6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防拆状态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标签显示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正常/已开盖/异常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防拆检测状态</w:t>
            </w:r>
          </w:p>
        </w:tc>
      </w:tr>
    </w:tbl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按钮及业务逻辑：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按钮名称</w:t>
            </w:r>
          </w:p>
        </w:tc>
        <w:tc>
          <w:tcPr>
            <w:tcW w:type="auto" w:w="22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触发条件</w:t>
            </w:r>
          </w:p>
        </w:tc>
        <w:tc>
          <w:tcPr>
            <w:tcW w:type="auto" w:w="50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业务逻辑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新增设备</w:t>
            </w:r>
          </w:p>
        </w:tc>
        <w:tc>
          <w:tcPr>
            <w:tcW w:type="auto" w:w="22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有新增权限</w:t>
            </w:r>
          </w:p>
        </w:tc>
        <w:tc>
          <w:tcPr>
            <w:tcW w:type="auto" w:w="50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跳转至新增设备弹窗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编辑</w:t>
            </w:r>
          </w:p>
        </w:tc>
        <w:tc>
          <w:tcPr>
            <w:tcW w:type="auto" w:w="22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有编辑权限</w:t>
            </w:r>
          </w:p>
        </w:tc>
        <w:tc>
          <w:tcPr>
            <w:tcW w:type="auto" w:w="50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跳转至编辑设备页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报废</w:t>
            </w:r>
          </w:p>
        </w:tc>
        <w:tc>
          <w:tcPr>
            <w:tcW w:type="auto" w:w="22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状态为维修中</w:t>
            </w:r>
          </w:p>
        </w:tc>
        <w:tc>
          <w:tcPr>
            <w:tcW w:type="auto" w:w="50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二次确认后标记报废，不可再使用</w:t>
            </w:r>
          </w:p>
        </w:tc>
      </w:tr>
    </w:tbl>
    <w:p>
      <w:pPr>
        <w:spacing w:after="400"/>
      </w:pPr>
    </w:p>
    <w:p>
      <w:pPr>
        <w:pStyle w:val="Heading4"/>
        <w:spacing w:after="160" w:before="2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编辑设备页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📂 路径：设备管理 &gt; 设备管理 &gt; 编辑设备页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📸 页面截图：</w:t>
      </w:r>
    </w:p>
    <w:p>
      <w:pPr>
        <w:spacing w:after="60" w:before="60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📥 下拉框/选项字段数据来源：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2b579a"/>
          <w:sz w:val="18"/>
          <w:szCs w:val="18"/>
        </w:rPr>
        <w:t xml:space="preserve">📥 数据来源：设备类型 → 系统预设（水下机器人/AUV/ROV/传感器/摄像头/清洗设备/其他）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2b579a"/>
          <w:sz w:val="18"/>
          <w:szCs w:val="18"/>
        </w:rPr>
        <w:t xml:space="preserve">📥 数据来源：所属港口 → 港口配置列表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2b579a"/>
          <w:sz w:val="18"/>
          <w:szCs w:val="18"/>
        </w:rPr>
        <w:t xml:space="preserve">📥 数据来源：设备状态 → 系统预设（空闲/使用中/维修中/报废）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📤 新增数据使用位置：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数据用途：设备状态修改 → 影响作业安排中设备可选性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数据用途：设备所属港口修改 → 作业安排时按港口过滤设备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字段列表：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字段名称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字段类型</w:t>
            </w:r>
          </w:p>
        </w:tc>
        <w:tc>
          <w:tcPr>
            <w:tcW w:type="auto" w:w="6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必填</w:t>
            </w:r>
          </w:p>
        </w:tc>
        <w:tc>
          <w:tcPr>
            <w:tcW w:type="auto" w:w="28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限制/规则</w:t>
            </w:r>
          </w:p>
        </w:tc>
        <w:tc>
          <w:tcPr>
            <w:tcW w:type="auto" w:w="2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设备名称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文本输入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长度2~50字符，同类型下不可重复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设备名称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设备类型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下拉选择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📥 系统预设枚举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设备分类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设备型号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文本输入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否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上限50字符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设备型号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4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所属港口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下拉选择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📥 数据来源：港口配置列表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设备归属港口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5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设备状态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下拉选择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📥 系统预设枚举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手动修改状态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6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采购日期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日期选择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否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不可晚于当前日期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采购时间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7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保修到期日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日期选择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否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保修截止日期</w:t>
            </w:r>
          </w:p>
        </w:tc>
      </w:tr>
    </w:tbl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按钮及业务逻辑：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按钮名称</w:t>
            </w:r>
          </w:p>
        </w:tc>
        <w:tc>
          <w:tcPr>
            <w:tcW w:type="auto" w:w="22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触发条件</w:t>
            </w:r>
          </w:p>
        </w:tc>
        <w:tc>
          <w:tcPr>
            <w:tcW w:type="auto" w:w="50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业务逻辑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保存</w:t>
            </w:r>
          </w:p>
        </w:tc>
        <w:tc>
          <w:tcPr>
            <w:tcW w:type="auto" w:w="22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必填已填写</w:t>
            </w:r>
          </w:p>
        </w:tc>
        <w:tc>
          <w:tcPr>
            <w:tcW w:type="auto" w:w="50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1.校验名称唯一性；2.若状态改为报废需二次确认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取消</w:t>
            </w:r>
          </w:p>
        </w:tc>
        <w:tc>
          <w:tcPr>
            <w:tcW w:type="auto" w:w="22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始终可点击</w:t>
            </w:r>
          </w:p>
        </w:tc>
        <w:tc>
          <w:tcPr>
            <w:tcW w:type="auto" w:w="50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返回设备列表</w:t>
            </w:r>
          </w:p>
        </w:tc>
      </w:tr>
    </w:tbl>
    <w:p>
      <w:pPr>
        <w:spacing w:after="400"/>
      </w:pPr>
    </w:p>
    <w:p>
      <w:pPr>
        <w:pStyle w:val="Heading2"/>
        <w:spacing w:after="160" w:before="4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调度配置中心</w:t>
      </w:r>
    </w:p>
    <w:p>
      <w:pPr>
        <w:pStyle w:val="Heading3"/>
        <w:spacing w:after="160" w:before="2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工作船配置</w:t>
      </w:r>
    </w:p>
    <w:p>
      <w:pPr>
        <w:pStyle w:val="Heading4"/>
        <w:spacing w:after="160" w:before="2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工作船配置列表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📂 路径：调度配置中心 &gt; 工作船配置 &gt; 列表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📸 页面截图：</w:t>
      </w:r>
    </w:p>
    <w:p>
      <w:pPr>
        <w:spacing w:after="60" w:before="60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📤 新增数据使用位置：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数据用途：工作船数据 → 作业安排和调度中使用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字段列表：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字段名称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字段类型</w:t>
            </w:r>
          </w:p>
        </w:tc>
        <w:tc>
          <w:tcPr>
            <w:tcW w:type="auto" w:w="6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必填</w:t>
            </w:r>
          </w:p>
        </w:tc>
        <w:tc>
          <w:tcPr>
            <w:tcW w:type="auto" w:w="28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限制/规则</w:t>
            </w:r>
          </w:p>
        </w:tc>
        <w:tc>
          <w:tcPr>
            <w:tcW w:type="auto" w:w="2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工作船名称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文本显示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唯一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工作船名称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船舶类型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标签显示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拖轮/交通艇/供给船/其他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船舶类型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所属港口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标签显示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📥 数据来源：港口配置列表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归属港口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4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状态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标签显示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可用/使用中/维修中/停用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当前状态</w:t>
            </w:r>
          </w:p>
        </w:tc>
      </w:tr>
    </w:tbl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按钮及业务逻辑：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按钮名称</w:t>
            </w:r>
          </w:p>
        </w:tc>
        <w:tc>
          <w:tcPr>
            <w:tcW w:type="auto" w:w="22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触发条件</w:t>
            </w:r>
          </w:p>
        </w:tc>
        <w:tc>
          <w:tcPr>
            <w:tcW w:type="auto" w:w="50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业务逻辑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新增工作船</w:t>
            </w:r>
          </w:p>
        </w:tc>
        <w:tc>
          <w:tcPr>
            <w:tcW w:type="auto" w:w="22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有新增权限</w:t>
            </w:r>
          </w:p>
        </w:tc>
        <w:tc>
          <w:tcPr>
            <w:tcW w:type="auto" w:w="50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跳转至新增页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编辑</w:t>
            </w:r>
          </w:p>
        </w:tc>
        <w:tc>
          <w:tcPr>
            <w:tcW w:type="auto" w:w="22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有编辑权限</w:t>
            </w:r>
          </w:p>
        </w:tc>
        <w:tc>
          <w:tcPr>
            <w:tcW w:type="auto" w:w="50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跳转至编辑页</w:t>
            </w:r>
          </w:p>
        </w:tc>
      </w:tr>
    </w:tbl>
    <w:p>
      <w:pPr>
        <w:spacing w:after="400"/>
      </w:pPr>
    </w:p>
    <w:p>
      <w:pPr>
        <w:pStyle w:val="Heading4"/>
        <w:spacing w:after="160" w:before="2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新增工作船页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📂 路径：调度配置中心 &gt; 工作船配置 &gt; 新增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📸 页面截图：</w:t>
      </w:r>
    </w:p>
    <w:p>
      <w:pPr>
        <w:spacing w:after="60" w:before="60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📥 下拉框/选项字段数据来源：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2b579a"/>
          <w:sz w:val="18"/>
          <w:szCs w:val="18"/>
        </w:rPr>
        <w:t xml:space="preserve">📥 数据来源：船舶类型 → 系统预设（拖轮/交通艇/供给船/其他）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2b579a"/>
          <w:sz w:val="18"/>
          <w:szCs w:val="18"/>
        </w:rPr>
        <w:t xml:space="preserve">📥 数据来源：所属港口 → 港口配置列表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📤 新增数据使用位置：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数据用途：新增后 → 工作船列表展示 → 作业安排中可选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字段列表：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字段名称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字段类型</w:t>
            </w:r>
          </w:p>
        </w:tc>
        <w:tc>
          <w:tcPr>
            <w:tcW w:type="auto" w:w="6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必填</w:t>
            </w:r>
          </w:p>
        </w:tc>
        <w:tc>
          <w:tcPr>
            <w:tcW w:type="auto" w:w="28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限制/规则</w:t>
            </w:r>
          </w:p>
        </w:tc>
        <w:tc>
          <w:tcPr>
            <w:tcW w:type="auto" w:w="2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工作船名称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文本输入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长度2~50字符，不可重复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工作船名称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船舶类型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下拉选择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📥 系统预设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船舶类型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所属港口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下拉选择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📥 数据来源：港口配置列表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归属港口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4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IMO号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文本输入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否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7位数字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IMO编号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5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船长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数字输入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否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1~500米，2位小数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船舶长度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6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船宽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数字输入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否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1~100米，2位小数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船舶宽度</w:t>
            </w:r>
          </w:p>
        </w:tc>
      </w:tr>
    </w:tbl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按钮及业务逻辑：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按钮名称</w:t>
            </w:r>
          </w:p>
        </w:tc>
        <w:tc>
          <w:tcPr>
            <w:tcW w:type="auto" w:w="22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触发条件</w:t>
            </w:r>
          </w:p>
        </w:tc>
        <w:tc>
          <w:tcPr>
            <w:tcW w:type="auto" w:w="50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业务逻辑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保存</w:t>
            </w:r>
          </w:p>
        </w:tc>
        <w:tc>
          <w:tcPr>
            <w:tcW w:type="auto" w:w="22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必填已填写</w:t>
            </w:r>
          </w:p>
        </w:tc>
        <w:tc>
          <w:tcPr>
            <w:tcW w:type="auto" w:w="50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1.校验唯一性；2.生成编号；3.默认可用；4.返回列表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取消</w:t>
            </w:r>
          </w:p>
        </w:tc>
        <w:tc>
          <w:tcPr>
            <w:tcW w:type="auto" w:w="22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始终可点击</w:t>
            </w:r>
          </w:p>
        </w:tc>
        <w:tc>
          <w:tcPr>
            <w:tcW w:type="auto" w:w="50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返回列表</w:t>
            </w:r>
          </w:p>
        </w:tc>
      </w:tr>
    </w:tbl>
    <w:p>
      <w:pPr>
        <w:spacing w:after="400"/>
      </w:pPr>
    </w:p>
    <w:p>
      <w:pPr>
        <w:pStyle w:val="Heading4"/>
        <w:spacing w:after="160" w:before="2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编辑工作船页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📂 路径：调度配置中心 &gt; 工作船配置 &gt; 编辑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📸 页面截图：</w:t>
      </w:r>
    </w:p>
    <w:p>
      <w:pPr>
        <w:spacing w:after="60" w:before="60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字段列表：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字段名称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字段类型</w:t>
            </w:r>
          </w:p>
        </w:tc>
        <w:tc>
          <w:tcPr>
            <w:tcW w:type="auto" w:w="6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必填</w:t>
            </w:r>
          </w:p>
        </w:tc>
        <w:tc>
          <w:tcPr>
            <w:tcW w:type="auto" w:w="28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限制/规则</w:t>
            </w:r>
          </w:p>
        </w:tc>
        <w:tc>
          <w:tcPr>
            <w:tcW w:type="auto" w:w="2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同新增工作船页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字段相同</w:t>
            </w:r>
          </w:p>
        </w:tc>
      </w:tr>
    </w:tbl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按钮及业务逻辑：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按钮名称</w:t>
            </w:r>
          </w:p>
        </w:tc>
        <w:tc>
          <w:tcPr>
            <w:tcW w:type="auto" w:w="22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触发条件</w:t>
            </w:r>
          </w:p>
        </w:tc>
        <w:tc>
          <w:tcPr>
            <w:tcW w:type="auto" w:w="50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业务逻辑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保存</w:t>
            </w:r>
          </w:p>
        </w:tc>
        <w:tc>
          <w:tcPr>
            <w:tcW w:type="auto" w:w="22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必填已填写</w:t>
            </w:r>
          </w:p>
        </w:tc>
        <w:tc>
          <w:tcPr>
            <w:tcW w:type="auto" w:w="50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校验唯一性后保存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取消</w:t>
            </w:r>
          </w:p>
        </w:tc>
        <w:tc>
          <w:tcPr>
            <w:tcW w:type="auto" w:w="22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始终可点击</w:t>
            </w:r>
          </w:p>
        </w:tc>
        <w:tc>
          <w:tcPr>
            <w:tcW w:type="auto" w:w="50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返回列表</w:t>
            </w:r>
          </w:p>
        </w:tc>
      </w:tr>
    </w:tbl>
    <w:p>
      <w:pPr>
        <w:spacing w:after="400"/>
      </w:pPr>
    </w:p>
    <w:p>
      <w:pPr>
        <w:pStyle w:val="Heading3"/>
        <w:spacing w:after="160" w:before="2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港口配置</w:t>
      </w:r>
    </w:p>
    <w:p>
      <w:pPr>
        <w:pStyle w:val="Heading4"/>
        <w:spacing w:after="160" w:before="2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港口配置列表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📂 路径：调度配置中心 &gt; 港口配置 &gt; 列表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📸 页面截图：</w:t>
      </w:r>
    </w:p>
    <w:p>
      <w:pPr>
        <w:spacing w:after="60" w:before="60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📤 新增数据使用位置：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数据用途：港口数据 → 设备管理中设备所属港口下拉选项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数据用途：港口数据 → 工作船配置中工作船所属港口下拉选项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数据用途：港口数据 → 调度区域配置、船舶库中港口过滤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数据用途：港口数据 → 作业创建时作业地点选择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字段列表：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字段名称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字段类型</w:t>
            </w:r>
          </w:p>
        </w:tc>
        <w:tc>
          <w:tcPr>
            <w:tcW w:type="auto" w:w="6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必填</w:t>
            </w:r>
          </w:p>
        </w:tc>
        <w:tc>
          <w:tcPr>
            <w:tcW w:type="auto" w:w="28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限制/规则</w:t>
            </w:r>
          </w:p>
        </w:tc>
        <w:tc>
          <w:tcPr>
            <w:tcW w:type="auto" w:w="2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港口名称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文本显示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唯一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港口名称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港口编码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文本显示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自动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系统生成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唯一标识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国家/地区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文本显示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所属国家</w:t>
            </w:r>
          </w:p>
        </w:tc>
      </w:tr>
    </w:tbl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按钮及业务逻辑：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按钮名称</w:t>
            </w:r>
          </w:p>
        </w:tc>
        <w:tc>
          <w:tcPr>
            <w:tcW w:type="auto" w:w="22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触发条件</w:t>
            </w:r>
          </w:p>
        </w:tc>
        <w:tc>
          <w:tcPr>
            <w:tcW w:type="auto" w:w="50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业务逻辑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新增港口</w:t>
            </w:r>
          </w:p>
        </w:tc>
        <w:tc>
          <w:tcPr>
            <w:tcW w:type="auto" w:w="22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有新增权限</w:t>
            </w:r>
          </w:p>
        </w:tc>
        <w:tc>
          <w:tcPr>
            <w:tcW w:type="auto" w:w="50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跳转至新增页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编辑</w:t>
            </w:r>
          </w:p>
        </w:tc>
        <w:tc>
          <w:tcPr>
            <w:tcW w:type="auto" w:w="22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有编辑权限</w:t>
            </w:r>
          </w:p>
        </w:tc>
        <w:tc>
          <w:tcPr>
            <w:tcW w:type="auto" w:w="50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跳转至编辑页</w:t>
            </w:r>
          </w:p>
        </w:tc>
      </w:tr>
    </w:tbl>
    <w:p>
      <w:pPr>
        <w:spacing w:after="400"/>
      </w:pPr>
    </w:p>
    <w:p>
      <w:pPr>
        <w:pStyle w:val="Heading4"/>
        <w:spacing w:after="160" w:before="2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新增港口页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📂 路径：调度配置中心 &gt; 港口配置 &gt; 新增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📸 页面截图：</w:t>
      </w:r>
    </w:p>
    <w:p>
      <w:pPr>
        <w:spacing w:after="60" w:before="60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📤 新增数据使用位置：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数据用途：新增后 → 设备管理/工作船配置/调度区域/船舶库/作业创建 中均可选用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字段列表：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字段名称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字段类型</w:t>
            </w:r>
          </w:p>
        </w:tc>
        <w:tc>
          <w:tcPr>
            <w:tcW w:type="auto" w:w="6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必填</w:t>
            </w:r>
          </w:p>
        </w:tc>
        <w:tc>
          <w:tcPr>
            <w:tcW w:type="auto" w:w="28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限制/规则</w:t>
            </w:r>
          </w:p>
        </w:tc>
        <w:tc>
          <w:tcPr>
            <w:tcW w:type="auto" w:w="2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港口名称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文本输入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长度2~50字符，不可重复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港口名称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国家/地区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下拉选择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📥 系统预设国家列表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所属国家</w:t>
            </w:r>
          </w:p>
        </w:tc>
      </w:tr>
    </w:tbl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按钮及业务逻辑：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按钮名称</w:t>
            </w:r>
          </w:p>
        </w:tc>
        <w:tc>
          <w:tcPr>
            <w:tcW w:type="auto" w:w="22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触发条件</w:t>
            </w:r>
          </w:p>
        </w:tc>
        <w:tc>
          <w:tcPr>
            <w:tcW w:type="auto" w:w="50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业务逻辑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保存</w:t>
            </w:r>
          </w:p>
        </w:tc>
        <w:tc>
          <w:tcPr>
            <w:tcW w:type="auto" w:w="22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必填已填写</w:t>
            </w:r>
          </w:p>
        </w:tc>
        <w:tc>
          <w:tcPr>
            <w:tcW w:type="auto" w:w="50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1.校验唯一性；2.生成编码；3.返回列表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取消</w:t>
            </w:r>
          </w:p>
        </w:tc>
        <w:tc>
          <w:tcPr>
            <w:tcW w:type="auto" w:w="22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始终可点击</w:t>
            </w:r>
          </w:p>
        </w:tc>
        <w:tc>
          <w:tcPr>
            <w:tcW w:type="auto" w:w="50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返回列表</w:t>
            </w:r>
          </w:p>
        </w:tc>
      </w:tr>
    </w:tbl>
    <w:p>
      <w:pPr>
        <w:spacing w:after="400"/>
      </w:pPr>
    </w:p>
    <w:p>
      <w:pPr>
        <w:pStyle w:val="Heading3"/>
        <w:spacing w:after="160" w:before="2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调度区域配置</w:t>
      </w:r>
    </w:p>
    <w:p>
      <w:pPr>
        <w:pStyle w:val="Heading4"/>
        <w:spacing w:after="160" w:before="2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调度区域配置列表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📂 路径：调度配置中心 &gt; 调度区域配置 &gt; 列表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📸 页面截图：</w:t>
      </w:r>
    </w:p>
    <w:p>
      <w:pPr>
        <w:spacing w:after="60" w:before="60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📤 新增数据使用位置：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数据用途：调度区域数据 → 作业调度分配时按区域匹配调度人员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字段列表：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字段名称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字段类型</w:t>
            </w:r>
          </w:p>
        </w:tc>
        <w:tc>
          <w:tcPr>
            <w:tcW w:type="auto" w:w="6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必填</w:t>
            </w:r>
          </w:p>
        </w:tc>
        <w:tc>
          <w:tcPr>
            <w:tcW w:type="auto" w:w="28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限制/规则</w:t>
            </w:r>
          </w:p>
        </w:tc>
        <w:tc>
          <w:tcPr>
            <w:tcW w:type="auto" w:w="2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区域名称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文本显示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唯一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调度区域名称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关联港口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标签显示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📥 数据来源：港口配置列表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覆盖的港口范围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负责调度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文本显示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📥 数据来源：用户管理列表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负责的调度人员</w:t>
            </w:r>
          </w:p>
        </w:tc>
      </w:tr>
    </w:tbl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按钮及业务逻辑：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按钮名称</w:t>
            </w:r>
          </w:p>
        </w:tc>
        <w:tc>
          <w:tcPr>
            <w:tcW w:type="auto" w:w="22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触发条件</w:t>
            </w:r>
          </w:p>
        </w:tc>
        <w:tc>
          <w:tcPr>
            <w:tcW w:type="auto" w:w="50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业务逻辑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新增调度区域</w:t>
            </w:r>
          </w:p>
        </w:tc>
        <w:tc>
          <w:tcPr>
            <w:tcW w:type="auto" w:w="22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有新增权限</w:t>
            </w:r>
          </w:p>
        </w:tc>
        <w:tc>
          <w:tcPr>
            <w:tcW w:type="auto" w:w="50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跳转至新增页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编辑</w:t>
            </w:r>
          </w:p>
        </w:tc>
        <w:tc>
          <w:tcPr>
            <w:tcW w:type="auto" w:w="22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有编辑权限</w:t>
            </w:r>
          </w:p>
        </w:tc>
        <w:tc>
          <w:tcPr>
            <w:tcW w:type="auto" w:w="50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跳转至编辑页</w:t>
            </w:r>
          </w:p>
        </w:tc>
      </w:tr>
    </w:tbl>
    <w:p>
      <w:pPr>
        <w:spacing w:after="400"/>
      </w:pPr>
    </w:p>
    <w:p>
      <w:pPr>
        <w:pStyle w:val="Heading4"/>
        <w:spacing w:after="160" w:before="2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新增调度区域页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📂 路径：调度配置中心 &gt; 调度区域配置 &gt; 新增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📸 页面截图：</w:t>
      </w:r>
    </w:p>
    <w:p>
      <w:pPr>
        <w:spacing w:after="60" w:before="60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📥 下拉框/选项字段数据来源：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2b579a"/>
          <w:sz w:val="18"/>
          <w:szCs w:val="18"/>
        </w:rPr>
        <w:t xml:space="preserve">📥 数据来源：关联港口 → 港口配置列表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2b579a"/>
          <w:sz w:val="18"/>
          <w:szCs w:val="18"/>
        </w:rPr>
        <w:t xml:space="preserve">📥 数据来源：负责调度 → 用户管理列表（角色=调度）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📤 新增数据使用位置：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数据用途：新增后 → 作业创建时按作业地点匹配调度区域 → 自动分配调度人员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字段列表：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字段名称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字段类型</w:t>
            </w:r>
          </w:p>
        </w:tc>
        <w:tc>
          <w:tcPr>
            <w:tcW w:type="auto" w:w="6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必填</w:t>
            </w:r>
          </w:p>
        </w:tc>
        <w:tc>
          <w:tcPr>
            <w:tcW w:type="auto" w:w="28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限制/规则</w:t>
            </w:r>
          </w:p>
        </w:tc>
        <w:tc>
          <w:tcPr>
            <w:tcW w:type="auto" w:w="2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区域名称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文本输入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长度2~50字符，不可重复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调度区域名称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关联港口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多选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📥 数据来源：港口配置列表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覆盖的港口范围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负责调度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下拉选择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📥 数据来源：用户管理列表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负责的调度人员</w:t>
            </w:r>
          </w:p>
        </w:tc>
      </w:tr>
    </w:tbl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按钮及业务逻辑：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按钮名称</w:t>
            </w:r>
          </w:p>
        </w:tc>
        <w:tc>
          <w:tcPr>
            <w:tcW w:type="auto" w:w="22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触发条件</w:t>
            </w:r>
          </w:p>
        </w:tc>
        <w:tc>
          <w:tcPr>
            <w:tcW w:type="auto" w:w="50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业务逻辑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保存</w:t>
            </w:r>
          </w:p>
        </w:tc>
        <w:tc>
          <w:tcPr>
            <w:tcW w:type="auto" w:w="22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必填已填写</w:t>
            </w:r>
          </w:p>
        </w:tc>
        <w:tc>
          <w:tcPr>
            <w:tcW w:type="auto" w:w="50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1.校验唯一性；2.返回列表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取消</w:t>
            </w:r>
          </w:p>
        </w:tc>
        <w:tc>
          <w:tcPr>
            <w:tcW w:type="auto" w:w="22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始终可点击</w:t>
            </w:r>
          </w:p>
        </w:tc>
        <w:tc>
          <w:tcPr>
            <w:tcW w:type="auto" w:w="50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返回列表</w:t>
            </w:r>
          </w:p>
        </w:tc>
      </w:tr>
    </w:tbl>
    <w:p>
      <w:pPr>
        <w:spacing w:after="400"/>
      </w:pPr>
    </w:p>
    <w:p>
      <w:pPr>
        <w:pStyle w:val="Heading3"/>
        <w:spacing w:after="160" w:before="2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船舶库</w:t>
      </w:r>
    </w:p>
    <w:p>
      <w:pPr>
        <w:pStyle w:val="Heading4"/>
        <w:spacing w:after="160" w:before="2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船舶库列表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📂 路径：调度配置中心 &gt; 船舶库 &gt; 列表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📸 页面截图：</w:t>
      </w:r>
    </w:p>
    <w:p>
      <w:pPr>
        <w:spacing w:after="60" w:before="60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📤 新增数据使用位置：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数据用途：船舶数据 → 预览报告中的船舶信息(IMO/船型/尺寸/吨位/建造年份)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数据用途：船舶数据 → 作业创建时可关联已有船舶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数据用途：船舶数据 → 客户配置中可关联船舶到客户船队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字段列表：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字段名称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字段类型</w:t>
            </w:r>
          </w:p>
        </w:tc>
        <w:tc>
          <w:tcPr>
            <w:tcW w:type="auto" w:w="6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必填</w:t>
            </w:r>
          </w:p>
        </w:tc>
        <w:tc>
          <w:tcPr>
            <w:tcW w:type="auto" w:w="28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限制/规则</w:t>
            </w:r>
          </w:p>
        </w:tc>
        <w:tc>
          <w:tcPr>
            <w:tcW w:type="auto" w:w="2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船名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文本显示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唯一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船舶名称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IMO号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文本显示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否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7位数字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国际海事组织编号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船型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标签显示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集装箱船/散货船/其他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船舶类型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4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船长×船宽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文本显示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否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船舶尺寸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5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总吨位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数字显示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否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吨位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6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建造年份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文本显示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否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YYYY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建造年份</w:t>
            </w:r>
          </w:p>
        </w:tc>
      </w:tr>
    </w:tbl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按钮及业务逻辑：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按钮名称</w:t>
            </w:r>
          </w:p>
        </w:tc>
        <w:tc>
          <w:tcPr>
            <w:tcW w:type="auto" w:w="22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触发条件</w:t>
            </w:r>
          </w:p>
        </w:tc>
        <w:tc>
          <w:tcPr>
            <w:tcW w:type="auto" w:w="50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业务逻辑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新增船舶</w:t>
            </w:r>
          </w:p>
        </w:tc>
        <w:tc>
          <w:tcPr>
            <w:tcW w:type="auto" w:w="22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有新增权限</w:t>
            </w:r>
          </w:p>
        </w:tc>
        <w:tc>
          <w:tcPr>
            <w:tcW w:type="auto" w:w="50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跳转至新增页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编辑</w:t>
            </w:r>
          </w:p>
        </w:tc>
        <w:tc>
          <w:tcPr>
            <w:tcW w:type="auto" w:w="22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有编辑权限</w:t>
            </w:r>
          </w:p>
        </w:tc>
        <w:tc>
          <w:tcPr>
            <w:tcW w:type="auto" w:w="50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跳转至编辑页</w:t>
            </w:r>
          </w:p>
        </w:tc>
      </w:tr>
    </w:tbl>
    <w:p>
      <w:pPr>
        <w:spacing w:after="400"/>
      </w:pPr>
    </w:p>
    <w:p>
      <w:pPr>
        <w:pStyle w:val="Heading4"/>
        <w:spacing w:after="160" w:before="2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新增船舶库页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📂 路径：调度配置中心 &gt; 船舶库 &gt; 新增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📸 页面截图：</w:t>
      </w:r>
    </w:p>
    <w:p>
      <w:pPr>
        <w:spacing w:after="60" w:before="60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📥 下拉框/选项字段数据来源：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2b579a"/>
          <w:sz w:val="18"/>
          <w:szCs w:val="18"/>
        </w:rPr>
        <w:t xml:space="preserve">📥 数据来源：船型 → 系统预设（集装箱船/散货船/其他）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📤 新增数据使用位置：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数据用途：新增后 → 船舶库列表展示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数据用途：新增后 → 作业创建时可选择该船舶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数据用途：新增后 → 客户编辑页中可关联该船舶到客户船队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数据用途：新增后 → 预览报告中展示船舶信息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字段列表：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字段名称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字段类型</w:t>
            </w:r>
          </w:p>
        </w:tc>
        <w:tc>
          <w:tcPr>
            <w:tcW w:type="auto" w:w="6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必填</w:t>
            </w:r>
          </w:p>
        </w:tc>
        <w:tc>
          <w:tcPr>
            <w:tcW w:type="auto" w:w="28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限制/规则</w:t>
            </w:r>
          </w:p>
        </w:tc>
        <w:tc>
          <w:tcPr>
            <w:tcW w:type="auto" w:w="2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船名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文本输入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长度2~50字符，不可重复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船舶名称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IMO号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文本输入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否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7位数字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国际海事组织编号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船型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下拉选择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📥 系统预设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船舶类型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4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船长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数字输入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否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1~500米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船舶长度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5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船宽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数字输入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否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1~100米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船舶宽度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6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总吨位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数字输入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否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正整数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吨位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7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建造年份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下拉选择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否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📥 年份列表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建造年份</w:t>
            </w:r>
          </w:p>
        </w:tc>
      </w:tr>
    </w:tbl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按钮及业务逻辑：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按钮名称</w:t>
            </w:r>
          </w:p>
        </w:tc>
        <w:tc>
          <w:tcPr>
            <w:tcW w:type="auto" w:w="22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触发条件</w:t>
            </w:r>
          </w:p>
        </w:tc>
        <w:tc>
          <w:tcPr>
            <w:tcW w:type="auto" w:w="50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业务逻辑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保存</w:t>
            </w:r>
          </w:p>
        </w:tc>
        <w:tc>
          <w:tcPr>
            <w:tcW w:type="auto" w:w="22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必填已填写</w:t>
            </w:r>
          </w:p>
        </w:tc>
        <w:tc>
          <w:tcPr>
            <w:tcW w:type="auto" w:w="50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1.校验唯一性；2.返回列表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取消</w:t>
            </w:r>
          </w:p>
        </w:tc>
        <w:tc>
          <w:tcPr>
            <w:tcW w:type="auto" w:w="22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始终可点击</w:t>
            </w:r>
          </w:p>
        </w:tc>
        <w:tc>
          <w:tcPr>
            <w:tcW w:type="auto" w:w="50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返回列表</w:t>
            </w:r>
          </w:p>
        </w:tc>
      </w:tr>
    </w:tbl>
    <w:p>
      <w:pPr>
        <w:spacing w:after="400"/>
      </w:pPr>
    </w:p>
    <w:p>
      <w:pPr>
        <w:pStyle w:val="Heading3"/>
        <w:spacing w:after="160" w:before="2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作业群默认拉人配置</w:t>
      </w:r>
    </w:p>
    <w:p>
      <w:pPr>
        <w:pStyle w:val="Heading4"/>
        <w:spacing w:after="160" w:before="2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作业群默认拉人配置列表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📂 路径：调度配置中心 &gt; 作业群默认拉人配置 &gt; 列表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📸 页面截图：</w:t>
      </w:r>
    </w:p>
    <w:p>
      <w:pPr>
        <w:spacing w:after="60" w:before="60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📤 新增数据使用位置：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数据用途：拉人配置 → 作业安排环节一键拉人时自动填充队员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数据用途：拉人配置 → 匹配出动类型后自动预填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字段列表：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字段名称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字段类型</w:t>
            </w:r>
          </w:p>
        </w:tc>
        <w:tc>
          <w:tcPr>
            <w:tcW w:type="auto" w:w="6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必填</w:t>
            </w:r>
          </w:p>
        </w:tc>
        <w:tc>
          <w:tcPr>
            <w:tcW w:type="auto" w:w="28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限制/规则</w:t>
            </w:r>
          </w:p>
        </w:tc>
        <w:tc>
          <w:tcPr>
            <w:tcW w:type="auto" w:w="2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配置名称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文本显示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唯一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配置标识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出动类型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标签显示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📥 系统预设出动类型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匹配的出动类型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默认成员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文本显示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📥 数据来源：用户管理列表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默认拉入的成员</w:t>
            </w:r>
          </w:p>
        </w:tc>
      </w:tr>
    </w:tbl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按钮及业务逻辑：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按钮名称</w:t>
            </w:r>
          </w:p>
        </w:tc>
        <w:tc>
          <w:tcPr>
            <w:tcW w:type="auto" w:w="22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触发条件</w:t>
            </w:r>
          </w:p>
        </w:tc>
        <w:tc>
          <w:tcPr>
            <w:tcW w:type="auto" w:w="50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业务逻辑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新增配置</w:t>
            </w:r>
          </w:p>
        </w:tc>
        <w:tc>
          <w:tcPr>
            <w:tcW w:type="auto" w:w="22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有新增权限</w:t>
            </w:r>
          </w:p>
        </w:tc>
        <w:tc>
          <w:tcPr>
            <w:tcW w:type="auto" w:w="50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跳转至新增页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修改配置</w:t>
            </w:r>
          </w:p>
        </w:tc>
        <w:tc>
          <w:tcPr>
            <w:tcW w:type="auto" w:w="22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有编辑权限</w:t>
            </w:r>
          </w:p>
        </w:tc>
        <w:tc>
          <w:tcPr>
            <w:tcW w:type="auto" w:w="50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跳转至修改页</w:t>
            </w:r>
          </w:p>
        </w:tc>
      </w:tr>
    </w:tbl>
    <w:p>
      <w:pPr>
        <w:spacing w:after="400"/>
      </w:pPr>
    </w:p>
    <w:p>
      <w:r>
        <w:br w:type="page"/>
      </w:r>
    </w:p>
    <w:p>
      <w:pPr>
        <w:pStyle w:val="Heading2"/>
        <w:spacing w:after="160" w:before="4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管理员权限</w:t>
      </w:r>
    </w:p>
    <w:p>
      <w:pPr>
        <w:pStyle w:val="Heading3"/>
        <w:spacing w:after="160" w:before="2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用户管理</w:t>
      </w:r>
    </w:p>
    <w:p>
      <w:pPr>
        <w:pStyle w:val="Heading4"/>
        <w:spacing w:after="160" w:before="2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用户管理列表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📂 路径：管理员权限 &gt; 用户管理 &gt; 列表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📸 页面截图：</w:t>
      </w:r>
    </w:p>
    <w:p>
      <w:pPr>
        <w:spacing w:after="60" w:before="60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📤 新增数据使用位置：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数据用途：用户数据 → 作业列表筛选"跟单客服"和"调度"下拉选项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数据用途：用户数据 → 作业安排中队员选择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数据用途：用户数据 → 调度区域配置中负责调度选择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数据用途：用户数据 → 作业群默认拉人配置中默认成员选择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数据用途：用户数据 → 客户App登录账号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字段列表：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字段名称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字段类型</w:t>
            </w:r>
          </w:p>
        </w:tc>
        <w:tc>
          <w:tcPr>
            <w:tcW w:type="auto" w:w="6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必填</w:t>
            </w:r>
          </w:p>
        </w:tc>
        <w:tc>
          <w:tcPr>
            <w:tcW w:type="auto" w:w="28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限制/规则</w:t>
            </w:r>
          </w:p>
        </w:tc>
        <w:tc>
          <w:tcPr>
            <w:tcW w:type="auto" w:w="2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用户名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文本显示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唯一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用户名称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角色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标签显示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管理员/AM/调度/报告员/管理员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用户角色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状态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标签显示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正常/锁定/禁用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禁用后无法登录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4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关联客户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标签显示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否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仅AM角色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关联的客户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5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创建时间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日期显示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自动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系统记录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创建时间</w:t>
            </w:r>
          </w:p>
        </w:tc>
      </w:tr>
    </w:tbl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按钮及业务逻辑：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按钮名称</w:t>
            </w:r>
          </w:p>
        </w:tc>
        <w:tc>
          <w:tcPr>
            <w:tcW w:type="auto" w:w="22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触发条件</w:t>
            </w:r>
          </w:p>
        </w:tc>
        <w:tc>
          <w:tcPr>
            <w:tcW w:type="auto" w:w="50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业务逻辑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新增用户</w:t>
            </w:r>
          </w:p>
        </w:tc>
        <w:tc>
          <w:tcPr>
            <w:tcW w:type="auto" w:w="22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有新增权限</w:t>
            </w:r>
          </w:p>
        </w:tc>
        <w:tc>
          <w:tcPr>
            <w:tcW w:type="auto" w:w="50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跳转至新增页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编辑</w:t>
            </w:r>
          </w:p>
        </w:tc>
        <w:tc>
          <w:tcPr>
            <w:tcW w:type="auto" w:w="22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有编辑权限</w:t>
            </w:r>
          </w:p>
        </w:tc>
        <w:tc>
          <w:tcPr>
            <w:tcW w:type="auto" w:w="50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跳转至编辑页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启用/禁用</w:t>
            </w:r>
          </w:p>
        </w:tc>
        <w:tc>
          <w:tcPr>
            <w:tcW w:type="auto" w:w="22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有编辑权限</w:t>
            </w:r>
          </w:p>
        </w:tc>
        <w:tc>
          <w:tcPr>
            <w:tcW w:type="auto" w:w="50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禁用后该用户无法登录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4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重置密码</w:t>
            </w:r>
          </w:p>
        </w:tc>
        <w:tc>
          <w:tcPr>
            <w:tcW w:type="auto" w:w="22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有编辑权限</w:t>
            </w:r>
          </w:p>
        </w:tc>
        <w:tc>
          <w:tcPr>
            <w:tcW w:type="auto" w:w="50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重置为初始密码，用户下次登录需改密</w:t>
            </w:r>
          </w:p>
        </w:tc>
      </w:tr>
    </w:tbl>
    <w:p>
      <w:pPr>
        <w:spacing w:after="400"/>
      </w:pPr>
    </w:p>
    <w:p>
      <w:pPr>
        <w:pStyle w:val="Heading4"/>
        <w:spacing w:after="160" w:before="2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新增用户页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📂 路径：管理员权限 &gt; 用户管理 &gt; 新增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📸 页面截图：</w:t>
      </w:r>
    </w:p>
    <w:p>
      <w:pPr>
        <w:spacing w:after="60" w:before="60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📥 下拉框/选项字段数据来源：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2b579a"/>
          <w:sz w:val="18"/>
          <w:szCs w:val="18"/>
        </w:rPr>
        <w:t xml:space="preserve">📥 数据来源：角色 → 系统预设（管理员/AM/调度/报告员/管理员）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2b579a"/>
          <w:sz w:val="18"/>
          <w:szCs w:val="18"/>
        </w:rPr>
        <w:t xml:space="preserve">📥 数据来源：关联客户 → 客户配置列表（仅AM角色时可选）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📤 新增数据使用位置：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数据用途：新增后 → 用户管理列表展示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数据用途：新增后 → 可在作业安排/调度配置/拉人配置中选择该用户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数据用途：新增后 → 首次登录强制修改密码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数据用途：AM角色关联客户后 → 该AM可查看和管理对应的mobi作业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字段列表：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字段名称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字段类型</w:t>
            </w:r>
          </w:p>
        </w:tc>
        <w:tc>
          <w:tcPr>
            <w:tcW w:type="auto" w:w="6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必填</w:t>
            </w:r>
          </w:p>
        </w:tc>
        <w:tc>
          <w:tcPr>
            <w:tcW w:type="auto" w:w="28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限制/规则</w:t>
            </w:r>
          </w:p>
        </w:tc>
        <w:tc>
          <w:tcPr>
            <w:tcW w:type="auto" w:w="2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用户名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文本输入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长度4~50字符，不可重复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用户名称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角色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下拉选择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📥 系统预设角色列表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管理员/AM/调度/报告员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关联客户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下拉选择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AM角色时必填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📥 数据来源：客户配置列表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关联的客户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4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初始密码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文本输入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系统生成或手动设置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首次登录后可修改</w:t>
            </w:r>
          </w:p>
        </w:tc>
      </w:tr>
    </w:tbl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按钮及业务逻辑：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按钮名称</w:t>
            </w:r>
          </w:p>
        </w:tc>
        <w:tc>
          <w:tcPr>
            <w:tcW w:type="auto" w:w="22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触发条件</w:t>
            </w:r>
          </w:p>
        </w:tc>
        <w:tc>
          <w:tcPr>
            <w:tcW w:type="auto" w:w="50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业务逻辑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保存</w:t>
            </w:r>
          </w:p>
        </w:tc>
        <w:tc>
          <w:tcPr>
            <w:tcW w:type="auto" w:w="22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必填已填写</w:t>
            </w:r>
          </w:p>
        </w:tc>
        <w:tc>
          <w:tcPr>
            <w:tcW w:type="auto" w:w="50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1.校验用户名唯一性；2.标记首次登录；3.返回列表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取消</w:t>
            </w:r>
          </w:p>
        </w:tc>
        <w:tc>
          <w:tcPr>
            <w:tcW w:type="auto" w:w="22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始终可点击</w:t>
            </w:r>
          </w:p>
        </w:tc>
        <w:tc>
          <w:tcPr>
            <w:tcW w:type="auto" w:w="50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返回列表</w:t>
            </w:r>
          </w:p>
        </w:tc>
      </w:tr>
    </w:tbl>
    <w:p>
      <w:pPr>
        <w:spacing w:after="400"/>
      </w:pPr>
    </w:p>
    <w:p>
      <w:pPr>
        <w:pStyle w:val="Heading4"/>
        <w:spacing w:after="160" w:before="2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编辑用户页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📂 路径：管理员权限 &gt; 用户管理 &gt; 编辑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📸 页面截图：</w:t>
      </w:r>
    </w:p>
    <w:p>
      <w:pPr>
        <w:spacing w:after="60" w:before="60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📤 新增数据使用位置：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数据用途：角色变更 → 影响该用户的菜单权限和数据权限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数据用途：关联客户变更 → 影响AM能看到哪些mobi的作业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数据用途：禁用 → 该用户无法登录，已分配的作业需要重新分配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字段列表：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字段名称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字段类型</w:t>
            </w:r>
          </w:p>
        </w:tc>
        <w:tc>
          <w:tcPr>
            <w:tcW w:type="auto" w:w="6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必填</w:t>
            </w:r>
          </w:p>
        </w:tc>
        <w:tc>
          <w:tcPr>
            <w:tcW w:type="auto" w:w="28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限制/规则</w:t>
            </w:r>
          </w:p>
        </w:tc>
        <w:tc>
          <w:tcPr>
            <w:tcW w:type="auto" w:w="2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角色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下拉选择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📥 系统预设角色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修改后权限立即生效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关联客户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下拉选择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否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📥 数据来源：客户配置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仅AM角色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状态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开关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正常/禁用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禁用后无法登录</w:t>
            </w:r>
          </w:p>
        </w:tc>
      </w:tr>
    </w:tbl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按钮及业务逻辑：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按钮名称</w:t>
            </w:r>
          </w:p>
        </w:tc>
        <w:tc>
          <w:tcPr>
            <w:tcW w:type="auto" w:w="22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触发条件</w:t>
            </w:r>
          </w:p>
        </w:tc>
        <w:tc>
          <w:tcPr>
            <w:tcW w:type="auto" w:w="50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业务逻辑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保存</w:t>
            </w:r>
          </w:p>
        </w:tc>
        <w:tc>
          <w:tcPr>
            <w:tcW w:type="auto" w:w="22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必填已填写</w:t>
            </w:r>
          </w:p>
        </w:tc>
        <w:tc>
          <w:tcPr>
            <w:tcW w:type="auto" w:w="50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1.角色变更后权限即时生效；2.禁用时需二次确认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重置密码</w:t>
            </w:r>
          </w:p>
        </w:tc>
        <w:tc>
          <w:tcPr>
            <w:tcW w:type="auto" w:w="22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有编辑权限</w:t>
            </w:r>
          </w:p>
        </w:tc>
        <w:tc>
          <w:tcPr>
            <w:tcW w:type="auto" w:w="50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重置后用户下次登录强制改密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取消</w:t>
            </w:r>
          </w:p>
        </w:tc>
        <w:tc>
          <w:tcPr>
            <w:tcW w:type="auto" w:w="22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始终可点击</w:t>
            </w:r>
          </w:p>
        </w:tc>
        <w:tc>
          <w:tcPr>
            <w:tcW w:type="auto" w:w="50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返回列表</w:t>
            </w:r>
          </w:p>
        </w:tc>
      </w:tr>
    </w:tbl>
    <w:p>
      <w:pPr>
        <w:spacing w:after="400"/>
      </w:pPr>
    </w:p>
    <w:p>
      <w:r>
        <w:br w:type="page"/>
      </w:r>
    </w:p>
    <w:p>
      <w:pPr>
        <w:pStyle w:val="Heading2"/>
        <w:spacing w:after="160" w:before="4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AI报告管理</w:t>
      </w:r>
    </w:p>
    <w:p>
      <w:pPr>
        <w:pStyle w:val="Heading3"/>
        <w:spacing w:after="160" w:before="2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报告管理</w:t>
      </w:r>
    </w:p>
    <w:p>
      <w:pPr>
        <w:pStyle w:val="Heading4"/>
        <w:spacing w:after="160" w:before="2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报告管理列表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📂 路径：AI报告管理 &gt; 报告管理 &gt; 列表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📸 页面截图：</w:t>
      </w:r>
    </w:p>
    <w:p>
      <w:pPr>
        <w:spacing w:after="60" w:before="60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📤 新增数据使用位置：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数据用途：报告数据 → 运营后台预览和导出PDF → 推送客户App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字段列表：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字段名称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字段类型</w:t>
            </w:r>
          </w:p>
        </w:tc>
        <w:tc>
          <w:tcPr>
            <w:tcW w:type="auto" w:w="6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必填</w:t>
            </w:r>
          </w:p>
        </w:tc>
        <w:tc>
          <w:tcPr>
            <w:tcW w:type="auto" w:w="28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限制/规则</w:t>
            </w:r>
          </w:p>
        </w:tc>
        <w:tc>
          <w:tcPr>
            <w:tcW w:type="auto" w:w="2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报告编号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文本显示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自动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唯一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系统生成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关联作业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文本显示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📥 数据来源：作业列表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可点击跳转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报告状态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标签显示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生成中/已完成/已推送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当前阶段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4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生成时间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日期显示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自动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报告生成时间</w:t>
            </w:r>
          </w:p>
        </w:tc>
      </w:tr>
    </w:tbl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按钮及业务逻辑：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按钮名称</w:t>
            </w:r>
          </w:p>
        </w:tc>
        <w:tc>
          <w:tcPr>
            <w:tcW w:type="auto" w:w="22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触发条件</w:t>
            </w:r>
          </w:p>
        </w:tc>
        <w:tc>
          <w:tcPr>
            <w:tcW w:type="auto" w:w="50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业务逻辑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查看报告</w:t>
            </w:r>
          </w:p>
        </w:tc>
        <w:tc>
          <w:tcPr>
            <w:tcW w:type="auto" w:w="22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有权限</w:t>
            </w:r>
          </w:p>
        </w:tc>
        <w:tc>
          <w:tcPr>
            <w:tcW w:type="auto" w:w="50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跳转至报告制作页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推送客户</w:t>
            </w:r>
          </w:p>
        </w:tc>
        <w:tc>
          <w:tcPr>
            <w:tcW w:type="auto" w:w="22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报告已完成</w:t>
            </w:r>
          </w:p>
        </w:tc>
        <w:tc>
          <w:tcPr>
            <w:tcW w:type="auto" w:w="50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将报告推送到客户App</w:t>
            </w:r>
          </w:p>
        </w:tc>
      </w:tr>
    </w:tbl>
    <w:p>
      <w:pPr>
        <w:spacing w:after="400"/>
      </w:pPr>
    </w:p>
    <w:p>
      <w:pPr>
        <w:pStyle w:val="Heading3"/>
        <w:spacing w:after="160" w:before="2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操作记录</w:t>
      </w:r>
    </w:p>
    <w:p>
      <w:pPr>
        <w:pStyle w:val="Heading4"/>
        <w:spacing w:after="160" w:before="2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操作记录列表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📂 路径：AI报告管理 &gt; 操作记录 &gt; 列表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📸 页面截图：</w:t>
      </w:r>
    </w:p>
    <w:p>
      <w:pPr>
        <w:spacing w:after="60" w:before="60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📤 新增数据使用位置：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数据用途：操作记录 → 审计追溯 → 问题排查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字段列表：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字段名称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字段类型</w:t>
            </w:r>
          </w:p>
        </w:tc>
        <w:tc>
          <w:tcPr>
            <w:tcW w:type="auto" w:w="6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必填</w:t>
            </w:r>
          </w:p>
        </w:tc>
        <w:tc>
          <w:tcPr>
            <w:tcW w:type="auto" w:w="28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限制/规则</w:t>
            </w:r>
          </w:p>
        </w:tc>
        <w:tc>
          <w:tcPr>
            <w:tcW w:type="auto" w:w="2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操作时间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日期显示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自动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操作时间戳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操作人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文本显示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自动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操作者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操作类型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标签显示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自动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登录/新增/编辑/审核/推送等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4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操作详情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文本显示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否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具体操作内容描述</w:t>
            </w:r>
          </w:p>
        </w:tc>
      </w:tr>
    </w:tbl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按钮及业务逻辑：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按钮名称</w:t>
            </w:r>
          </w:p>
        </w:tc>
        <w:tc>
          <w:tcPr>
            <w:tcW w:type="auto" w:w="22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触发条件</w:t>
            </w:r>
          </w:p>
        </w:tc>
        <w:tc>
          <w:tcPr>
            <w:tcW w:type="auto" w:w="50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业务逻辑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搜索</w:t>
            </w:r>
          </w:p>
        </w:tc>
        <w:tc>
          <w:tcPr>
            <w:tcW w:type="auto" w:w="22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有筛选条件</w:t>
            </w:r>
          </w:p>
        </w:tc>
        <w:tc>
          <w:tcPr>
            <w:tcW w:type="auto" w:w="50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按操作人/时间范围/操作类型筛选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导出</w:t>
            </w:r>
          </w:p>
        </w:tc>
        <w:tc>
          <w:tcPr>
            <w:tcW w:type="auto" w:w="22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列表不为空</w:t>
            </w:r>
          </w:p>
        </w:tc>
        <w:tc>
          <w:tcPr>
            <w:tcW w:type="auto" w:w="50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导出操作记录为Excel</w:t>
            </w:r>
          </w:p>
        </w:tc>
      </w:tr>
    </w:tbl>
    <w:p>
      <w:pPr>
        <w:spacing w:after="400"/>
      </w:pPr>
    </w:p>
    <w:p>
      <w:pPr>
        <w:pStyle w:val="Heading2"/>
        <w:spacing w:after="160" w:before="4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新加坡展会</w:t>
      </w:r>
    </w:p>
    <w:p>
      <w:pPr>
        <w:pStyle w:val="Heading4"/>
        <w:spacing w:after="160" w:before="2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VIP客户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📂 路径：新加坡展会 &gt; VIP客户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字段列表：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字段名称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字段类型</w:t>
            </w:r>
          </w:p>
        </w:tc>
        <w:tc>
          <w:tcPr>
            <w:tcW w:type="auto" w:w="6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必填</w:t>
            </w:r>
          </w:p>
        </w:tc>
        <w:tc>
          <w:tcPr>
            <w:tcW w:type="auto" w:w="28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限制/规则</w:t>
            </w:r>
          </w:p>
        </w:tc>
        <w:tc>
          <w:tcPr>
            <w:tcW w:type="auto" w:w="2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VIP客户管理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新加坡展会的VIP客户信息管理</w:t>
            </w:r>
          </w:p>
        </w:tc>
      </w:tr>
    </w:tbl>
    <w:p>
      <w:pPr>
        <w:spacing w:after="400"/>
      </w:pPr>
    </w:p>
    <w:p>
      <w:pPr>
        <w:pStyle w:val="Heading4"/>
        <w:spacing w:after="160" w:before="2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意向客户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📂 路径：新加坡展会 &gt; 意向客户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字段列表：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字段名称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字段类型</w:t>
            </w:r>
          </w:p>
        </w:tc>
        <w:tc>
          <w:tcPr>
            <w:tcW w:type="auto" w:w="6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必填</w:t>
            </w:r>
          </w:p>
        </w:tc>
        <w:tc>
          <w:tcPr>
            <w:tcW w:type="auto" w:w="28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限制/规则</w:t>
            </w:r>
          </w:p>
        </w:tc>
        <w:tc>
          <w:tcPr>
            <w:tcW w:type="auto" w:w="2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意向客户管理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新加坡展会的意向客户信息管理</w:t>
            </w:r>
          </w:p>
        </w:tc>
      </w:tr>
    </w:tbl>
    <w:p>
      <w:pPr>
        <w:spacing w:after="4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APP</w:t>
      </w:r>
    </w:p>
    <w:p>
      <w:pPr>
        <w:pStyle w:val="Heading2"/>
        <w:spacing w:after="160" w:before="4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登录</w:t>
      </w:r>
    </w:p>
    <w:p>
      <w:pPr>
        <w:pStyle w:val="Heading4"/>
        <w:spacing w:after="160" w:before="2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APP登录页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📂 路径：APP &gt; 登录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📸 页面截图：</w:t>
      </w:r>
    </w:p>
    <w:p>
      <w:pPr>
        <w:spacing w:after="60" w:before="60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字段列表：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字段名称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字段类型</w:t>
            </w:r>
          </w:p>
        </w:tc>
        <w:tc>
          <w:tcPr>
            <w:tcW w:type="auto" w:w="6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必填</w:t>
            </w:r>
          </w:p>
        </w:tc>
        <w:tc>
          <w:tcPr>
            <w:tcW w:type="auto" w:w="28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限制/规则</w:t>
            </w:r>
          </w:p>
        </w:tc>
        <w:tc>
          <w:tcPr>
            <w:tcW w:type="auto" w:w="2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账号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文本输入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邮箱格式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App登录账号（邮箱）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密码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密码输入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长度8~32字符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登录密码</w:t>
            </w:r>
          </w:p>
        </w:tc>
      </w:tr>
    </w:tbl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按钮及业务逻辑：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按钮名称</w:t>
            </w:r>
          </w:p>
        </w:tc>
        <w:tc>
          <w:tcPr>
            <w:tcW w:type="auto" w:w="22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触发条件</w:t>
            </w:r>
          </w:p>
        </w:tc>
        <w:tc>
          <w:tcPr>
            <w:tcW w:type="auto" w:w="50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业务逻辑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登录</w:t>
            </w:r>
          </w:p>
        </w:tc>
        <w:tc>
          <w:tcPr>
            <w:tcW w:type="auto" w:w="22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账号密码已填写</w:t>
            </w:r>
          </w:p>
        </w:tc>
        <w:tc>
          <w:tcPr>
            <w:tcW w:type="auto" w:w="50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1.校验账号密码；2.校验账号状态(禁用/锁定则拦截)；3.进入App首页</w:t>
            </w:r>
          </w:p>
        </w:tc>
      </w:tr>
    </w:tbl>
    <w:p>
      <w:pPr>
        <w:spacing w:after="400"/>
      </w:pPr>
    </w:p>
    <w:p>
      <w:pPr>
        <w:pStyle w:val="Heading2"/>
        <w:spacing w:after="160" w:before="4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作业中</w:t>
      </w:r>
    </w:p>
    <w:p>
      <w:pPr>
        <w:pStyle w:val="Heading3"/>
        <w:spacing w:after="160" w:before="2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LIVE</w:t>
      </w:r>
    </w:p>
    <w:p>
      <w:pPr>
        <w:pStyle w:val="Heading4"/>
        <w:spacing w:after="160" w:before="2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LIVE页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📂 路径：APP &gt; 作业中 &gt; LIVE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📸 页面截图：</w:t>
      </w:r>
    </w:p>
    <w:p>
      <w:pPr>
        <w:spacing w:after="60" w:before="60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📤 新增数据使用位置：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数据用途：LIVE页展示的作业数据 → 来源于运营后台作业列表(状态=检测中/清洗中，且在APP展示)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数据用途：检测照片 → 来源于运营后台检测报告审核通过的部位照片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字段列表：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字段名称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字段类型</w:t>
            </w:r>
          </w:p>
        </w:tc>
        <w:tc>
          <w:tcPr>
            <w:tcW w:type="auto" w:w="6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必填</w:t>
            </w:r>
          </w:p>
        </w:tc>
        <w:tc>
          <w:tcPr>
            <w:tcW w:type="auto" w:w="28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限制/规则</w:t>
            </w:r>
          </w:p>
        </w:tc>
        <w:tc>
          <w:tcPr>
            <w:tcW w:type="auto" w:w="2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作业列表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列表展示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仅展示"检测中"/"清洗中"且在APP展示的作业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当前进行中的作业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船名/状态/时间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文本显示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来源于运营后台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作业基本信息</w:t>
            </w:r>
          </w:p>
        </w:tc>
      </w:tr>
    </w:tbl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按钮及业务逻辑：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按钮名称</w:t>
            </w:r>
          </w:p>
        </w:tc>
        <w:tc>
          <w:tcPr>
            <w:tcW w:type="auto" w:w="22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触发条件</w:t>
            </w:r>
          </w:p>
        </w:tc>
        <w:tc>
          <w:tcPr>
            <w:tcW w:type="auto" w:w="50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业务逻辑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点击作业</w:t>
            </w:r>
          </w:p>
        </w:tc>
        <w:tc>
          <w:tcPr>
            <w:tcW w:type="auto" w:w="22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有作业</w:t>
            </w:r>
          </w:p>
        </w:tc>
        <w:tc>
          <w:tcPr>
            <w:tcW w:type="auto" w:w="50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进入作业详情页，查看检测照片和报告</w:t>
            </w:r>
          </w:p>
        </w:tc>
      </w:tr>
    </w:tbl>
    <w:p>
      <w:pPr>
        <w:spacing w:after="400"/>
      </w:pPr>
    </w:p>
    <w:p>
      <w:pPr>
        <w:pStyle w:val="Heading3"/>
        <w:spacing w:after="160" w:before="26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待开始</w:t>
      </w:r>
    </w:p>
    <w:p>
      <w:pPr>
        <w:pStyle w:val="Heading4"/>
        <w:spacing w:after="160" w:before="2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待开始页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📂 路径：APP &gt; 作业中 &gt; 待开始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📸 页面截图：</w:t>
      </w:r>
    </w:p>
    <w:p>
      <w:pPr>
        <w:spacing w:after="60" w:before="60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字段列表：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字段名称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字段类型</w:t>
            </w:r>
          </w:p>
        </w:tc>
        <w:tc>
          <w:tcPr>
            <w:tcW w:type="auto" w:w="6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必填</w:t>
            </w:r>
          </w:p>
        </w:tc>
        <w:tc>
          <w:tcPr>
            <w:tcW w:type="auto" w:w="28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限制/规则</w:t>
            </w:r>
          </w:p>
        </w:tc>
        <w:tc>
          <w:tcPr>
            <w:tcW w:type="auto" w:w="2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待开始作业列表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列表展示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ETB已过但作业状态仍为"待开始"的作业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即将开始的作业</w:t>
            </w:r>
          </w:p>
        </w:tc>
      </w:tr>
    </w:tbl>
    <w:p>
      <w:pPr>
        <w:spacing w:after="400"/>
      </w:pPr>
    </w:p>
    <w:p>
      <w:pPr>
        <w:pStyle w:val="Heading2"/>
        <w:spacing w:after="160" w:before="4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历史</w:t>
      </w:r>
    </w:p>
    <w:p>
      <w:pPr>
        <w:pStyle w:val="Heading4"/>
        <w:spacing w:after="160" w:before="2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历史页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📂 路径：APP &gt; 历史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📸 页面截图：</w:t>
      </w:r>
    </w:p>
    <w:p>
      <w:pPr>
        <w:spacing w:after="60" w:before="60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字段列表：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字段名称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字段类型</w:t>
            </w:r>
          </w:p>
        </w:tc>
        <w:tc>
          <w:tcPr>
            <w:tcW w:type="auto" w:w="6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必填</w:t>
            </w:r>
          </w:p>
        </w:tc>
        <w:tc>
          <w:tcPr>
            <w:tcW w:type="auto" w:w="28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限制/规则</w:t>
            </w:r>
          </w:p>
        </w:tc>
        <w:tc>
          <w:tcPr>
            <w:tcW w:type="auto" w:w="2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历史作业列表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列表展示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已完成/已取消的作业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默认展示最近30天，可筛选90天</w:t>
            </w:r>
          </w:p>
        </w:tc>
      </w:tr>
    </w:tbl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按钮及业务逻辑：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按钮名称</w:t>
            </w:r>
          </w:p>
        </w:tc>
        <w:tc>
          <w:tcPr>
            <w:tcW w:type="auto" w:w="22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触发条件</w:t>
            </w:r>
          </w:p>
        </w:tc>
        <w:tc>
          <w:tcPr>
            <w:tcW w:type="auto" w:w="50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业务逻辑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点击作业</w:t>
            </w:r>
          </w:p>
        </w:tc>
        <w:tc>
          <w:tcPr>
            <w:tcW w:type="auto" w:w="22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有作业</w:t>
            </w:r>
          </w:p>
        </w:tc>
        <w:tc>
          <w:tcPr>
            <w:tcW w:type="auto" w:w="50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查看历史报告的检测照片和结论</w:t>
            </w:r>
          </w:p>
        </w:tc>
      </w:tr>
    </w:tbl>
    <w:p>
      <w:pPr>
        <w:spacing w:after="400"/>
      </w:pPr>
    </w:p>
    <w:p>
      <w:pPr>
        <w:pStyle w:val="Heading2"/>
        <w:spacing w:after="160" w:before="40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我的</w:t>
      </w:r>
    </w:p>
    <w:p>
      <w:pPr>
        <w:pStyle w:val="Heading4"/>
        <w:spacing w:after="160" w:before="2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我的页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📂 路径：APP &gt; 我的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📸 页面截图：</w:t>
      </w:r>
    </w:p>
    <w:p>
      <w:pPr>
        <w:spacing w:after="60" w:before="60"/>
      </w:pPr>
      <w:r>
        <w:drawing>
          <wp:inline distT="0" distB="0" distL="0" distR="0">
            <wp:extent cx="4762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字段列表：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字段名称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字段类型</w:t>
            </w:r>
          </w:p>
        </w:tc>
        <w:tc>
          <w:tcPr>
            <w:tcW w:type="auto" w:w="6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必填</w:t>
            </w:r>
          </w:p>
        </w:tc>
        <w:tc>
          <w:tcPr>
            <w:tcW w:type="auto" w:w="28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限制/规则</w:t>
            </w:r>
          </w:p>
        </w:tc>
        <w:tc>
          <w:tcPr>
            <w:tcW w:type="auto" w:w="2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用户头像/名称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展示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当前登录用户信息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2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设置入口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入口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进入设置页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3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关于入口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入口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进入关于页</w:t>
            </w:r>
          </w:p>
        </w:tc>
      </w:tr>
      <w:tr>
        <w:tc>
          <w:tcPr>
            <w:tcW w:type="auto" w:w="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4</w:t>
            </w:r>
          </w:p>
        </w:tc>
        <w:tc>
          <w:tcPr>
            <w:tcW w:type="auto" w:w="15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消息中心入口</w:t>
            </w:r>
          </w:p>
        </w:tc>
        <w:tc>
          <w:tcPr>
            <w:tcW w:type="auto" w:w="1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入口</w:t>
            </w:r>
          </w:p>
        </w:tc>
        <w:tc>
          <w:tcPr>
            <w:tcW w:type="auto" w:w="6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auto" w:w="2300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进入消息中心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5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退出登录入口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入口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是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退出当前账号</w:t>
            </w:r>
          </w:p>
        </w:tc>
      </w:tr>
    </w:tbl>
    <w:p>
      <w:pPr>
        <w:spacing w:after="4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【超级工厂】调度系统</w:t>
      </w:r>
    </w:p>
    <w:p>
      <w:pPr>
        <w:pStyle w:val="Heading4"/>
        <w:spacing w:after="160" w:before="2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调度系统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📂 路径：【超级工厂】调度系统 &gt; 调度系统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📤 新增数据使用位置：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数据用途：调度系统数据 → 与运营后台作业调度数据互通</w:t>
      </w:r>
    </w:p>
    <w:p>
      <w:pPr>
        <w:spacing w:after="40"/>
      </w:pPr>
      <w:r>
        <w:rPr>
          <w:rFonts w:ascii="Microsoft YaHei" w:cs="Microsoft YaHei" w:eastAsia="Microsoft YaHei" w:hAnsi="Microsoft YaHei"/>
          <w:i/>
          <w:iCs/>
          <w:color w:val="c0504d"/>
          <w:sz w:val="18"/>
          <w:szCs w:val="18"/>
        </w:rPr>
        <w:t xml:space="preserve">📤 数据用途：调度决策 → 影响作业的机器人、人员、时间安排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字段列表：</w:t>
      </w:r>
    </w:p>
    <w:tbl>
      <w:tblPr>
        <w:tblW w:type="auto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序号</w:t>
            </w:r>
          </w:p>
        </w:tc>
        <w:tc>
          <w:tcPr>
            <w:tcW w:type="auto" w:w="15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字段名称</w:t>
            </w:r>
          </w:p>
        </w:tc>
        <w:tc>
          <w:tcPr>
            <w:tcW w:type="auto" w:w="1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字段类型</w:t>
            </w:r>
          </w:p>
        </w:tc>
        <w:tc>
          <w:tcPr>
            <w:tcW w:type="auto" w:w="6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必填</w:t>
            </w:r>
          </w:p>
        </w:tc>
        <w:tc>
          <w:tcPr>
            <w:tcW w:type="auto" w:w="28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限制/规则</w:t>
            </w:r>
          </w:p>
        </w:tc>
        <w:tc>
          <w:tcPr>
            <w:tcW w:type="auto" w:w="2300"/>
            <w:shd w:color="2b579a" w:val="solid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c>
          <w:tcPr>
            <w:tcW w:type="auto" w:w="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1</w:t>
            </w:r>
          </w:p>
        </w:tc>
        <w:tc>
          <w:tcPr>
            <w:tcW w:type="auto" w:w="15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调度看板</w:t>
            </w:r>
          </w:p>
        </w:tc>
        <w:tc>
          <w:tcPr>
            <w:tcW w:type="auto" w:w="1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auto" w:w="6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auto" w:w="28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—</w:t>
            </w:r>
          </w:p>
        </w:tc>
        <w:tc>
          <w:tcPr>
            <w:tcW w:type="auto" w:w="2300"/>
            <w:shd w:color="f2f7fc" w:val="solid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sz w:val="15"/>
                <w:szCs w:val="15"/>
              </w:rPr>
              <w:t xml:space="preserve">超级工厂的调度管理看板</w:t>
            </w:r>
          </w:p>
        </w:tc>
      </w:tr>
    </w:tbl>
    <w:p>
      <w:pPr>
        <w:spacing w:after="400"/>
      </w:pP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7211df3c3b1f9d2a23383f4a6b3477eaa6c413e.png"/><Relationship Id="rId8" Type="http://schemas.openxmlformats.org/officeDocument/2006/relationships/image" Target="media/6c201c6743f88ca43b25b00d2ebd1fe326e18758.png"/><Relationship Id="rId9" Type="http://schemas.openxmlformats.org/officeDocument/2006/relationships/image" Target="media/ab205e33a793faff25ba5d8f665622527cd9de56.png"/><Relationship Id="rId10" Type="http://schemas.openxmlformats.org/officeDocument/2006/relationships/image" Target="media/7b1d9d3ed30f266b7a3d8ccb8022b339a2e59dfe.png"/><Relationship Id="rId11" Type="http://schemas.openxmlformats.org/officeDocument/2006/relationships/image" Target="media/70b68990d759489b12024668fe3ad4505504947a.png"/><Relationship Id="rId12" Type="http://schemas.openxmlformats.org/officeDocument/2006/relationships/image" Target="media/c92fd3788e0ac91a4247ab7602b2b501f1c2d74d.png"/><Relationship Id="rId13" Type="http://schemas.openxmlformats.org/officeDocument/2006/relationships/image" Target="media/7000e8cc823c82fe6626446c4d6a67150d6dbbda.png"/><Relationship Id="rId14" Type="http://schemas.openxmlformats.org/officeDocument/2006/relationships/image" Target="media/c620a00a7845a368527376857f9b727f9c1e549b.png"/><Relationship Id="rId15" Type="http://schemas.openxmlformats.org/officeDocument/2006/relationships/image" Target="media/10fca790bd8fe16b5a05e1caca96bdb59d8f086d.png"/><Relationship Id="rId16" Type="http://schemas.openxmlformats.org/officeDocument/2006/relationships/image" Target="media/cacec28c5803647f5f5a6093b7f915869dd383f8.png"/><Relationship Id="rId17" Type="http://schemas.openxmlformats.org/officeDocument/2006/relationships/image" Target="media/d2ed6d2f16239dfad488a7b9084122024c1a5090.png"/><Relationship Id="rId18" Type="http://schemas.openxmlformats.org/officeDocument/2006/relationships/image" Target="media/a2613d503c026d36db28a60dd68d1f86037324ed.png"/><Relationship Id="rId19" Type="http://schemas.openxmlformats.org/officeDocument/2006/relationships/image" Target="media/d134e4ad56aeb8f766952c6ccdcc45620797fe2e.png"/><Relationship Id="rId20" Type="http://schemas.openxmlformats.org/officeDocument/2006/relationships/image" Target="media/1888fa4ac72d2687c13608f8a767975aec6d43b2.png"/><Relationship Id="rId21" Type="http://schemas.openxmlformats.org/officeDocument/2006/relationships/image" Target="media/9dfe5485c2246b4dc472c212241f4d36d57a9e41.png"/><Relationship Id="rId22" Type="http://schemas.openxmlformats.org/officeDocument/2006/relationships/image" Target="media/60dabf8a02345626e8d88ae38166bbdd772b13b2.png"/><Relationship Id="rId23" Type="http://schemas.openxmlformats.org/officeDocument/2006/relationships/image" Target="media/14ba7d3e86a8ab405a68f5eeb5174de53aa7d61d.png"/><Relationship Id="rId24" Type="http://schemas.openxmlformats.org/officeDocument/2006/relationships/image" Target="media/8753715144702413b73616d5b10134c9c948168f.png"/><Relationship Id="rId25" Type="http://schemas.openxmlformats.org/officeDocument/2006/relationships/image" Target="media/4e9e1d191a41a727b84a686b0a492b276dc244d4.png"/><Relationship Id="rId26" Type="http://schemas.openxmlformats.org/officeDocument/2006/relationships/image" Target="media/911651722aef7e9fcc6022da89755703b023bbcd.png"/><Relationship Id="rId27" Type="http://schemas.openxmlformats.org/officeDocument/2006/relationships/image" Target="media/8fd2749f84a5c6e94b5516a50e208f4bf435f1fe.png"/><Relationship Id="rId28" Type="http://schemas.openxmlformats.org/officeDocument/2006/relationships/image" Target="media/3fb944075d5b11207ef096ddd25ceb1b03209abd.png"/><Relationship Id="rId29" Type="http://schemas.openxmlformats.org/officeDocument/2006/relationships/image" Target="media/311110eed574b99226ab570b48297d289b948002.png"/><Relationship Id="rId30" Type="http://schemas.openxmlformats.org/officeDocument/2006/relationships/image" Target="media/084bc5619e377aee26aac821d347796ad9292ed1.png"/><Relationship Id="rId31" Type="http://schemas.openxmlformats.org/officeDocument/2006/relationships/image" Target="media/3863f4fb556b34d8d1d25624e4e015ccde7b9c47.png"/><Relationship Id="rId32" Type="http://schemas.openxmlformats.org/officeDocument/2006/relationships/image" Target="media/c3b0ddba4ce570a13a2fee5a3955ab09bfd574e9.png"/><Relationship Id="rId33" Type="http://schemas.openxmlformats.org/officeDocument/2006/relationships/image" Target="media/20fa669fd8ca62a24c15bcc7d51e640d98cfda16.png"/><Relationship Id="rId34" Type="http://schemas.openxmlformats.org/officeDocument/2006/relationships/image" Target="media/4fc34dc49fa69d3f14e5282bde1d85879f006904.png"/><Relationship Id="rId35" Type="http://schemas.openxmlformats.org/officeDocument/2006/relationships/image" Target="media/997264460c63b554ae5c99fd851699ea581a4e01.png"/><Relationship Id="rId36" Type="http://schemas.openxmlformats.org/officeDocument/2006/relationships/image" Target="media/4d6f7f938c27c0ae69bcb1126d257f2de8311580.png"/><Relationship Id="rId37" Type="http://schemas.openxmlformats.org/officeDocument/2006/relationships/image" Target="media/9d4a2e60b1a9c5a189a41bfef281993740456fe7.png"/><Relationship Id="rId38" Type="http://schemas.openxmlformats.org/officeDocument/2006/relationships/image" Target="media/b71da58d56609994adb3a60490e580f0c3df5063.png"/><Relationship Id="rId39" Type="http://schemas.openxmlformats.org/officeDocument/2006/relationships/image" Target="media/a028da501b95ae738c0652dbf4eb660c7d3f5674.png"/><Relationship Id="rId40" Type="http://schemas.openxmlformats.org/officeDocument/2006/relationships/image" Target="media/c1787228a496e63b0c5ea4c66d09738f1c5707be.png"/><Relationship Id="rId41" Type="http://schemas.openxmlformats.org/officeDocument/2006/relationships/image" Target="media/2cbb4fe6d8748d807df42ab7c1e7cfac66c533fd.png"/><Relationship Id="rId42" Type="http://schemas.openxmlformats.org/officeDocument/2006/relationships/image" Target="media/c4b5a2dbd46e0944a488ce5a33ae78080b27e0cd.png"/><Relationship Id="rId43" Type="http://schemas.openxmlformats.org/officeDocument/2006/relationships/image" Target="media/9d3d5bee2fa5911482be984df016cbc079a554f4.png"/><Relationship Id="rId44" Type="http://schemas.openxmlformats.org/officeDocument/2006/relationships/image" Target="media/5a5cc4b882203e9523f9767a25238b2364965e5f.png"/><Relationship Id="rId45" Type="http://schemas.openxmlformats.org/officeDocument/2006/relationships/image" Target="media/edf1858c1067d9d5fb154a48379f3b7a61ea65ce.png"/><Relationship Id="rId46" Type="http://schemas.openxmlformats.org/officeDocument/2006/relationships/image" Target="media/c1cb7d0694c8e3b879e2a27e49838841f1443233.png"/><Relationship Id="rId47" Type="http://schemas.openxmlformats.org/officeDocument/2006/relationships/image" Target="media/e2a14dd3633790e372e89bc95496ab054270f23d.png"/><Relationship Id="rId48" Type="http://schemas.openxmlformats.org/officeDocument/2006/relationships/image" Target="media/910853665a66100e68f9697a36b7b01b907fd527.png"/><Relationship Id="rId49" Type="http://schemas.openxmlformats.org/officeDocument/2006/relationships/image" Target="media/cd43a0977b27d594c1802bbfd33727d0b759d512.png"/><Relationship Id="rId50" Type="http://schemas.openxmlformats.org/officeDocument/2006/relationships/image" Target="media/c71d238ce5cdbe43d4587b508a3c1b6b51d611cd.png"/><Relationship Id="rId51" Type="http://schemas.openxmlformats.org/officeDocument/2006/relationships/image" Target="media/680cb4ae1fee355686fdf3e8886313ba9a17af68.png"/><Relationship Id="rId52" Type="http://schemas.openxmlformats.org/officeDocument/2006/relationships/image" Target="media/a2a6d73f8462c8a1cc7ba561f1b129c8f91ab890.png"/><Relationship Id="rId53" Type="http://schemas.openxmlformats.org/officeDocument/2006/relationships/image" Target="media/317a05d3655498981804befddd91d6aa8f6ba7fe.png"/><Relationship Id="rId54" Type="http://schemas.openxmlformats.org/officeDocument/2006/relationships/image" Target="media/b1f01b624accb415db358d6c00c05252e87b9fe6.png"/><Relationship Id="rId55" Type="http://schemas.openxmlformats.org/officeDocument/2006/relationships/image" Target="media/75186a5f4894284bc5840ecde66dc321afc8ba0c.png"/><Relationship Id="rId56" Type="http://schemas.openxmlformats.org/officeDocument/2006/relationships/image" Target="media/51e1a4878cf2f4a01c6b7589ebf2ed087fe579cc.png"/><Relationship Id="rId57" Type="http://schemas.openxmlformats.org/officeDocument/2006/relationships/image" Target="media/a002bfb99657a194559b14c64100f5af7aaafc30.png"/><Relationship Id="rId58" Type="http://schemas.openxmlformats.org/officeDocument/2006/relationships/image" Target="media/d0303830b277c7b4aa2db16320984b1ed51cff12.png"/><Relationship Id="rId59" Type="http://schemas.openxmlformats.org/officeDocument/2006/relationships/image" Target="media/da1a60016f827370a19797c6e7f43c32d96f70f3.png"/><Relationship Id="rId60" Type="http://schemas.openxmlformats.org/officeDocument/2006/relationships/image" Target="media/08c632d1c784c368b911457a907869efb873b27a.png"/><Relationship Id="rId61" Type="http://schemas.openxmlformats.org/officeDocument/2006/relationships/image" Target="media/b92da79ae73c0300ea84a2d164428f49bea198ca.png"/><Relationship Id="rId62" Type="http://schemas.openxmlformats.org/officeDocument/2006/relationships/image" Target="media/a4a8ed849d04faac1e0de366254b490556082f40.png"/><Relationship Id="rId63" Type="http://schemas.openxmlformats.org/officeDocument/2006/relationships/image" Target="media/b192426486a3ac47b7897962e166dabb47c1573b.png"/><Relationship Id="rId64" Type="http://schemas.openxmlformats.org/officeDocument/2006/relationships/image" Target="media/93006cec0d43ddc86bf77cba5c0cf850f4929ed0.png"/><Relationship Id="rId6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2026-08-05T09:41:29.967Z</dcterms:created>
  <dcterms:modified xsi:type="dcterms:W3CDTF">2026-08-05T09:41:29.974Z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