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0935A" w14:textId="77777777" w:rsidR="4D5B08BD" w:rsidRDefault="4D5B08BD" w:rsidP="7E1EE754">
      <w:pPr>
        <w:jc w:val="center"/>
      </w:pPr>
      <w:r w:rsidRPr="7E1EE754">
        <w:rPr>
          <w:b/>
          <w:bCs/>
          <w:color w:val="1F4E79"/>
          <w:sz w:val="48"/>
          <w:szCs w:val="48"/>
        </w:rPr>
        <w:t xml:space="preserve">Projet Data Science </w:t>
      </w:r>
    </w:p>
    <w:p w14:paraId="3CA1A70E" w14:textId="77777777" w:rsidR="4D5B08BD" w:rsidRDefault="4D5B08BD" w:rsidP="7E1EE754">
      <w:pPr>
        <w:jc w:val="center"/>
        <w:rPr>
          <w:b/>
          <w:bCs/>
          <w:color w:val="1F4E79"/>
          <w:sz w:val="48"/>
          <w:szCs w:val="48"/>
        </w:rPr>
      </w:pPr>
      <w:r w:rsidRPr="7E1EE754">
        <w:rPr>
          <w:b/>
          <w:bCs/>
          <w:color w:val="1F4E79"/>
          <w:sz w:val="48"/>
          <w:szCs w:val="48"/>
        </w:rPr>
        <w:t>Rétention client et évaluation du risque de revenus</w:t>
      </w:r>
    </w:p>
    <w:p w14:paraId="2092A93E" w14:textId="77777777" w:rsidR="00AC5CE0" w:rsidRDefault="00000000">
      <w:pPr>
        <w:jc w:val="center"/>
        <w:rPr>
          <w:sz w:val="24"/>
        </w:rPr>
      </w:pPr>
      <w:r>
        <w:rPr>
          <w:sz w:val="24"/>
        </w:rPr>
        <w:t>Projet Data Science - M2 Data Engineering &amp; AI</w:t>
      </w:r>
    </w:p>
    <w:p w14:paraId="6BD01B41" w14:textId="163C406E" w:rsidR="007E75F4" w:rsidRDefault="007E75F4">
      <w:pPr>
        <w:jc w:val="center"/>
      </w:pPr>
      <w:r>
        <w:rPr>
          <w:sz w:val="24"/>
        </w:rPr>
        <w:t xml:space="preserve">Lien de </w:t>
      </w:r>
      <w:proofErr w:type="spellStart"/>
      <w:r>
        <w:rPr>
          <w:sz w:val="24"/>
        </w:rPr>
        <w:t>nôtre</w:t>
      </w:r>
      <w:proofErr w:type="spellEnd"/>
      <w:r>
        <w:rPr>
          <w:sz w:val="24"/>
        </w:rPr>
        <w:t xml:space="preserve"> </w:t>
      </w:r>
      <w:proofErr w:type="spellStart"/>
      <w:r>
        <w:rPr>
          <w:sz w:val="24"/>
        </w:rPr>
        <w:t>github</w:t>
      </w:r>
      <w:proofErr w:type="spellEnd"/>
      <w:r>
        <w:rPr>
          <w:sz w:val="24"/>
        </w:rPr>
        <w:t xml:space="preserve"> : </w:t>
      </w:r>
      <w:r w:rsidRPr="007E75F4">
        <w:rPr>
          <w:sz w:val="24"/>
        </w:rPr>
        <w:t>https://github.com/NerdBat/Projet-data-science</w:t>
      </w:r>
    </w:p>
    <w:tbl>
      <w:tblPr>
        <w:tblStyle w:val="Grilledutableau"/>
        <w:tblW w:w="0" w:type="auto"/>
        <w:jc w:val="center"/>
        <w:tblLook w:val="04A0" w:firstRow="1" w:lastRow="0" w:firstColumn="1" w:lastColumn="0" w:noHBand="0" w:noVBand="1"/>
      </w:tblPr>
      <w:tblGrid>
        <w:gridCol w:w="5112"/>
        <w:gridCol w:w="5112"/>
      </w:tblGrid>
      <w:tr w:rsidR="00AC5CE0" w14:paraId="24DB111F" w14:textId="77777777" w:rsidTr="7E1EE754">
        <w:trPr>
          <w:jc w:val="center"/>
        </w:trPr>
        <w:tc>
          <w:tcPr>
            <w:tcW w:w="5112" w:type="dxa"/>
            <w:vAlign w:val="center"/>
          </w:tcPr>
          <w:p w14:paraId="357376B5" w14:textId="77777777" w:rsidR="00AC5CE0" w:rsidRDefault="00000000">
            <w:r>
              <w:rPr>
                <w:sz w:val="18"/>
              </w:rPr>
              <w:t>Auteurs</w:t>
            </w:r>
          </w:p>
        </w:tc>
        <w:tc>
          <w:tcPr>
            <w:tcW w:w="5112" w:type="dxa"/>
            <w:vAlign w:val="center"/>
          </w:tcPr>
          <w:p w14:paraId="299DC6A9" w14:textId="77777777" w:rsidR="00AC5CE0" w:rsidRDefault="00000000">
            <w:r>
              <w:rPr>
                <w:sz w:val="18"/>
              </w:rPr>
              <w:t>François Ngy et Antoine Theissen</w:t>
            </w:r>
          </w:p>
        </w:tc>
      </w:tr>
      <w:tr w:rsidR="00AC5CE0" w14:paraId="40F15867" w14:textId="77777777" w:rsidTr="7E1EE754">
        <w:trPr>
          <w:jc w:val="center"/>
        </w:trPr>
        <w:tc>
          <w:tcPr>
            <w:tcW w:w="5112" w:type="dxa"/>
            <w:vAlign w:val="center"/>
          </w:tcPr>
          <w:p w14:paraId="032C8FEF" w14:textId="77777777" w:rsidR="00AC5CE0" w:rsidRDefault="00000000">
            <w:r>
              <w:rPr>
                <w:sz w:val="18"/>
              </w:rPr>
              <w:t>Formation</w:t>
            </w:r>
          </w:p>
        </w:tc>
        <w:tc>
          <w:tcPr>
            <w:tcW w:w="5112" w:type="dxa"/>
            <w:vAlign w:val="center"/>
          </w:tcPr>
          <w:p w14:paraId="5F9A63BE" w14:textId="77777777" w:rsidR="00AC5CE0" w:rsidRDefault="00000000">
            <w:r>
              <w:rPr>
                <w:sz w:val="18"/>
              </w:rPr>
              <w:t>M2 DE</w:t>
            </w:r>
          </w:p>
        </w:tc>
      </w:tr>
      <w:tr w:rsidR="00AC5CE0" w14:paraId="180518B1" w14:textId="77777777" w:rsidTr="7E1EE754">
        <w:trPr>
          <w:jc w:val="center"/>
        </w:trPr>
        <w:tc>
          <w:tcPr>
            <w:tcW w:w="5112" w:type="dxa"/>
            <w:vAlign w:val="center"/>
          </w:tcPr>
          <w:p w14:paraId="05D932E0" w14:textId="77777777" w:rsidR="00AC5CE0" w:rsidRDefault="00000000">
            <w:r>
              <w:rPr>
                <w:sz w:val="18"/>
              </w:rPr>
              <w:t>Sujet</w:t>
            </w:r>
          </w:p>
        </w:tc>
        <w:tc>
          <w:tcPr>
            <w:tcW w:w="5112" w:type="dxa"/>
            <w:vAlign w:val="center"/>
          </w:tcPr>
          <w:p w14:paraId="78816B7A" w14:textId="77777777" w:rsidR="00AC5CE0" w:rsidRDefault="00000000">
            <w:r>
              <w:rPr>
                <w:sz w:val="18"/>
              </w:rPr>
              <w:t>Rétention client et évaluation du risque de revenus</w:t>
            </w:r>
          </w:p>
        </w:tc>
      </w:tr>
      <w:tr w:rsidR="00AC5CE0" w14:paraId="11DA12F7" w14:textId="77777777" w:rsidTr="7E1EE754">
        <w:trPr>
          <w:jc w:val="center"/>
        </w:trPr>
        <w:tc>
          <w:tcPr>
            <w:tcW w:w="5112" w:type="dxa"/>
            <w:vAlign w:val="center"/>
          </w:tcPr>
          <w:p w14:paraId="1690EB09" w14:textId="77777777" w:rsidR="00AC5CE0" w:rsidRDefault="00000000">
            <w:r>
              <w:rPr>
                <w:sz w:val="18"/>
              </w:rPr>
              <w:t>Livrables associés</w:t>
            </w:r>
          </w:p>
        </w:tc>
        <w:tc>
          <w:tcPr>
            <w:tcW w:w="5112" w:type="dxa"/>
            <w:vAlign w:val="center"/>
          </w:tcPr>
          <w:p w14:paraId="50957C9A" w14:textId="77777777" w:rsidR="00AC5CE0" w:rsidRDefault="00000000">
            <w:r>
              <w:rPr>
                <w:sz w:val="18"/>
              </w:rPr>
              <w:t xml:space="preserve">Code source, notebook EDA, </w:t>
            </w:r>
            <w:r w:rsidR="00021EE7">
              <w:rPr>
                <w:sz w:val="18"/>
              </w:rPr>
              <w:t>script</w:t>
            </w:r>
            <w:r>
              <w:rPr>
                <w:sz w:val="18"/>
              </w:rPr>
              <w:t xml:space="preserve"> de </w:t>
            </w:r>
            <w:proofErr w:type="spellStart"/>
            <w:r>
              <w:rPr>
                <w:sz w:val="18"/>
              </w:rPr>
              <w:t>modélisation</w:t>
            </w:r>
            <w:proofErr w:type="spellEnd"/>
            <w:r>
              <w:rPr>
                <w:sz w:val="18"/>
              </w:rPr>
              <w:t xml:space="preserve">, API </w:t>
            </w:r>
            <w:proofErr w:type="spellStart"/>
            <w:r>
              <w:rPr>
                <w:sz w:val="18"/>
              </w:rPr>
              <w:t>FastAPI</w:t>
            </w:r>
            <w:proofErr w:type="spellEnd"/>
            <w:r>
              <w:rPr>
                <w:sz w:val="18"/>
              </w:rPr>
              <w:t>, dashboard Streamlit</w:t>
            </w:r>
          </w:p>
        </w:tc>
      </w:tr>
    </w:tbl>
    <w:p w14:paraId="2D7E1FFA" w14:textId="5A9D7876" w:rsidR="007E75F4" w:rsidRDefault="00000000">
      <w:r>
        <w:br w:type="page"/>
      </w:r>
    </w:p>
    <w:p w14:paraId="4DC50BF4" w14:textId="77777777" w:rsidR="00AC5CE0" w:rsidRDefault="00000000">
      <w:pPr>
        <w:pStyle w:val="Titre1"/>
      </w:pPr>
      <w:r>
        <w:lastRenderedPageBreak/>
        <w:t>1. Résumé du projet</w:t>
      </w:r>
    </w:p>
    <w:p w14:paraId="1B6868BC" w14:textId="77777777" w:rsidR="00AC5CE0" w:rsidRDefault="00000000">
      <w:r>
        <w:t xml:space="preserve">Le projet porte sur la prédiction du churn client. Le churn </w:t>
      </w:r>
      <w:proofErr w:type="gramStart"/>
      <w:r>
        <w:t>correspond</w:t>
      </w:r>
      <w:proofErr w:type="gramEnd"/>
      <w:r>
        <w:t xml:space="preserve"> au départ ou à la résiliation d’un client. Dans le dataset, la variable cible s’appelle </w:t>
      </w:r>
      <w:proofErr w:type="gramStart"/>
      <w:r>
        <w:t>churn :</w:t>
      </w:r>
      <w:proofErr w:type="gramEnd"/>
      <w:r>
        <w:t xml:space="preserve"> la valeur 0 signifie que le client reste, et la valeur 1 signifie que le client quitte le service.</w:t>
      </w:r>
    </w:p>
    <w:p w14:paraId="0F86A6A7" w14:textId="77777777" w:rsidR="00AC5CE0" w:rsidRDefault="00000000">
      <w:r>
        <w:t xml:space="preserve">L’objectif est de construire une chaîne de data science </w:t>
      </w:r>
      <w:proofErr w:type="gramStart"/>
      <w:r>
        <w:t>complète :</w:t>
      </w:r>
      <w:proofErr w:type="gramEnd"/>
      <w:r>
        <w:t xml:space="preserve"> comprendre les données, préparer les variables, entraîner plusieurs modèles, comparer les performances, choisir un modèle final, puis le rendre exploitable dans une API et un dashboard.</w:t>
      </w:r>
    </w:p>
    <w:p w14:paraId="3BB40A8B" w14:textId="77777777" w:rsidR="00AC5CE0" w:rsidRDefault="00000000">
      <w:pPr>
        <w:pStyle w:val="Listepuces"/>
      </w:pPr>
      <w:r>
        <w:rPr>
          <w:b/>
        </w:rPr>
        <w:t>Objectif métier</w:t>
      </w:r>
      <w:r w:rsidR="00021EE7">
        <w:rPr>
          <w:b/>
        </w:rPr>
        <w:t>:</w:t>
      </w:r>
      <w:r>
        <w:rPr>
          <w:b/>
        </w:rPr>
        <w:t xml:space="preserve"> </w:t>
      </w:r>
      <w:r>
        <w:t>identifier les clients à risque afin de prioriser les actions de rétention.</w:t>
      </w:r>
    </w:p>
    <w:p w14:paraId="050540FB" w14:textId="77777777" w:rsidR="00AC5CE0" w:rsidRDefault="00000000">
      <w:pPr>
        <w:pStyle w:val="Listepuces"/>
      </w:pPr>
      <w:r>
        <w:rPr>
          <w:b/>
        </w:rPr>
        <w:t xml:space="preserve">Objectif </w:t>
      </w:r>
      <w:proofErr w:type="gramStart"/>
      <w:r>
        <w:rPr>
          <w:b/>
        </w:rPr>
        <w:t>technique :</w:t>
      </w:r>
      <w:proofErr w:type="gramEnd"/>
      <w:r>
        <w:rPr>
          <w:b/>
        </w:rPr>
        <w:t xml:space="preserve"> </w:t>
      </w:r>
      <w:r>
        <w:t>comparer plusieurs modèles de classification binaire, dont un modèle de Deep Learning.</w:t>
      </w:r>
    </w:p>
    <w:p w14:paraId="359A7F6D" w14:textId="77777777" w:rsidR="00AC5CE0" w:rsidRDefault="00000000">
      <w:pPr>
        <w:pStyle w:val="Listepuces"/>
      </w:pPr>
      <w:r>
        <w:rPr>
          <w:b/>
        </w:rPr>
        <w:t xml:space="preserve">Sortie </w:t>
      </w:r>
      <w:proofErr w:type="gramStart"/>
      <w:r>
        <w:rPr>
          <w:b/>
        </w:rPr>
        <w:t>attendue :</w:t>
      </w:r>
      <w:proofErr w:type="gramEnd"/>
      <w:r>
        <w:rPr>
          <w:b/>
        </w:rPr>
        <w:t xml:space="preserve"> </w:t>
      </w:r>
      <w:r>
        <w:t>une probabilité de churn et une décision binaire selon un seuil optimisé.</w:t>
      </w:r>
    </w:p>
    <w:p w14:paraId="031752D1" w14:textId="77777777" w:rsidR="00AC5CE0" w:rsidRDefault="00000000">
      <w:pPr>
        <w:pStyle w:val="Titre1"/>
      </w:pPr>
      <w:r>
        <w:t>2. Problématique et données</w:t>
      </w:r>
    </w:p>
    <w:p w14:paraId="30D0C3B7" w14:textId="77777777" w:rsidR="00AC5CE0" w:rsidRDefault="00000000">
      <w:r>
        <w:t xml:space="preserve">La tâche choisie est la prédiction du churn, donc un problème de classification binaire. Le modèle reçoit des </w:t>
      </w:r>
      <w:proofErr w:type="gramStart"/>
      <w:r>
        <w:t>informations</w:t>
      </w:r>
      <w:proofErr w:type="gramEnd"/>
      <w:r>
        <w:t xml:space="preserve"> décrivant un client et doit prédire si ce client risque de quitter le service.</w:t>
      </w:r>
    </w:p>
    <w:tbl>
      <w:tblPr>
        <w:tblStyle w:val="Grilledutableau"/>
        <w:tblW w:w="0" w:type="auto"/>
        <w:jc w:val="center"/>
        <w:tblLook w:val="04A0" w:firstRow="1" w:lastRow="0" w:firstColumn="1" w:lastColumn="0" w:noHBand="0" w:noVBand="1"/>
      </w:tblPr>
      <w:tblGrid>
        <w:gridCol w:w="5112"/>
        <w:gridCol w:w="5112"/>
      </w:tblGrid>
      <w:tr w:rsidR="00AC5CE0" w14:paraId="33205947" w14:textId="77777777" w:rsidTr="7E1EE754">
        <w:trPr>
          <w:jc w:val="center"/>
        </w:trPr>
        <w:tc>
          <w:tcPr>
            <w:tcW w:w="5112" w:type="dxa"/>
            <w:vAlign w:val="center"/>
          </w:tcPr>
          <w:p w14:paraId="53F10844" w14:textId="77777777" w:rsidR="00AC5CE0" w:rsidRDefault="00000000">
            <w:r>
              <w:rPr>
                <w:sz w:val="18"/>
              </w:rPr>
              <w:t>Nombre de lignes</w:t>
            </w:r>
          </w:p>
        </w:tc>
        <w:tc>
          <w:tcPr>
            <w:tcW w:w="5112" w:type="dxa"/>
            <w:vAlign w:val="center"/>
          </w:tcPr>
          <w:p w14:paraId="60D6FFCE" w14:textId="77777777" w:rsidR="00AC5CE0" w:rsidRDefault="00000000">
            <w:r>
              <w:rPr>
                <w:sz w:val="18"/>
              </w:rPr>
              <w:t>10 000 clients</w:t>
            </w:r>
          </w:p>
        </w:tc>
      </w:tr>
      <w:tr w:rsidR="00AC5CE0" w14:paraId="5F7B2790" w14:textId="77777777" w:rsidTr="7E1EE754">
        <w:trPr>
          <w:jc w:val="center"/>
        </w:trPr>
        <w:tc>
          <w:tcPr>
            <w:tcW w:w="5112" w:type="dxa"/>
            <w:vAlign w:val="center"/>
          </w:tcPr>
          <w:p w14:paraId="7B0DD1A8" w14:textId="77777777" w:rsidR="00AC5CE0" w:rsidRDefault="00000000">
            <w:r>
              <w:rPr>
                <w:sz w:val="18"/>
              </w:rPr>
              <w:t>Nombre de variables initiales</w:t>
            </w:r>
          </w:p>
        </w:tc>
        <w:tc>
          <w:tcPr>
            <w:tcW w:w="5112" w:type="dxa"/>
            <w:vAlign w:val="center"/>
          </w:tcPr>
          <w:p w14:paraId="5C310434" w14:textId="77777777" w:rsidR="00AC5CE0" w:rsidRDefault="00000000">
            <w:r>
              <w:rPr>
                <w:sz w:val="18"/>
              </w:rPr>
              <w:t>32 variables</w:t>
            </w:r>
          </w:p>
        </w:tc>
      </w:tr>
      <w:tr w:rsidR="00AC5CE0" w14:paraId="120DD767" w14:textId="77777777" w:rsidTr="7E1EE754">
        <w:trPr>
          <w:jc w:val="center"/>
        </w:trPr>
        <w:tc>
          <w:tcPr>
            <w:tcW w:w="5112" w:type="dxa"/>
            <w:vAlign w:val="center"/>
          </w:tcPr>
          <w:p w14:paraId="12A9B601" w14:textId="77777777" w:rsidR="00AC5CE0" w:rsidRDefault="00000000">
            <w:r>
              <w:rPr>
                <w:sz w:val="18"/>
              </w:rPr>
              <w:t>Variable cible</w:t>
            </w:r>
          </w:p>
        </w:tc>
        <w:tc>
          <w:tcPr>
            <w:tcW w:w="5112" w:type="dxa"/>
            <w:vAlign w:val="center"/>
          </w:tcPr>
          <w:p w14:paraId="13B7ED0D" w14:textId="77777777" w:rsidR="00AC5CE0" w:rsidRDefault="00000000">
            <w:r>
              <w:rPr>
                <w:sz w:val="18"/>
              </w:rPr>
              <w:t>churn</w:t>
            </w:r>
          </w:p>
        </w:tc>
      </w:tr>
      <w:tr w:rsidR="00AC5CE0" w14:paraId="12240118" w14:textId="77777777" w:rsidTr="7E1EE754">
        <w:trPr>
          <w:jc w:val="center"/>
        </w:trPr>
        <w:tc>
          <w:tcPr>
            <w:tcW w:w="5112" w:type="dxa"/>
            <w:vAlign w:val="center"/>
          </w:tcPr>
          <w:p w14:paraId="380D4F6E" w14:textId="77777777" w:rsidR="00AC5CE0" w:rsidRDefault="00000000">
            <w:r>
              <w:rPr>
                <w:sz w:val="18"/>
              </w:rPr>
              <w:t>Classe 0</w:t>
            </w:r>
          </w:p>
        </w:tc>
        <w:tc>
          <w:tcPr>
            <w:tcW w:w="5112" w:type="dxa"/>
            <w:vAlign w:val="center"/>
          </w:tcPr>
          <w:p w14:paraId="71ACED99" w14:textId="77777777" w:rsidR="00AC5CE0" w:rsidRDefault="00000000">
            <w:r>
              <w:rPr>
                <w:sz w:val="18"/>
              </w:rPr>
              <w:t>Client non churner</w:t>
            </w:r>
          </w:p>
        </w:tc>
      </w:tr>
      <w:tr w:rsidR="00AC5CE0" w14:paraId="4D780001" w14:textId="77777777" w:rsidTr="7E1EE754">
        <w:trPr>
          <w:jc w:val="center"/>
        </w:trPr>
        <w:tc>
          <w:tcPr>
            <w:tcW w:w="5112" w:type="dxa"/>
            <w:vAlign w:val="center"/>
          </w:tcPr>
          <w:p w14:paraId="0A4AA899" w14:textId="77777777" w:rsidR="00AC5CE0" w:rsidRDefault="00000000">
            <w:r>
              <w:rPr>
                <w:sz w:val="18"/>
              </w:rPr>
              <w:t>Classe 1</w:t>
            </w:r>
          </w:p>
        </w:tc>
        <w:tc>
          <w:tcPr>
            <w:tcW w:w="5112" w:type="dxa"/>
            <w:vAlign w:val="center"/>
          </w:tcPr>
          <w:p w14:paraId="6D32B5DE" w14:textId="77777777" w:rsidR="00AC5CE0" w:rsidRDefault="00000000">
            <w:r>
              <w:rPr>
                <w:sz w:val="18"/>
              </w:rPr>
              <w:t>Client churner</w:t>
            </w:r>
          </w:p>
        </w:tc>
      </w:tr>
    </w:tbl>
    <w:p w14:paraId="0FA51808" w14:textId="77777777" w:rsidR="00AC5CE0" w:rsidRDefault="00000000">
      <w:r>
        <w:t xml:space="preserve">Pour garder un projet clair et cohérent entre l’entraînement, l’API et le dashboard, le modèle final utilise 10 variables </w:t>
      </w:r>
      <w:proofErr w:type="gramStart"/>
      <w:r>
        <w:t>principales :</w:t>
      </w:r>
      <w:proofErr w:type="gramEnd"/>
    </w:p>
    <w:p w14:paraId="4B97B370" w14:textId="77777777" w:rsidR="00AC5CE0" w:rsidRDefault="00000000">
      <w:pPr>
        <w:pStyle w:val="Listepuces"/>
      </w:pPr>
      <w:r>
        <w:t>gender</w:t>
      </w:r>
    </w:p>
    <w:p w14:paraId="15CBA2F0" w14:textId="77777777" w:rsidR="00AC5CE0" w:rsidRDefault="00000000">
      <w:pPr>
        <w:pStyle w:val="Listepuces"/>
      </w:pPr>
      <w:r>
        <w:t>age</w:t>
      </w:r>
    </w:p>
    <w:p w14:paraId="40367D19" w14:textId="77777777" w:rsidR="00AC5CE0" w:rsidRDefault="00000000">
      <w:pPr>
        <w:pStyle w:val="Listepuces"/>
      </w:pPr>
      <w:r>
        <w:t>tenure_months</w:t>
      </w:r>
    </w:p>
    <w:p w14:paraId="0569EC7F" w14:textId="77777777" w:rsidR="00AC5CE0" w:rsidRDefault="00000000">
      <w:pPr>
        <w:pStyle w:val="Listepuces"/>
      </w:pPr>
      <w:r>
        <w:t>contract_type</w:t>
      </w:r>
    </w:p>
    <w:p w14:paraId="4BA27165" w14:textId="77777777" w:rsidR="00AC5CE0" w:rsidRDefault="00000000">
      <w:pPr>
        <w:pStyle w:val="Listepuces"/>
      </w:pPr>
      <w:r>
        <w:t>monthly_logins</w:t>
      </w:r>
    </w:p>
    <w:p w14:paraId="31E4FE71" w14:textId="77777777" w:rsidR="00AC5CE0" w:rsidRDefault="00000000">
      <w:pPr>
        <w:pStyle w:val="Listepuces"/>
      </w:pPr>
      <w:r>
        <w:t>weekly_active_days</w:t>
      </w:r>
    </w:p>
    <w:p w14:paraId="39020B38" w14:textId="77777777" w:rsidR="00AC5CE0" w:rsidRDefault="00000000">
      <w:pPr>
        <w:pStyle w:val="Listepuces"/>
      </w:pPr>
      <w:r>
        <w:t>avg_session_time</w:t>
      </w:r>
    </w:p>
    <w:p w14:paraId="1E7538D7" w14:textId="77777777" w:rsidR="00AC5CE0" w:rsidRDefault="00000000">
      <w:pPr>
        <w:pStyle w:val="Listepuces"/>
      </w:pPr>
      <w:r>
        <w:t>monthly_fee</w:t>
      </w:r>
    </w:p>
    <w:p w14:paraId="12124D40" w14:textId="77777777" w:rsidR="00AC5CE0" w:rsidRDefault="00000000">
      <w:pPr>
        <w:pStyle w:val="Listepuces"/>
      </w:pPr>
      <w:r>
        <w:t>payment_failures</w:t>
      </w:r>
    </w:p>
    <w:p w14:paraId="632A4C1E" w14:textId="77777777" w:rsidR="00AC5CE0" w:rsidRDefault="00000000">
      <w:pPr>
        <w:pStyle w:val="Listepuces"/>
      </w:pPr>
      <w:r>
        <w:t>nps_score</w:t>
      </w:r>
    </w:p>
    <w:p w14:paraId="68B6F9C1" w14:textId="77777777" w:rsidR="00AC5CE0" w:rsidRDefault="7E1EE754">
      <w:pPr>
        <w:pStyle w:val="Titre1"/>
      </w:pPr>
      <w:r>
        <w:t>3. Analyse exploratoire des données</w:t>
      </w:r>
    </w:p>
    <w:p w14:paraId="4E985FAB" w14:textId="77777777" w:rsidR="00AC5CE0" w:rsidRDefault="7E1EE754">
      <w:r w:rsidRPr="7E1EE754">
        <w:rPr>
          <w:lang w:val="fr-FR"/>
        </w:rPr>
        <w:t>L’EDA répond à des questions simples : quelles sont les colonnes, y a-t-il des valeurs manquantes, la cible est-elle équilibrée, et quelles variables semblent liées au churn ?</w:t>
      </w:r>
    </w:p>
    <w:p w14:paraId="469AF4F1" w14:textId="77777777" w:rsidR="00AC5CE0" w:rsidRDefault="00000000">
      <w:pPr>
        <w:pStyle w:val="Titre2"/>
      </w:pPr>
      <w:r>
        <w:t>3.1 Structure du dataset</w:t>
      </w:r>
    </w:p>
    <w:p w14:paraId="41B3A8E1" w14:textId="77777777" w:rsidR="00AC5CE0" w:rsidRDefault="00000000">
      <w:r>
        <w:t xml:space="preserve">La commande </w:t>
      </w:r>
      <w:proofErr w:type="gramStart"/>
      <w:r>
        <w:t>df.shape</w:t>
      </w:r>
      <w:proofErr w:type="gramEnd"/>
      <w:r>
        <w:t xml:space="preserve"> montre que le dataset contient 10 000 lignes et 32 colonnes. La commande </w:t>
      </w:r>
      <w:proofErr w:type="gramStart"/>
      <w:r>
        <w:t>df.info(</w:t>
      </w:r>
      <w:proofErr w:type="gramEnd"/>
      <w:r>
        <w:t xml:space="preserve">) permet ensuite de vérifier les </w:t>
      </w:r>
      <w:proofErr w:type="gramStart"/>
      <w:r>
        <w:t>types</w:t>
      </w:r>
      <w:proofErr w:type="gramEnd"/>
      <w:r>
        <w:t xml:space="preserve"> de </w:t>
      </w:r>
      <w:proofErr w:type="gramStart"/>
      <w:r>
        <w:t>variables :</w:t>
      </w:r>
      <w:proofErr w:type="gramEnd"/>
      <w:r>
        <w:t xml:space="preserve"> certaines sont numériques, d’autres sont catégorielles. Cette distinction est importante, car les variables catégorielles devront être encodées dans le pipeline d’entraînement.</w:t>
      </w:r>
    </w:p>
    <w:p w14:paraId="246285B9" w14:textId="77777777" w:rsidR="00AC5CE0" w:rsidRDefault="7E1EE754">
      <w:pPr>
        <w:pStyle w:val="Titre2"/>
      </w:pPr>
      <w:r>
        <w:lastRenderedPageBreak/>
        <w:t>3.2 Valeurs manquantes</w:t>
      </w:r>
    </w:p>
    <w:p w14:paraId="72B0D6B5" w14:textId="77777777" w:rsidR="00AC5CE0" w:rsidRDefault="00000000">
      <w:r>
        <w:t>Le résultat montre que la variable complaint_type contient environ 20,45 % de valeurs manquantes. Les autres variables sont globalement complètes. Comme complaint_type n’est pas retenue dans les 10 variables finales, ce point ne bloque pas l’entraînement du modèle.</w:t>
      </w:r>
    </w:p>
    <w:p w14:paraId="0529C90E" w14:textId="77777777" w:rsidR="00AC5CE0" w:rsidRDefault="00000000">
      <w:pPr>
        <w:pStyle w:val="Titre2"/>
      </w:pPr>
      <w:r>
        <w:t>3.3 Distribution de la cible churn</w:t>
      </w:r>
    </w:p>
    <w:p w14:paraId="2F12D5C2" w14:textId="77777777" w:rsidR="00AC5CE0" w:rsidRDefault="00000000">
      <w:r>
        <w:t>L’analyse de la cible est une étape centrale du projet. Le notebook montre que seulement 10,21 % des clients sont churners, contre 89,79 % de non churners. Le problème est donc fortement déséquilibré.</w:t>
      </w:r>
    </w:p>
    <w:p w14:paraId="009F4BBF" w14:textId="77777777" w:rsidR="00AC5CE0" w:rsidRDefault="7E1EE754">
      <w:r>
        <w:rPr>
          <w:noProof/>
        </w:rPr>
        <w:drawing>
          <wp:inline distT="0" distB="0" distL="0" distR="0" wp14:anchorId="58005BF7" wp14:editId="50DC348A">
            <wp:extent cx="5852160" cy="20885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ell14_img1.png"/>
                    <pic:cNvPicPr/>
                  </pic:nvPicPr>
                  <pic:blipFill>
                    <a:blip r:embed="rId8"/>
                    <a:stretch>
                      <a:fillRect/>
                    </a:stretch>
                  </pic:blipFill>
                  <pic:spPr>
                    <a:xfrm>
                      <a:off x="0" y="0"/>
                      <a:ext cx="5852160" cy="2088503"/>
                    </a:xfrm>
                    <a:prstGeom prst="rect">
                      <a:avLst/>
                    </a:prstGeom>
                  </pic:spPr>
                </pic:pic>
              </a:graphicData>
            </a:graphic>
          </wp:inline>
        </w:drawing>
      </w:r>
    </w:p>
    <w:p w14:paraId="7A2990CF" w14:textId="77777777" w:rsidR="00AC5CE0" w:rsidRDefault="00000000">
      <w:r>
        <w:t xml:space="preserve">Ce déséquilibre a une conséquence </w:t>
      </w:r>
      <w:proofErr w:type="gramStart"/>
      <w:r>
        <w:t>directe :</w:t>
      </w:r>
      <w:proofErr w:type="gramEnd"/>
      <w:r>
        <w:t xml:space="preserve"> l’accuracy seule est trompeuse. Un modèle qui prédirait toujours non churn obtiendrait déjà environ 90 % d’accuracy, tout en étant inutile pour détecter les clients réellement à risque.</w:t>
      </w:r>
    </w:p>
    <w:p w14:paraId="27A55EC5" w14:textId="77777777" w:rsidR="00AC5CE0" w:rsidRDefault="00000000">
      <w:pPr>
        <w:pStyle w:val="Listepuces"/>
      </w:pPr>
      <w:r>
        <w:rPr>
          <w:b/>
        </w:rPr>
        <w:t xml:space="preserve">Conséquence </w:t>
      </w:r>
      <w:proofErr w:type="gramStart"/>
      <w:r>
        <w:rPr>
          <w:b/>
        </w:rPr>
        <w:t>méthodologique :</w:t>
      </w:r>
      <w:proofErr w:type="gramEnd"/>
      <w:r>
        <w:rPr>
          <w:b/>
        </w:rPr>
        <w:t xml:space="preserve"> </w:t>
      </w:r>
      <w:r>
        <w:t>utiliser un split train/test stratifié.</w:t>
      </w:r>
    </w:p>
    <w:p w14:paraId="0E317D77" w14:textId="77777777" w:rsidR="00AC5CE0" w:rsidRDefault="00000000">
      <w:pPr>
        <w:pStyle w:val="Listepuces"/>
      </w:pPr>
      <w:r>
        <w:rPr>
          <w:b/>
        </w:rPr>
        <w:t xml:space="preserve">Conséquence sur les </w:t>
      </w:r>
      <w:proofErr w:type="gramStart"/>
      <w:r>
        <w:rPr>
          <w:b/>
        </w:rPr>
        <w:t>métriques :</w:t>
      </w:r>
      <w:proofErr w:type="gramEnd"/>
      <w:r>
        <w:rPr>
          <w:b/>
        </w:rPr>
        <w:t xml:space="preserve"> </w:t>
      </w:r>
      <w:r>
        <w:t>ne pas se limiter à l’accuracy.</w:t>
      </w:r>
    </w:p>
    <w:p w14:paraId="1BA7062A" w14:textId="77777777" w:rsidR="00AC5CE0" w:rsidRDefault="00000000">
      <w:pPr>
        <w:pStyle w:val="Listepuces"/>
      </w:pPr>
      <w:r>
        <w:rPr>
          <w:b/>
        </w:rPr>
        <w:t xml:space="preserve">Métriques </w:t>
      </w:r>
      <w:proofErr w:type="gramStart"/>
      <w:r>
        <w:rPr>
          <w:b/>
        </w:rPr>
        <w:t>privilégiées :</w:t>
      </w:r>
      <w:proofErr w:type="gramEnd"/>
      <w:r>
        <w:rPr>
          <w:b/>
        </w:rPr>
        <w:t xml:space="preserve"> </w:t>
      </w:r>
      <w:r>
        <w:t>recall, precision, F1-score, ROC-AUC et surtout PR-AUC.</w:t>
      </w:r>
    </w:p>
    <w:p w14:paraId="71A43B1E" w14:textId="77777777" w:rsidR="00AC5CE0" w:rsidRDefault="00000000">
      <w:pPr>
        <w:pStyle w:val="Titre2"/>
      </w:pPr>
      <w:r>
        <w:t>3.4 Premiers facteurs métier observés</w:t>
      </w:r>
    </w:p>
    <w:p w14:paraId="447CE123" w14:textId="77777777" w:rsidR="00AC5CE0" w:rsidRDefault="00000000">
      <w:r>
        <w:t xml:space="preserve">L’EDA simplifiée se concentre sur quelques variables faciles à </w:t>
      </w:r>
      <w:proofErr w:type="gramStart"/>
      <w:r>
        <w:t>interpréter :</w:t>
      </w:r>
      <w:proofErr w:type="gramEnd"/>
      <w:r>
        <w:t xml:space="preserve"> les échecs de paiement, le score NPS et l’ancienneté client. Ces variables ont un sens métier direct et permettent de construire une première intuition avant la modélisation.</w:t>
      </w:r>
    </w:p>
    <w:p w14:paraId="05D5E37F" w14:textId="77777777" w:rsidR="00AC5CE0" w:rsidRDefault="7E1EE754" w:rsidP="7E1EE754">
      <w:r>
        <w:rPr>
          <w:noProof/>
        </w:rPr>
        <w:drawing>
          <wp:inline distT="0" distB="0" distL="0" distR="0" wp14:anchorId="1C7C8C1E" wp14:editId="310B3D5F">
            <wp:extent cx="6035040" cy="14639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ell23_img1.png"/>
                    <pic:cNvPicPr/>
                  </pic:nvPicPr>
                  <pic:blipFill>
                    <a:blip r:embed="rId9"/>
                    <a:stretch>
                      <a:fillRect/>
                    </a:stretch>
                  </pic:blipFill>
                  <pic:spPr>
                    <a:xfrm>
                      <a:off x="0" y="0"/>
                      <a:ext cx="6035040" cy="1463964"/>
                    </a:xfrm>
                    <a:prstGeom prst="rect">
                      <a:avLst/>
                    </a:prstGeom>
                  </pic:spPr>
                </pic:pic>
              </a:graphicData>
            </a:graphic>
          </wp:inline>
        </w:drawing>
      </w:r>
    </w:p>
    <w:p w14:paraId="79852233" w14:textId="77777777" w:rsidR="00AC5CE0" w:rsidRDefault="00000000">
      <w:r>
        <w:t xml:space="preserve">Les tendances les plus lisibles sont les </w:t>
      </w:r>
      <w:proofErr w:type="gramStart"/>
      <w:r>
        <w:t>suivantes :</w:t>
      </w:r>
      <w:proofErr w:type="gramEnd"/>
    </w:p>
    <w:p w14:paraId="037DFF09" w14:textId="77777777" w:rsidR="00AC5CE0" w:rsidRDefault="00000000">
      <w:pPr>
        <w:pStyle w:val="Listepuces"/>
      </w:pPr>
      <w:r>
        <w:rPr>
          <w:b/>
        </w:rPr>
        <w:t xml:space="preserve">Échecs de </w:t>
      </w:r>
      <w:proofErr w:type="gramStart"/>
      <w:r>
        <w:rPr>
          <w:b/>
        </w:rPr>
        <w:t>paiement :</w:t>
      </w:r>
      <w:proofErr w:type="gramEnd"/>
      <w:r>
        <w:rPr>
          <w:b/>
        </w:rPr>
        <w:t xml:space="preserve"> </w:t>
      </w:r>
      <w:r>
        <w:t>les churners présentent en moyenne plus d’échecs de paiement que les non churners (0,74 contre 0,47).</w:t>
      </w:r>
    </w:p>
    <w:p w14:paraId="13AD9D2B" w14:textId="77777777" w:rsidR="00AC5CE0" w:rsidRDefault="00000000">
      <w:pPr>
        <w:pStyle w:val="Listepuces"/>
      </w:pPr>
      <w:proofErr w:type="gramStart"/>
      <w:r>
        <w:rPr>
          <w:b/>
        </w:rPr>
        <w:lastRenderedPageBreak/>
        <w:t>Ancienneté :</w:t>
      </w:r>
      <w:proofErr w:type="gramEnd"/>
      <w:r>
        <w:rPr>
          <w:b/>
        </w:rPr>
        <w:t xml:space="preserve"> </w:t>
      </w:r>
      <w:r>
        <w:t xml:space="preserve">les clients très récents churnent </w:t>
      </w:r>
      <w:proofErr w:type="gramStart"/>
      <w:r>
        <w:t>davantage :</w:t>
      </w:r>
      <w:proofErr w:type="gramEnd"/>
      <w:r>
        <w:t xml:space="preserve"> environ 32,12 % pour les 0-3 mois contre 7,83 % pour les clients de plus de 25 mois.</w:t>
      </w:r>
    </w:p>
    <w:p w14:paraId="06732423" w14:textId="77777777" w:rsidR="00AC5CE0" w:rsidRDefault="00000000">
      <w:pPr>
        <w:pStyle w:val="Listepuces"/>
      </w:pPr>
      <w:proofErr w:type="gramStart"/>
      <w:r>
        <w:rPr>
          <w:b/>
        </w:rPr>
        <w:t>NPS :</w:t>
      </w:r>
      <w:proofErr w:type="gramEnd"/>
      <w:r>
        <w:rPr>
          <w:b/>
        </w:rPr>
        <w:t xml:space="preserve"> </w:t>
      </w:r>
      <w:r>
        <w:t>le score NPS apparaît moins discriminant que prévu dans cette version simplifiée de l’analyse.</w:t>
      </w:r>
    </w:p>
    <w:p w14:paraId="0A3DF7F5" w14:textId="77777777" w:rsidR="00AC5CE0" w:rsidRDefault="00000000">
      <w:pPr>
        <w:pStyle w:val="Titre2"/>
      </w:pPr>
      <w:r>
        <w:t>3.5 Distributions et corrélations</w:t>
      </w:r>
    </w:p>
    <w:p w14:paraId="065E300C" w14:textId="77777777" w:rsidR="00AC5CE0" w:rsidRDefault="00000000">
      <w:r>
        <w:t xml:space="preserve">Le notebook </w:t>
      </w:r>
      <w:proofErr w:type="gramStart"/>
      <w:r>
        <w:t>compare</w:t>
      </w:r>
      <w:proofErr w:type="gramEnd"/>
      <w:r>
        <w:t xml:space="preserve"> ensuite quelques distributions selon la classe churn. Les boxplots permettent de voir si les churners et les non churners ont des comportements différents sur les variables numériques.</w:t>
      </w:r>
    </w:p>
    <w:p w14:paraId="6665FF1E" w14:textId="77777777" w:rsidR="00AC5CE0" w:rsidRDefault="7E1EE754">
      <w:r>
        <w:rPr>
          <w:noProof/>
        </w:rPr>
        <w:drawing>
          <wp:inline distT="0" distB="0" distL="0" distR="0" wp14:anchorId="62415C03" wp14:editId="1156D208">
            <wp:extent cx="5669280" cy="40336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ell26_img0.png"/>
                    <pic:cNvPicPr/>
                  </pic:nvPicPr>
                  <pic:blipFill>
                    <a:blip r:embed="rId10"/>
                    <a:stretch>
                      <a:fillRect/>
                    </a:stretch>
                  </pic:blipFill>
                  <pic:spPr>
                    <a:xfrm>
                      <a:off x="0" y="0"/>
                      <a:ext cx="5669280" cy="4033674"/>
                    </a:xfrm>
                    <a:prstGeom prst="rect">
                      <a:avLst/>
                    </a:prstGeom>
                  </pic:spPr>
                </pic:pic>
              </a:graphicData>
            </a:graphic>
          </wp:inline>
        </w:drawing>
      </w:r>
    </w:p>
    <w:p w14:paraId="71F91C07" w14:textId="77777777" w:rsidR="00AC5CE0" w:rsidRDefault="00000000">
      <w:r>
        <w:t>Une matrice de corrélation est aussi utilisée pour repérer les relations linéaires entre variables numériques. Elle donne une première lecture des relations possibles, mais elle ne prouve pas de causalité.</w:t>
      </w:r>
    </w:p>
    <w:p w14:paraId="7CB53B97" w14:textId="77777777" w:rsidR="00AC5CE0" w:rsidRDefault="7E1EE754">
      <w:r>
        <w:rPr>
          <w:noProof/>
        </w:rPr>
        <w:lastRenderedPageBreak/>
        <w:drawing>
          <wp:inline distT="0" distB="0" distL="0" distR="0" wp14:anchorId="76CFCEE4" wp14:editId="722A0B46">
            <wp:extent cx="4937760" cy="41850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ell28_img0.png"/>
                    <pic:cNvPicPr/>
                  </pic:nvPicPr>
                  <pic:blipFill>
                    <a:blip r:embed="rId11"/>
                    <a:stretch>
                      <a:fillRect/>
                    </a:stretch>
                  </pic:blipFill>
                  <pic:spPr>
                    <a:xfrm>
                      <a:off x="0" y="0"/>
                      <a:ext cx="4937760" cy="4185085"/>
                    </a:xfrm>
                    <a:prstGeom prst="rect">
                      <a:avLst/>
                    </a:prstGeom>
                  </pic:spPr>
                </pic:pic>
              </a:graphicData>
            </a:graphic>
          </wp:inline>
        </w:drawing>
      </w:r>
    </w:p>
    <w:p w14:paraId="4FBC0438" w14:textId="77777777" w:rsidR="00AC5CE0" w:rsidRDefault="00000000">
      <w:pPr>
        <w:pStyle w:val="Titre2"/>
      </w:pPr>
      <w:r>
        <w:t>3.6 Synthèse de l’EDA</w:t>
      </w:r>
    </w:p>
    <w:tbl>
      <w:tblPr>
        <w:tblStyle w:val="Grilledutableau"/>
        <w:tblW w:w="0" w:type="auto"/>
        <w:jc w:val="center"/>
        <w:tblLook w:val="04A0" w:firstRow="1" w:lastRow="0" w:firstColumn="1" w:lastColumn="0" w:noHBand="0" w:noVBand="1"/>
      </w:tblPr>
      <w:tblGrid>
        <w:gridCol w:w="5112"/>
        <w:gridCol w:w="5112"/>
      </w:tblGrid>
      <w:tr w:rsidR="00AC5CE0" w14:paraId="26EF2DC0" w14:textId="77777777" w:rsidTr="7E1EE754">
        <w:trPr>
          <w:jc w:val="center"/>
        </w:trPr>
        <w:tc>
          <w:tcPr>
            <w:tcW w:w="5112" w:type="dxa"/>
            <w:vAlign w:val="center"/>
          </w:tcPr>
          <w:p w14:paraId="7AFAB5A0" w14:textId="77777777" w:rsidR="00AC5CE0" w:rsidRDefault="00000000">
            <w:r>
              <w:rPr>
                <w:sz w:val="18"/>
              </w:rPr>
              <w:t xml:space="preserve">Churn </w:t>
            </w:r>
            <w:proofErr w:type="gramStart"/>
            <w:r>
              <w:rPr>
                <w:sz w:val="18"/>
              </w:rPr>
              <w:t>global :</w:t>
            </w:r>
            <w:proofErr w:type="gramEnd"/>
            <w:r>
              <w:rPr>
                <w:sz w:val="18"/>
              </w:rPr>
              <w:t xml:space="preserve"> 10,21 %</w:t>
            </w:r>
          </w:p>
        </w:tc>
        <w:tc>
          <w:tcPr>
            <w:tcW w:w="5112" w:type="dxa"/>
            <w:vAlign w:val="center"/>
          </w:tcPr>
          <w:p w14:paraId="7F16C0CB" w14:textId="77777777" w:rsidR="00AC5CE0" w:rsidRDefault="00000000">
            <w:r>
              <w:rPr>
                <w:sz w:val="18"/>
              </w:rPr>
              <w:t>Classe positive minoritaire, donc évaluation adaptée nécessaire</w:t>
            </w:r>
          </w:p>
        </w:tc>
      </w:tr>
      <w:tr w:rsidR="00AC5CE0" w14:paraId="4DE5DE1A" w14:textId="77777777" w:rsidTr="7E1EE754">
        <w:trPr>
          <w:jc w:val="center"/>
        </w:trPr>
        <w:tc>
          <w:tcPr>
            <w:tcW w:w="5112" w:type="dxa"/>
            <w:vAlign w:val="center"/>
          </w:tcPr>
          <w:p w14:paraId="40BAD7EC" w14:textId="77777777" w:rsidR="00AC5CE0" w:rsidRDefault="00000000">
            <w:r>
              <w:rPr>
                <w:sz w:val="18"/>
              </w:rPr>
              <w:t>complaint_</w:t>
            </w:r>
            <w:proofErr w:type="gramStart"/>
            <w:r>
              <w:rPr>
                <w:sz w:val="18"/>
              </w:rPr>
              <w:t>type :</w:t>
            </w:r>
            <w:proofErr w:type="gramEnd"/>
            <w:r>
              <w:rPr>
                <w:sz w:val="18"/>
              </w:rPr>
              <w:t xml:space="preserve"> 20,45 % de valeurs manquantes</w:t>
            </w:r>
          </w:p>
        </w:tc>
        <w:tc>
          <w:tcPr>
            <w:tcW w:w="5112" w:type="dxa"/>
            <w:vAlign w:val="center"/>
          </w:tcPr>
          <w:p w14:paraId="5AFA42E9" w14:textId="77777777" w:rsidR="00AC5CE0" w:rsidRDefault="00000000">
            <w:r>
              <w:rPr>
                <w:sz w:val="18"/>
              </w:rPr>
              <w:t>Variable non retenue dans le pipeline final</w:t>
            </w:r>
          </w:p>
        </w:tc>
      </w:tr>
      <w:tr w:rsidR="00AC5CE0" w14:paraId="187B0998" w14:textId="77777777" w:rsidTr="7E1EE754">
        <w:trPr>
          <w:jc w:val="center"/>
        </w:trPr>
        <w:tc>
          <w:tcPr>
            <w:tcW w:w="5112" w:type="dxa"/>
            <w:vAlign w:val="center"/>
          </w:tcPr>
          <w:p w14:paraId="06867626" w14:textId="77777777" w:rsidR="00AC5CE0" w:rsidRDefault="00000000">
            <w:r>
              <w:rPr>
                <w:sz w:val="18"/>
              </w:rPr>
              <w:t>Clients récents plus à risque</w:t>
            </w:r>
          </w:p>
        </w:tc>
        <w:tc>
          <w:tcPr>
            <w:tcW w:w="5112" w:type="dxa"/>
            <w:vAlign w:val="center"/>
          </w:tcPr>
          <w:p w14:paraId="6F6F3617" w14:textId="77777777" w:rsidR="00AC5CE0" w:rsidRDefault="00000000">
            <w:r>
              <w:rPr>
                <w:sz w:val="18"/>
              </w:rPr>
              <w:t>Ancienneté client importante pour le churn</w:t>
            </w:r>
          </w:p>
        </w:tc>
      </w:tr>
      <w:tr w:rsidR="00AC5CE0" w14:paraId="1CA8238A" w14:textId="77777777" w:rsidTr="7E1EE754">
        <w:trPr>
          <w:jc w:val="center"/>
        </w:trPr>
        <w:tc>
          <w:tcPr>
            <w:tcW w:w="5112" w:type="dxa"/>
            <w:vAlign w:val="center"/>
          </w:tcPr>
          <w:p w14:paraId="432BBBA6" w14:textId="77777777" w:rsidR="00AC5CE0" w:rsidRDefault="00000000">
            <w:r>
              <w:rPr>
                <w:sz w:val="18"/>
              </w:rPr>
              <w:t>Échecs de paiement plus élevés chez les churners</w:t>
            </w:r>
          </w:p>
        </w:tc>
        <w:tc>
          <w:tcPr>
            <w:tcW w:w="5112" w:type="dxa"/>
            <w:vAlign w:val="center"/>
          </w:tcPr>
          <w:p w14:paraId="7FCAA851" w14:textId="77777777" w:rsidR="00AC5CE0" w:rsidRDefault="00000000">
            <w:r>
              <w:rPr>
                <w:sz w:val="18"/>
              </w:rPr>
              <w:t>Signal financier potentiellement utile</w:t>
            </w:r>
          </w:p>
        </w:tc>
      </w:tr>
      <w:tr w:rsidR="00AC5CE0" w14:paraId="535371BC" w14:textId="77777777" w:rsidTr="7E1EE754">
        <w:trPr>
          <w:jc w:val="center"/>
        </w:trPr>
        <w:tc>
          <w:tcPr>
            <w:tcW w:w="5112" w:type="dxa"/>
            <w:vAlign w:val="center"/>
          </w:tcPr>
          <w:p w14:paraId="79681F33" w14:textId="77777777" w:rsidR="00AC5CE0" w:rsidRDefault="00000000">
            <w:r>
              <w:rPr>
                <w:sz w:val="18"/>
              </w:rPr>
              <w:t>NPS moins discriminant dans l’EDA simple</w:t>
            </w:r>
          </w:p>
        </w:tc>
        <w:tc>
          <w:tcPr>
            <w:tcW w:w="5112" w:type="dxa"/>
            <w:vAlign w:val="center"/>
          </w:tcPr>
          <w:p w14:paraId="2A81DEF7" w14:textId="77777777" w:rsidR="00AC5CE0" w:rsidRDefault="00000000">
            <w:r>
              <w:rPr>
                <w:sz w:val="18"/>
              </w:rPr>
              <w:t>Variable conservée mais à interpréter avec prudence</w:t>
            </w:r>
          </w:p>
        </w:tc>
      </w:tr>
    </w:tbl>
    <w:p w14:paraId="433F287E" w14:textId="77777777" w:rsidR="00AC5CE0" w:rsidRDefault="00000000">
      <w:pPr>
        <w:pStyle w:val="Titre1"/>
      </w:pPr>
      <w:r>
        <w:t>4. Préparation des données</w:t>
      </w:r>
    </w:p>
    <w:p w14:paraId="69013287" w14:textId="77777777" w:rsidR="00AC5CE0" w:rsidRDefault="00000000">
      <w:r>
        <w:t xml:space="preserve">Après l’EDA, les données doivent être transformées pour être utilisables par les modèles. Cette étape est automatisée dans train.py grâce à </w:t>
      </w:r>
      <w:proofErr w:type="gramStart"/>
      <w:r>
        <w:t>un Pipeline</w:t>
      </w:r>
      <w:proofErr w:type="gramEnd"/>
      <w:r>
        <w:t xml:space="preserve"> scikit-learn.</w:t>
      </w:r>
    </w:p>
    <w:tbl>
      <w:tblPr>
        <w:tblStyle w:val="Grilledutableau"/>
        <w:tblW w:w="0" w:type="auto"/>
        <w:jc w:val="center"/>
        <w:tblLook w:val="04A0" w:firstRow="1" w:lastRow="0" w:firstColumn="1" w:lastColumn="0" w:noHBand="0" w:noVBand="1"/>
      </w:tblPr>
      <w:tblGrid>
        <w:gridCol w:w="3408"/>
        <w:gridCol w:w="3408"/>
        <w:gridCol w:w="3408"/>
      </w:tblGrid>
      <w:tr w:rsidR="00AC5CE0" w14:paraId="6F73BC9D" w14:textId="77777777" w:rsidTr="7E1EE754">
        <w:trPr>
          <w:jc w:val="center"/>
        </w:trPr>
        <w:tc>
          <w:tcPr>
            <w:tcW w:w="3408" w:type="dxa"/>
            <w:vAlign w:val="center"/>
          </w:tcPr>
          <w:p w14:paraId="6DFC4D31" w14:textId="77777777" w:rsidR="00AC5CE0" w:rsidRDefault="00000000">
            <w:r>
              <w:rPr>
                <w:sz w:val="18"/>
              </w:rPr>
              <w:t>Variables numériques</w:t>
            </w:r>
          </w:p>
        </w:tc>
        <w:tc>
          <w:tcPr>
            <w:tcW w:w="3408" w:type="dxa"/>
            <w:vAlign w:val="center"/>
          </w:tcPr>
          <w:p w14:paraId="032A3D14" w14:textId="77777777" w:rsidR="00AC5CE0" w:rsidRDefault="00000000">
            <w:r>
              <w:rPr>
                <w:sz w:val="18"/>
              </w:rPr>
              <w:t>Imputation par la médiane puis StandardScaler</w:t>
            </w:r>
          </w:p>
        </w:tc>
        <w:tc>
          <w:tcPr>
            <w:tcW w:w="3408" w:type="dxa"/>
            <w:vAlign w:val="center"/>
          </w:tcPr>
          <w:p w14:paraId="0675C784" w14:textId="77777777" w:rsidR="00AC5CE0" w:rsidRDefault="00000000">
            <w:r>
              <w:rPr>
                <w:sz w:val="18"/>
              </w:rPr>
              <w:t>Gérer les valeurs manquantes et mettre les variables à une échelle comparable</w:t>
            </w:r>
          </w:p>
        </w:tc>
      </w:tr>
      <w:tr w:rsidR="00AC5CE0" w14:paraId="1AC3908C" w14:textId="77777777" w:rsidTr="7E1EE754">
        <w:trPr>
          <w:jc w:val="center"/>
        </w:trPr>
        <w:tc>
          <w:tcPr>
            <w:tcW w:w="3408" w:type="dxa"/>
            <w:vAlign w:val="center"/>
          </w:tcPr>
          <w:p w14:paraId="4617C393" w14:textId="77777777" w:rsidR="00AC5CE0" w:rsidRDefault="00000000">
            <w:r>
              <w:rPr>
                <w:sz w:val="18"/>
              </w:rPr>
              <w:t>Variables catégorielles</w:t>
            </w:r>
          </w:p>
        </w:tc>
        <w:tc>
          <w:tcPr>
            <w:tcW w:w="3408" w:type="dxa"/>
            <w:vAlign w:val="center"/>
          </w:tcPr>
          <w:p w14:paraId="18B6A9DC" w14:textId="77777777" w:rsidR="00AC5CE0" w:rsidRDefault="00000000">
            <w:r>
              <w:rPr>
                <w:sz w:val="18"/>
              </w:rPr>
              <w:t>Imputation par la modalité la plus fréquente puis OneHotEncoder</w:t>
            </w:r>
          </w:p>
        </w:tc>
        <w:tc>
          <w:tcPr>
            <w:tcW w:w="3408" w:type="dxa"/>
            <w:vAlign w:val="center"/>
          </w:tcPr>
          <w:p w14:paraId="329F0D07" w14:textId="77777777" w:rsidR="00AC5CE0" w:rsidRDefault="00000000">
            <w:r>
              <w:rPr>
                <w:sz w:val="18"/>
              </w:rPr>
              <w:t>Transformer le texte en variables numériques exploitables</w:t>
            </w:r>
          </w:p>
        </w:tc>
      </w:tr>
    </w:tbl>
    <w:p w14:paraId="5B8D1DE1" w14:textId="77777777" w:rsidR="00AC5CE0" w:rsidRDefault="00000000">
      <w:r>
        <w:t xml:space="preserve">Le pipeline évite également le data </w:t>
      </w:r>
      <w:proofErr w:type="gramStart"/>
      <w:r>
        <w:t>leakage :</w:t>
      </w:r>
      <w:proofErr w:type="gramEnd"/>
      <w:r>
        <w:t xml:space="preserve"> les transformations sont apprises uniquement sur les données d’entraînement, puis appliquées au jeu de test. Cette règle est importante pour ne pas obtenir des résultats artificiellement optimistes.</w:t>
      </w:r>
    </w:p>
    <w:p w14:paraId="4FC02478" w14:textId="77777777" w:rsidR="00AC5CE0" w:rsidRDefault="00000000">
      <w:pPr>
        <w:pStyle w:val="Titre2"/>
      </w:pPr>
      <w:r>
        <w:t>4.1 Gestion du déséquilibre de churn</w:t>
      </w:r>
    </w:p>
    <w:p w14:paraId="1943E05E" w14:textId="77777777" w:rsidR="00AC5CE0" w:rsidRDefault="00000000">
      <w:r>
        <w:t xml:space="preserve">Le déséquilibre de la cible est pris en compte à plusieurs niveaux dans </w:t>
      </w:r>
      <w:proofErr w:type="gramStart"/>
      <w:r>
        <w:t>train.py :</w:t>
      </w:r>
      <w:proofErr w:type="gramEnd"/>
    </w:p>
    <w:p w14:paraId="5C0348A5" w14:textId="77777777" w:rsidR="00AC5CE0" w:rsidRDefault="00000000">
      <w:pPr>
        <w:pStyle w:val="Listepuces"/>
      </w:pPr>
      <w:r>
        <w:rPr>
          <w:b/>
        </w:rPr>
        <w:t xml:space="preserve">Split </w:t>
      </w:r>
      <w:proofErr w:type="gramStart"/>
      <w:r>
        <w:rPr>
          <w:b/>
        </w:rPr>
        <w:t>stratifié :</w:t>
      </w:r>
      <w:proofErr w:type="gramEnd"/>
      <w:r>
        <w:rPr>
          <w:b/>
        </w:rPr>
        <w:t xml:space="preserve"> </w:t>
      </w:r>
      <w:r>
        <w:t>train_test_</w:t>
      </w:r>
      <w:proofErr w:type="gramStart"/>
      <w:r>
        <w:t>split(</w:t>
      </w:r>
      <w:proofErr w:type="gramEnd"/>
      <w:r>
        <w:t>..., stratify=y) conserve la même proportion de churners dans le train et le test.</w:t>
      </w:r>
    </w:p>
    <w:p w14:paraId="0506BB43" w14:textId="77777777" w:rsidR="00AC5CE0" w:rsidRDefault="00000000">
      <w:pPr>
        <w:pStyle w:val="Listepuces"/>
      </w:pPr>
      <w:r>
        <w:rPr>
          <w:b/>
        </w:rPr>
        <w:t xml:space="preserve">Validation croisée </w:t>
      </w:r>
      <w:proofErr w:type="gramStart"/>
      <w:r>
        <w:rPr>
          <w:b/>
        </w:rPr>
        <w:t>stratifiée :</w:t>
      </w:r>
      <w:proofErr w:type="gramEnd"/>
      <w:r>
        <w:rPr>
          <w:b/>
        </w:rPr>
        <w:t xml:space="preserve"> </w:t>
      </w:r>
      <w:r>
        <w:t>StratifiedKFold conserve la proportion de churners dans chaque fold.</w:t>
      </w:r>
    </w:p>
    <w:p w14:paraId="6E4A9A3B" w14:textId="77777777" w:rsidR="00AC5CE0" w:rsidRDefault="00000000">
      <w:pPr>
        <w:pStyle w:val="Listepuces"/>
      </w:pPr>
      <w:r>
        <w:rPr>
          <w:b/>
        </w:rPr>
        <w:lastRenderedPageBreak/>
        <w:t xml:space="preserve">Pondération des </w:t>
      </w:r>
      <w:proofErr w:type="gramStart"/>
      <w:r>
        <w:rPr>
          <w:b/>
        </w:rPr>
        <w:t>classes :</w:t>
      </w:r>
      <w:proofErr w:type="gramEnd"/>
      <w:r>
        <w:rPr>
          <w:b/>
        </w:rPr>
        <w:t xml:space="preserve"> </w:t>
      </w:r>
      <w:r>
        <w:t>class_weight="balanced" est utilisé pour Logistic Regression et Random Forest.</w:t>
      </w:r>
    </w:p>
    <w:p w14:paraId="3F0BBFAC" w14:textId="77777777" w:rsidR="00AC5CE0" w:rsidRDefault="00000000">
      <w:pPr>
        <w:pStyle w:val="Listepuces"/>
      </w:pPr>
      <w:r>
        <w:rPr>
          <w:b/>
        </w:rPr>
        <w:t xml:space="preserve">Métriques </w:t>
      </w:r>
      <w:proofErr w:type="gramStart"/>
      <w:r>
        <w:rPr>
          <w:b/>
        </w:rPr>
        <w:t>adaptées :</w:t>
      </w:r>
      <w:proofErr w:type="gramEnd"/>
      <w:r>
        <w:rPr>
          <w:b/>
        </w:rPr>
        <w:t xml:space="preserve"> </w:t>
      </w:r>
      <w:r>
        <w:t>PR-AUC, recall, precision, F1-score et ROC-AUC sont utilisées plutôt que l’accuracy seule.</w:t>
      </w:r>
    </w:p>
    <w:p w14:paraId="40C4F516" w14:textId="77777777" w:rsidR="00AC5CE0" w:rsidRDefault="00000000">
      <w:pPr>
        <w:pStyle w:val="Listepuces"/>
      </w:pPr>
      <w:r>
        <w:rPr>
          <w:b/>
        </w:rPr>
        <w:t xml:space="preserve">Seuil </w:t>
      </w:r>
      <w:proofErr w:type="gramStart"/>
      <w:r>
        <w:rPr>
          <w:b/>
        </w:rPr>
        <w:t>optimisé :</w:t>
      </w:r>
      <w:proofErr w:type="gramEnd"/>
      <w:r>
        <w:rPr>
          <w:b/>
        </w:rPr>
        <w:t xml:space="preserve"> </w:t>
      </w:r>
      <w:r>
        <w:t>le seuil de décision est choisi avec le F2-score afin de donner plus de poids au recall.</w:t>
      </w:r>
    </w:p>
    <w:p w14:paraId="5EFB3165" w14:textId="77777777" w:rsidR="00BE29D6" w:rsidRDefault="00000000">
      <w:pPr>
        <w:pStyle w:val="Titre2"/>
      </w:pPr>
      <w:r>
        <w:t>4.2 Comparaison avec et sans traitement du déséquilibre</w:t>
      </w:r>
    </w:p>
    <w:p w14:paraId="65A2D8D0" w14:textId="77777777" w:rsidR="00BE29D6" w:rsidRDefault="00000000">
      <w:r>
        <w:t>Pour vérifier que la gestion du déséquilibre était utile, une comparaison simple a été réalisée entre des modèles entraînés sans traitement et des modèles entraînés avec traitement. Le dataset est fortement déséquilibré : 89,79 % des clients ne churnent pas contre seulement 10,21 % de churners. Dans ce contexte, l’accuracy peut être trompeuse, car un modèle peut obtenir un score élevé en prédisant principalement la classe majoritaire.</w:t>
      </w:r>
    </w:p>
    <w:tbl>
      <w:tblPr>
        <w:tblStyle w:val="Grilledutableau"/>
        <w:tblW w:w="0" w:type="auto"/>
        <w:jc w:val="center"/>
        <w:tblLook w:val="04A0" w:firstRow="1" w:lastRow="0" w:firstColumn="1" w:lastColumn="0" w:noHBand="0" w:noVBand="1"/>
      </w:tblPr>
      <w:tblGrid>
        <w:gridCol w:w="1136"/>
        <w:gridCol w:w="1136"/>
        <w:gridCol w:w="1136"/>
        <w:gridCol w:w="1136"/>
        <w:gridCol w:w="1136"/>
        <w:gridCol w:w="1136"/>
        <w:gridCol w:w="1136"/>
        <w:gridCol w:w="1136"/>
        <w:gridCol w:w="1136"/>
      </w:tblGrid>
      <w:tr w:rsidR="00BE29D6" w14:paraId="2F5EF8DF" w14:textId="77777777">
        <w:trPr>
          <w:jc w:val="center"/>
        </w:trPr>
        <w:tc>
          <w:tcPr>
            <w:tcW w:w="1136" w:type="dxa"/>
            <w:tcMar>
              <w:top w:w="40" w:type="dxa"/>
              <w:left w:w="40" w:type="dxa"/>
              <w:bottom w:w="40" w:type="dxa"/>
              <w:right w:w="40" w:type="dxa"/>
            </w:tcMar>
            <w:vAlign w:val="center"/>
          </w:tcPr>
          <w:p w14:paraId="33649DB2" w14:textId="77777777" w:rsidR="00BE29D6" w:rsidRDefault="00000000">
            <w:pPr>
              <w:jc w:val="center"/>
            </w:pPr>
            <w:r>
              <w:rPr>
                <w:b/>
                <w:sz w:val="16"/>
              </w:rPr>
              <w:t>Modèle</w:t>
            </w:r>
          </w:p>
        </w:tc>
        <w:tc>
          <w:tcPr>
            <w:tcW w:w="1136" w:type="dxa"/>
            <w:tcMar>
              <w:top w:w="40" w:type="dxa"/>
              <w:left w:w="40" w:type="dxa"/>
              <w:bottom w:w="40" w:type="dxa"/>
              <w:right w:w="40" w:type="dxa"/>
            </w:tcMar>
            <w:vAlign w:val="center"/>
          </w:tcPr>
          <w:p w14:paraId="3602925A" w14:textId="77777777" w:rsidR="00BE29D6" w:rsidRDefault="00000000">
            <w:pPr>
              <w:jc w:val="center"/>
            </w:pPr>
            <w:r>
              <w:rPr>
                <w:b/>
                <w:sz w:val="16"/>
              </w:rPr>
              <w:t>Traitement</w:t>
            </w:r>
          </w:p>
        </w:tc>
        <w:tc>
          <w:tcPr>
            <w:tcW w:w="1136" w:type="dxa"/>
            <w:tcMar>
              <w:top w:w="40" w:type="dxa"/>
              <w:left w:w="40" w:type="dxa"/>
              <w:bottom w:w="40" w:type="dxa"/>
              <w:right w:w="40" w:type="dxa"/>
            </w:tcMar>
            <w:vAlign w:val="center"/>
          </w:tcPr>
          <w:p w14:paraId="1BB554A0" w14:textId="77777777" w:rsidR="00BE29D6" w:rsidRDefault="00000000">
            <w:pPr>
              <w:jc w:val="center"/>
            </w:pPr>
            <w:r>
              <w:rPr>
                <w:b/>
                <w:sz w:val="16"/>
              </w:rPr>
              <w:t>Accuracy</w:t>
            </w:r>
          </w:p>
        </w:tc>
        <w:tc>
          <w:tcPr>
            <w:tcW w:w="1136" w:type="dxa"/>
            <w:tcMar>
              <w:top w:w="40" w:type="dxa"/>
              <w:left w:w="40" w:type="dxa"/>
              <w:bottom w:w="40" w:type="dxa"/>
              <w:right w:w="40" w:type="dxa"/>
            </w:tcMar>
            <w:vAlign w:val="center"/>
          </w:tcPr>
          <w:p w14:paraId="167C2E02" w14:textId="77777777" w:rsidR="00BE29D6" w:rsidRDefault="00000000">
            <w:pPr>
              <w:jc w:val="center"/>
            </w:pPr>
            <w:r>
              <w:rPr>
                <w:b/>
                <w:sz w:val="16"/>
              </w:rPr>
              <w:t>Bal. acc.</w:t>
            </w:r>
          </w:p>
        </w:tc>
        <w:tc>
          <w:tcPr>
            <w:tcW w:w="1136" w:type="dxa"/>
            <w:tcMar>
              <w:top w:w="40" w:type="dxa"/>
              <w:left w:w="40" w:type="dxa"/>
              <w:bottom w:w="40" w:type="dxa"/>
              <w:right w:w="40" w:type="dxa"/>
            </w:tcMar>
            <w:vAlign w:val="center"/>
          </w:tcPr>
          <w:p w14:paraId="34FDB8D3" w14:textId="77777777" w:rsidR="00BE29D6" w:rsidRDefault="00000000">
            <w:pPr>
              <w:jc w:val="center"/>
            </w:pPr>
            <w:r>
              <w:rPr>
                <w:b/>
                <w:sz w:val="16"/>
              </w:rPr>
              <w:t>Precision</w:t>
            </w:r>
          </w:p>
        </w:tc>
        <w:tc>
          <w:tcPr>
            <w:tcW w:w="1136" w:type="dxa"/>
            <w:tcMar>
              <w:top w:w="40" w:type="dxa"/>
              <w:left w:w="40" w:type="dxa"/>
              <w:bottom w:w="40" w:type="dxa"/>
              <w:right w:w="40" w:type="dxa"/>
            </w:tcMar>
            <w:vAlign w:val="center"/>
          </w:tcPr>
          <w:p w14:paraId="04A8560A" w14:textId="77777777" w:rsidR="00BE29D6" w:rsidRDefault="00000000">
            <w:pPr>
              <w:jc w:val="center"/>
            </w:pPr>
            <w:r>
              <w:rPr>
                <w:b/>
                <w:sz w:val="16"/>
              </w:rPr>
              <w:t>Recall</w:t>
            </w:r>
          </w:p>
        </w:tc>
        <w:tc>
          <w:tcPr>
            <w:tcW w:w="1136" w:type="dxa"/>
            <w:tcMar>
              <w:top w:w="40" w:type="dxa"/>
              <w:left w:w="40" w:type="dxa"/>
              <w:bottom w:w="40" w:type="dxa"/>
              <w:right w:w="40" w:type="dxa"/>
            </w:tcMar>
            <w:vAlign w:val="center"/>
          </w:tcPr>
          <w:p w14:paraId="48F979E0" w14:textId="77777777" w:rsidR="00BE29D6" w:rsidRDefault="00000000">
            <w:pPr>
              <w:jc w:val="center"/>
            </w:pPr>
            <w:r>
              <w:rPr>
                <w:b/>
                <w:sz w:val="16"/>
              </w:rPr>
              <w:t>F1</w:t>
            </w:r>
          </w:p>
        </w:tc>
        <w:tc>
          <w:tcPr>
            <w:tcW w:w="1136" w:type="dxa"/>
            <w:tcMar>
              <w:top w:w="40" w:type="dxa"/>
              <w:left w:w="40" w:type="dxa"/>
              <w:bottom w:w="40" w:type="dxa"/>
              <w:right w:w="40" w:type="dxa"/>
            </w:tcMar>
            <w:vAlign w:val="center"/>
          </w:tcPr>
          <w:p w14:paraId="25C561B7" w14:textId="77777777" w:rsidR="00BE29D6" w:rsidRDefault="00000000">
            <w:pPr>
              <w:jc w:val="center"/>
            </w:pPr>
            <w:r>
              <w:rPr>
                <w:b/>
                <w:sz w:val="16"/>
              </w:rPr>
              <w:t>ROC-AUC</w:t>
            </w:r>
          </w:p>
        </w:tc>
        <w:tc>
          <w:tcPr>
            <w:tcW w:w="1136" w:type="dxa"/>
            <w:tcMar>
              <w:top w:w="40" w:type="dxa"/>
              <w:left w:w="40" w:type="dxa"/>
              <w:bottom w:w="40" w:type="dxa"/>
              <w:right w:w="40" w:type="dxa"/>
            </w:tcMar>
            <w:vAlign w:val="center"/>
          </w:tcPr>
          <w:p w14:paraId="20426D11" w14:textId="77777777" w:rsidR="00BE29D6" w:rsidRDefault="00000000">
            <w:pPr>
              <w:jc w:val="center"/>
            </w:pPr>
            <w:r>
              <w:rPr>
                <w:b/>
                <w:sz w:val="16"/>
              </w:rPr>
              <w:t>PR-AUC</w:t>
            </w:r>
          </w:p>
        </w:tc>
      </w:tr>
      <w:tr w:rsidR="00BE29D6" w14:paraId="2E982CFA" w14:textId="77777777">
        <w:trPr>
          <w:jc w:val="center"/>
        </w:trPr>
        <w:tc>
          <w:tcPr>
            <w:tcW w:w="1136" w:type="dxa"/>
            <w:tcMar>
              <w:top w:w="40" w:type="dxa"/>
              <w:left w:w="40" w:type="dxa"/>
              <w:bottom w:w="40" w:type="dxa"/>
              <w:right w:w="40" w:type="dxa"/>
            </w:tcMar>
            <w:vAlign w:val="center"/>
          </w:tcPr>
          <w:p w14:paraId="697E58BA" w14:textId="77777777" w:rsidR="00BE29D6" w:rsidRDefault="00000000">
            <w:r>
              <w:rPr>
                <w:sz w:val="16"/>
              </w:rPr>
              <w:t>Logistic Regression</w:t>
            </w:r>
          </w:p>
        </w:tc>
        <w:tc>
          <w:tcPr>
            <w:tcW w:w="1136" w:type="dxa"/>
            <w:tcMar>
              <w:top w:w="40" w:type="dxa"/>
              <w:left w:w="40" w:type="dxa"/>
              <w:bottom w:w="40" w:type="dxa"/>
              <w:right w:w="40" w:type="dxa"/>
            </w:tcMar>
            <w:vAlign w:val="center"/>
          </w:tcPr>
          <w:p w14:paraId="2F1ECFFB" w14:textId="77777777" w:rsidR="00BE29D6" w:rsidRDefault="00000000">
            <w:r>
              <w:rPr>
                <w:sz w:val="16"/>
              </w:rPr>
              <w:t>sans traitement</w:t>
            </w:r>
          </w:p>
        </w:tc>
        <w:tc>
          <w:tcPr>
            <w:tcW w:w="1136" w:type="dxa"/>
            <w:tcMar>
              <w:top w:w="40" w:type="dxa"/>
              <w:left w:w="40" w:type="dxa"/>
              <w:bottom w:w="40" w:type="dxa"/>
              <w:right w:w="40" w:type="dxa"/>
            </w:tcMar>
            <w:vAlign w:val="center"/>
          </w:tcPr>
          <w:p w14:paraId="4C1DA60D" w14:textId="77777777" w:rsidR="00BE29D6" w:rsidRDefault="00000000">
            <w:pPr>
              <w:jc w:val="center"/>
            </w:pPr>
            <w:r>
              <w:rPr>
                <w:sz w:val="16"/>
              </w:rPr>
              <w:t>0,8980</w:t>
            </w:r>
          </w:p>
        </w:tc>
        <w:tc>
          <w:tcPr>
            <w:tcW w:w="1136" w:type="dxa"/>
            <w:tcMar>
              <w:top w:w="40" w:type="dxa"/>
              <w:left w:w="40" w:type="dxa"/>
              <w:bottom w:w="40" w:type="dxa"/>
              <w:right w:w="40" w:type="dxa"/>
            </w:tcMar>
            <w:vAlign w:val="center"/>
          </w:tcPr>
          <w:p w14:paraId="287820B5" w14:textId="77777777" w:rsidR="00BE29D6" w:rsidRDefault="00000000">
            <w:pPr>
              <w:jc w:val="center"/>
            </w:pPr>
            <w:r>
              <w:rPr>
                <w:sz w:val="16"/>
              </w:rPr>
              <w:t>0,5000</w:t>
            </w:r>
          </w:p>
        </w:tc>
        <w:tc>
          <w:tcPr>
            <w:tcW w:w="1136" w:type="dxa"/>
            <w:tcMar>
              <w:top w:w="40" w:type="dxa"/>
              <w:left w:w="40" w:type="dxa"/>
              <w:bottom w:w="40" w:type="dxa"/>
              <w:right w:w="40" w:type="dxa"/>
            </w:tcMar>
            <w:vAlign w:val="center"/>
          </w:tcPr>
          <w:p w14:paraId="238B8D62" w14:textId="77777777" w:rsidR="00BE29D6" w:rsidRDefault="00000000">
            <w:pPr>
              <w:jc w:val="center"/>
            </w:pPr>
            <w:r>
              <w:rPr>
                <w:sz w:val="16"/>
              </w:rPr>
              <w:t>0,0000</w:t>
            </w:r>
          </w:p>
        </w:tc>
        <w:tc>
          <w:tcPr>
            <w:tcW w:w="1136" w:type="dxa"/>
            <w:tcMar>
              <w:top w:w="40" w:type="dxa"/>
              <w:left w:w="40" w:type="dxa"/>
              <w:bottom w:w="40" w:type="dxa"/>
              <w:right w:w="40" w:type="dxa"/>
            </w:tcMar>
            <w:vAlign w:val="center"/>
          </w:tcPr>
          <w:p w14:paraId="3BBBA2F9" w14:textId="77777777" w:rsidR="00BE29D6" w:rsidRDefault="00000000">
            <w:pPr>
              <w:jc w:val="center"/>
            </w:pPr>
            <w:r>
              <w:rPr>
                <w:sz w:val="16"/>
              </w:rPr>
              <w:t>0,0000</w:t>
            </w:r>
          </w:p>
        </w:tc>
        <w:tc>
          <w:tcPr>
            <w:tcW w:w="1136" w:type="dxa"/>
            <w:tcMar>
              <w:top w:w="40" w:type="dxa"/>
              <w:left w:w="40" w:type="dxa"/>
              <w:bottom w:w="40" w:type="dxa"/>
              <w:right w:w="40" w:type="dxa"/>
            </w:tcMar>
            <w:vAlign w:val="center"/>
          </w:tcPr>
          <w:p w14:paraId="2867F10B" w14:textId="77777777" w:rsidR="00BE29D6" w:rsidRDefault="00000000">
            <w:pPr>
              <w:jc w:val="center"/>
            </w:pPr>
            <w:r>
              <w:rPr>
                <w:sz w:val="16"/>
              </w:rPr>
              <w:t>0,0000</w:t>
            </w:r>
          </w:p>
        </w:tc>
        <w:tc>
          <w:tcPr>
            <w:tcW w:w="1136" w:type="dxa"/>
            <w:tcMar>
              <w:top w:w="40" w:type="dxa"/>
              <w:left w:w="40" w:type="dxa"/>
              <w:bottom w:w="40" w:type="dxa"/>
              <w:right w:w="40" w:type="dxa"/>
            </w:tcMar>
            <w:vAlign w:val="center"/>
          </w:tcPr>
          <w:p w14:paraId="3696EA85" w14:textId="77777777" w:rsidR="00BE29D6" w:rsidRDefault="00000000">
            <w:pPr>
              <w:jc w:val="center"/>
            </w:pPr>
            <w:r>
              <w:rPr>
                <w:sz w:val="16"/>
              </w:rPr>
              <w:t>0,6949</w:t>
            </w:r>
          </w:p>
        </w:tc>
        <w:tc>
          <w:tcPr>
            <w:tcW w:w="1136" w:type="dxa"/>
            <w:tcMar>
              <w:top w:w="40" w:type="dxa"/>
              <w:left w:w="40" w:type="dxa"/>
              <w:bottom w:w="40" w:type="dxa"/>
              <w:right w:w="40" w:type="dxa"/>
            </w:tcMar>
            <w:vAlign w:val="center"/>
          </w:tcPr>
          <w:p w14:paraId="56AFBAA5" w14:textId="77777777" w:rsidR="00BE29D6" w:rsidRDefault="00000000">
            <w:pPr>
              <w:jc w:val="center"/>
            </w:pPr>
            <w:r>
              <w:rPr>
                <w:sz w:val="16"/>
              </w:rPr>
              <w:t>0,2457</w:t>
            </w:r>
          </w:p>
        </w:tc>
      </w:tr>
      <w:tr w:rsidR="00BE29D6" w14:paraId="00F42AED" w14:textId="77777777">
        <w:trPr>
          <w:jc w:val="center"/>
        </w:trPr>
        <w:tc>
          <w:tcPr>
            <w:tcW w:w="1136" w:type="dxa"/>
            <w:tcMar>
              <w:top w:w="40" w:type="dxa"/>
              <w:left w:w="40" w:type="dxa"/>
              <w:bottom w:w="40" w:type="dxa"/>
              <w:right w:w="40" w:type="dxa"/>
            </w:tcMar>
            <w:vAlign w:val="center"/>
          </w:tcPr>
          <w:p w14:paraId="1F022EEA" w14:textId="77777777" w:rsidR="00BE29D6" w:rsidRDefault="00000000">
            <w:r>
              <w:rPr>
                <w:sz w:val="16"/>
              </w:rPr>
              <w:t>Logistic Regression</w:t>
            </w:r>
          </w:p>
        </w:tc>
        <w:tc>
          <w:tcPr>
            <w:tcW w:w="1136" w:type="dxa"/>
            <w:tcMar>
              <w:top w:w="40" w:type="dxa"/>
              <w:left w:w="40" w:type="dxa"/>
              <w:bottom w:w="40" w:type="dxa"/>
              <w:right w:w="40" w:type="dxa"/>
            </w:tcMar>
            <w:vAlign w:val="center"/>
          </w:tcPr>
          <w:p w14:paraId="31CE9469" w14:textId="77777777" w:rsidR="00BE29D6" w:rsidRDefault="00000000">
            <w:r>
              <w:rPr>
                <w:sz w:val="16"/>
              </w:rPr>
              <w:t>avec traitement</w:t>
            </w:r>
          </w:p>
        </w:tc>
        <w:tc>
          <w:tcPr>
            <w:tcW w:w="1136" w:type="dxa"/>
            <w:tcMar>
              <w:top w:w="40" w:type="dxa"/>
              <w:left w:w="40" w:type="dxa"/>
              <w:bottom w:w="40" w:type="dxa"/>
              <w:right w:w="40" w:type="dxa"/>
            </w:tcMar>
            <w:vAlign w:val="center"/>
          </w:tcPr>
          <w:p w14:paraId="5D204BF8" w14:textId="77777777" w:rsidR="00BE29D6" w:rsidRDefault="00000000">
            <w:pPr>
              <w:jc w:val="center"/>
            </w:pPr>
            <w:r>
              <w:rPr>
                <w:sz w:val="16"/>
              </w:rPr>
              <w:t>0,6285</w:t>
            </w:r>
          </w:p>
        </w:tc>
        <w:tc>
          <w:tcPr>
            <w:tcW w:w="1136" w:type="dxa"/>
            <w:tcMar>
              <w:top w:w="40" w:type="dxa"/>
              <w:left w:w="40" w:type="dxa"/>
              <w:bottom w:w="40" w:type="dxa"/>
              <w:right w:w="40" w:type="dxa"/>
            </w:tcMar>
            <w:vAlign w:val="center"/>
          </w:tcPr>
          <w:p w14:paraId="3B0F6267" w14:textId="77777777" w:rsidR="00BE29D6" w:rsidRDefault="00000000">
            <w:pPr>
              <w:jc w:val="center"/>
            </w:pPr>
            <w:r>
              <w:rPr>
                <w:sz w:val="16"/>
              </w:rPr>
              <w:t>0,6346</w:t>
            </w:r>
          </w:p>
        </w:tc>
        <w:tc>
          <w:tcPr>
            <w:tcW w:w="1136" w:type="dxa"/>
            <w:tcMar>
              <w:top w:w="40" w:type="dxa"/>
              <w:left w:w="40" w:type="dxa"/>
              <w:bottom w:w="40" w:type="dxa"/>
              <w:right w:w="40" w:type="dxa"/>
            </w:tcMar>
            <w:vAlign w:val="center"/>
          </w:tcPr>
          <w:p w14:paraId="583EE62E" w14:textId="77777777" w:rsidR="00BE29D6" w:rsidRDefault="00000000">
            <w:pPr>
              <w:jc w:val="center"/>
            </w:pPr>
            <w:r>
              <w:rPr>
                <w:sz w:val="16"/>
              </w:rPr>
              <w:t>0,1635</w:t>
            </w:r>
          </w:p>
        </w:tc>
        <w:tc>
          <w:tcPr>
            <w:tcW w:w="1136" w:type="dxa"/>
            <w:tcMar>
              <w:top w:w="40" w:type="dxa"/>
              <w:left w:w="40" w:type="dxa"/>
              <w:bottom w:w="40" w:type="dxa"/>
              <w:right w:w="40" w:type="dxa"/>
            </w:tcMar>
            <w:vAlign w:val="center"/>
          </w:tcPr>
          <w:p w14:paraId="0011479C" w14:textId="77777777" w:rsidR="00BE29D6" w:rsidRDefault="00000000">
            <w:pPr>
              <w:jc w:val="center"/>
            </w:pPr>
            <w:r>
              <w:rPr>
                <w:sz w:val="16"/>
              </w:rPr>
              <w:t>0,6422</w:t>
            </w:r>
          </w:p>
        </w:tc>
        <w:tc>
          <w:tcPr>
            <w:tcW w:w="1136" w:type="dxa"/>
            <w:tcMar>
              <w:top w:w="40" w:type="dxa"/>
              <w:left w:w="40" w:type="dxa"/>
              <w:bottom w:w="40" w:type="dxa"/>
              <w:right w:w="40" w:type="dxa"/>
            </w:tcMar>
            <w:vAlign w:val="center"/>
          </w:tcPr>
          <w:p w14:paraId="31F4D76E" w14:textId="77777777" w:rsidR="00BE29D6" w:rsidRDefault="00000000">
            <w:pPr>
              <w:jc w:val="center"/>
            </w:pPr>
            <w:r>
              <w:rPr>
                <w:sz w:val="16"/>
              </w:rPr>
              <w:t>0,2607</w:t>
            </w:r>
          </w:p>
        </w:tc>
        <w:tc>
          <w:tcPr>
            <w:tcW w:w="1136" w:type="dxa"/>
            <w:tcMar>
              <w:top w:w="40" w:type="dxa"/>
              <w:left w:w="40" w:type="dxa"/>
              <w:bottom w:w="40" w:type="dxa"/>
              <w:right w:w="40" w:type="dxa"/>
            </w:tcMar>
            <w:vAlign w:val="center"/>
          </w:tcPr>
          <w:p w14:paraId="18F973CD" w14:textId="77777777" w:rsidR="00BE29D6" w:rsidRDefault="00000000">
            <w:pPr>
              <w:jc w:val="center"/>
            </w:pPr>
            <w:r>
              <w:rPr>
                <w:sz w:val="16"/>
              </w:rPr>
              <w:t>0,6926</w:t>
            </w:r>
          </w:p>
        </w:tc>
        <w:tc>
          <w:tcPr>
            <w:tcW w:w="1136" w:type="dxa"/>
            <w:tcMar>
              <w:top w:w="40" w:type="dxa"/>
              <w:left w:w="40" w:type="dxa"/>
              <w:bottom w:w="40" w:type="dxa"/>
              <w:right w:w="40" w:type="dxa"/>
            </w:tcMar>
            <w:vAlign w:val="center"/>
          </w:tcPr>
          <w:p w14:paraId="34DC429C" w14:textId="77777777" w:rsidR="00BE29D6" w:rsidRDefault="00000000">
            <w:pPr>
              <w:jc w:val="center"/>
            </w:pPr>
            <w:r>
              <w:rPr>
                <w:sz w:val="16"/>
              </w:rPr>
              <w:t>0,2407</w:t>
            </w:r>
          </w:p>
        </w:tc>
      </w:tr>
      <w:tr w:rsidR="00BE29D6" w14:paraId="4A7D8CD5" w14:textId="77777777">
        <w:trPr>
          <w:jc w:val="center"/>
        </w:trPr>
        <w:tc>
          <w:tcPr>
            <w:tcW w:w="1136" w:type="dxa"/>
            <w:tcMar>
              <w:top w:w="40" w:type="dxa"/>
              <w:left w:w="40" w:type="dxa"/>
              <w:bottom w:w="40" w:type="dxa"/>
              <w:right w:w="40" w:type="dxa"/>
            </w:tcMar>
            <w:vAlign w:val="center"/>
          </w:tcPr>
          <w:p w14:paraId="321F67D1" w14:textId="77777777" w:rsidR="00BE29D6" w:rsidRDefault="00000000">
            <w:r>
              <w:rPr>
                <w:sz w:val="16"/>
              </w:rPr>
              <w:t>Random Forest</w:t>
            </w:r>
          </w:p>
        </w:tc>
        <w:tc>
          <w:tcPr>
            <w:tcW w:w="1136" w:type="dxa"/>
            <w:tcMar>
              <w:top w:w="40" w:type="dxa"/>
              <w:left w:w="40" w:type="dxa"/>
              <w:bottom w:w="40" w:type="dxa"/>
              <w:right w:w="40" w:type="dxa"/>
            </w:tcMar>
            <w:vAlign w:val="center"/>
          </w:tcPr>
          <w:p w14:paraId="79DE8CB9" w14:textId="77777777" w:rsidR="00BE29D6" w:rsidRDefault="00000000">
            <w:r>
              <w:rPr>
                <w:sz w:val="16"/>
              </w:rPr>
              <w:t>sans traitement</w:t>
            </w:r>
          </w:p>
        </w:tc>
        <w:tc>
          <w:tcPr>
            <w:tcW w:w="1136" w:type="dxa"/>
            <w:tcMar>
              <w:top w:w="40" w:type="dxa"/>
              <w:left w:w="40" w:type="dxa"/>
              <w:bottom w:w="40" w:type="dxa"/>
              <w:right w:w="40" w:type="dxa"/>
            </w:tcMar>
            <w:vAlign w:val="center"/>
          </w:tcPr>
          <w:p w14:paraId="69C98BB4" w14:textId="77777777" w:rsidR="00BE29D6" w:rsidRDefault="00000000">
            <w:pPr>
              <w:jc w:val="center"/>
            </w:pPr>
            <w:r>
              <w:rPr>
                <w:sz w:val="16"/>
              </w:rPr>
              <w:t>0,8960</w:t>
            </w:r>
          </w:p>
        </w:tc>
        <w:tc>
          <w:tcPr>
            <w:tcW w:w="1136" w:type="dxa"/>
            <w:tcMar>
              <w:top w:w="40" w:type="dxa"/>
              <w:left w:w="40" w:type="dxa"/>
              <w:bottom w:w="40" w:type="dxa"/>
              <w:right w:w="40" w:type="dxa"/>
            </w:tcMar>
            <w:vAlign w:val="center"/>
          </w:tcPr>
          <w:p w14:paraId="74016F99" w14:textId="77777777" w:rsidR="00BE29D6" w:rsidRDefault="00000000">
            <w:pPr>
              <w:jc w:val="center"/>
            </w:pPr>
            <w:r>
              <w:rPr>
                <w:sz w:val="16"/>
              </w:rPr>
              <w:t>0,4989</w:t>
            </w:r>
          </w:p>
        </w:tc>
        <w:tc>
          <w:tcPr>
            <w:tcW w:w="1136" w:type="dxa"/>
            <w:tcMar>
              <w:top w:w="40" w:type="dxa"/>
              <w:left w:w="40" w:type="dxa"/>
              <w:bottom w:w="40" w:type="dxa"/>
              <w:right w:w="40" w:type="dxa"/>
            </w:tcMar>
            <w:vAlign w:val="center"/>
          </w:tcPr>
          <w:p w14:paraId="76234068" w14:textId="77777777" w:rsidR="00BE29D6" w:rsidRDefault="00000000">
            <w:pPr>
              <w:jc w:val="center"/>
            </w:pPr>
            <w:r>
              <w:rPr>
                <w:sz w:val="16"/>
              </w:rPr>
              <w:t>0,0000</w:t>
            </w:r>
          </w:p>
        </w:tc>
        <w:tc>
          <w:tcPr>
            <w:tcW w:w="1136" w:type="dxa"/>
            <w:tcMar>
              <w:top w:w="40" w:type="dxa"/>
              <w:left w:w="40" w:type="dxa"/>
              <w:bottom w:w="40" w:type="dxa"/>
              <w:right w:w="40" w:type="dxa"/>
            </w:tcMar>
            <w:vAlign w:val="center"/>
          </w:tcPr>
          <w:p w14:paraId="416AD157" w14:textId="77777777" w:rsidR="00BE29D6" w:rsidRDefault="00000000">
            <w:pPr>
              <w:jc w:val="center"/>
            </w:pPr>
            <w:r>
              <w:rPr>
                <w:sz w:val="16"/>
              </w:rPr>
              <w:t>0,0000</w:t>
            </w:r>
          </w:p>
        </w:tc>
        <w:tc>
          <w:tcPr>
            <w:tcW w:w="1136" w:type="dxa"/>
            <w:tcMar>
              <w:top w:w="40" w:type="dxa"/>
              <w:left w:w="40" w:type="dxa"/>
              <w:bottom w:w="40" w:type="dxa"/>
              <w:right w:w="40" w:type="dxa"/>
            </w:tcMar>
            <w:vAlign w:val="center"/>
          </w:tcPr>
          <w:p w14:paraId="39EDBE50" w14:textId="77777777" w:rsidR="00BE29D6" w:rsidRDefault="00000000">
            <w:pPr>
              <w:jc w:val="center"/>
            </w:pPr>
            <w:r>
              <w:rPr>
                <w:sz w:val="16"/>
              </w:rPr>
              <w:t>0,0000</w:t>
            </w:r>
          </w:p>
        </w:tc>
        <w:tc>
          <w:tcPr>
            <w:tcW w:w="1136" w:type="dxa"/>
            <w:tcMar>
              <w:top w:w="40" w:type="dxa"/>
              <w:left w:w="40" w:type="dxa"/>
              <w:bottom w:w="40" w:type="dxa"/>
              <w:right w:w="40" w:type="dxa"/>
            </w:tcMar>
            <w:vAlign w:val="center"/>
          </w:tcPr>
          <w:p w14:paraId="70AAD661" w14:textId="77777777" w:rsidR="00BE29D6" w:rsidRDefault="00000000">
            <w:pPr>
              <w:jc w:val="center"/>
            </w:pPr>
            <w:r>
              <w:rPr>
                <w:sz w:val="16"/>
              </w:rPr>
              <w:t>0,7171</w:t>
            </w:r>
          </w:p>
        </w:tc>
        <w:tc>
          <w:tcPr>
            <w:tcW w:w="1136" w:type="dxa"/>
            <w:tcMar>
              <w:top w:w="40" w:type="dxa"/>
              <w:left w:w="40" w:type="dxa"/>
              <w:bottom w:w="40" w:type="dxa"/>
              <w:right w:w="40" w:type="dxa"/>
            </w:tcMar>
            <w:vAlign w:val="center"/>
          </w:tcPr>
          <w:p w14:paraId="64EF46D7" w14:textId="77777777" w:rsidR="00BE29D6" w:rsidRDefault="00000000">
            <w:pPr>
              <w:jc w:val="center"/>
            </w:pPr>
            <w:r>
              <w:rPr>
                <w:sz w:val="16"/>
              </w:rPr>
              <w:t>0,2491</w:t>
            </w:r>
          </w:p>
        </w:tc>
      </w:tr>
      <w:tr w:rsidR="00BE29D6" w14:paraId="56BF4826" w14:textId="77777777">
        <w:trPr>
          <w:jc w:val="center"/>
        </w:trPr>
        <w:tc>
          <w:tcPr>
            <w:tcW w:w="1136" w:type="dxa"/>
            <w:tcMar>
              <w:top w:w="40" w:type="dxa"/>
              <w:left w:w="40" w:type="dxa"/>
              <w:bottom w:w="40" w:type="dxa"/>
              <w:right w:w="40" w:type="dxa"/>
            </w:tcMar>
            <w:vAlign w:val="center"/>
          </w:tcPr>
          <w:p w14:paraId="4D90A257" w14:textId="77777777" w:rsidR="00BE29D6" w:rsidRDefault="00000000">
            <w:r>
              <w:rPr>
                <w:sz w:val="16"/>
              </w:rPr>
              <w:t>Random Forest</w:t>
            </w:r>
          </w:p>
        </w:tc>
        <w:tc>
          <w:tcPr>
            <w:tcW w:w="1136" w:type="dxa"/>
            <w:tcMar>
              <w:top w:w="40" w:type="dxa"/>
              <w:left w:w="40" w:type="dxa"/>
              <w:bottom w:w="40" w:type="dxa"/>
              <w:right w:w="40" w:type="dxa"/>
            </w:tcMar>
            <w:vAlign w:val="center"/>
          </w:tcPr>
          <w:p w14:paraId="40B0D113" w14:textId="77777777" w:rsidR="00BE29D6" w:rsidRDefault="00000000">
            <w:r>
              <w:rPr>
                <w:sz w:val="16"/>
              </w:rPr>
              <w:t>avec traitement</w:t>
            </w:r>
          </w:p>
        </w:tc>
        <w:tc>
          <w:tcPr>
            <w:tcW w:w="1136" w:type="dxa"/>
            <w:tcMar>
              <w:top w:w="40" w:type="dxa"/>
              <w:left w:w="40" w:type="dxa"/>
              <w:bottom w:w="40" w:type="dxa"/>
              <w:right w:w="40" w:type="dxa"/>
            </w:tcMar>
            <w:vAlign w:val="center"/>
          </w:tcPr>
          <w:p w14:paraId="5A51AE34" w14:textId="77777777" w:rsidR="00BE29D6" w:rsidRDefault="00000000">
            <w:pPr>
              <w:jc w:val="center"/>
            </w:pPr>
            <w:r>
              <w:rPr>
                <w:sz w:val="16"/>
              </w:rPr>
              <w:t>0,8975</w:t>
            </w:r>
          </w:p>
        </w:tc>
        <w:tc>
          <w:tcPr>
            <w:tcW w:w="1136" w:type="dxa"/>
            <w:tcMar>
              <w:top w:w="40" w:type="dxa"/>
              <w:left w:w="40" w:type="dxa"/>
              <w:bottom w:w="40" w:type="dxa"/>
              <w:right w:w="40" w:type="dxa"/>
            </w:tcMar>
            <w:vAlign w:val="center"/>
          </w:tcPr>
          <w:p w14:paraId="0A94D4BD" w14:textId="77777777" w:rsidR="00BE29D6" w:rsidRDefault="00000000">
            <w:pPr>
              <w:jc w:val="center"/>
            </w:pPr>
            <w:r>
              <w:rPr>
                <w:sz w:val="16"/>
              </w:rPr>
              <w:t>0,4997</w:t>
            </w:r>
          </w:p>
        </w:tc>
        <w:tc>
          <w:tcPr>
            <w:tcW w:w="1136" w:type="dxa"/>
            <w:tcMar>
              <w:top w:w="40" w:type="dxa"/>
              <w:left w:w="40" w:type="dxa"/>
              <w:bottom w:w="40" w:type="dxa"/>
              <w:right w:w="40" w:type="dxa"/>
            </w:tcMar>
            <w:vAlign w:val="center"/>
          </w:tcPr>
          <w:p w14:paraId="0AB213F5" w14:textId="77777777" w:rsidR="00BE29D6" w:rsidRDefault="00000000">
            <w:pPr>
              <w:jc w:val="center"/>
            </w:pPr>
            <w:r>
              <w:rPr>
                <w:sz w:val="16"/>
              </w:rPr>
              <w:t>0,0000</w:t>
            </w:r>
          </w:p>
        </w:tc>
        <w:tc>
          <w:tcPr>
            <w:tcW w:w="1136" w:type="dxa"/>
            <w:tcMar>
              <w:top w:w="40" w:type="dxa"/>
              <w:left w:w="40" w:type="dxa"/>
              <w:bottom w:w="40" w:type="dxa"/>
              <w:right w:w="40" w:type="dxa"/>
            </w:tcMar>
            <w:vAlign w:val="center"/>
          </w:tcPr>
          <w:p w14:paraId="6CB44171" w14:textId="77777777" w:rsidR="00BE29D6" w:rsidRDefault="00000000">
            <w:pPr>
              <w:jc w:val="center"/>
            </w:pPr>
            <w:r>
              <w:rPr>
                <w:sz w:val="16"/>
              </w:rPr>
              <w:t>0,0000</w:t>
            </w:r>
          </w:p>
        </w:tc>
        <w:tc>
          <w:tcPr>
            <w:tcW w:w="1136" w:type="dxa"/>
            <w:tcMar>
              <w:top w:w="40" w:type="dxa"/>
              <w:left w:w="40" w:type="dxa"/>
              <w:bottom w:w="40" w:type="dxa"/>
              <w:right w:w="40" w:type="dxa"/>
            </w:tcMar>
            <w:vAlign w:val="center"/>
          </w:tcPr>
          <w:p w14:paraId="5A3F8908" w14:textId="77777777" w:rsidR="00BE29D6" w:rsidRDefault="00000000">
            <w:pPr>
              <w:jc w:val="center"/>
            </w:pPr>
            <w:r>
              <w:rPr>
                <w:sz w:val="16"/>
              </w:rPr>
              <w:t>0,0000</w:t>
            </w:r>
          </w:p>
        </w:tc>
        <w:tc>
          <w:tcPr>
            <w:tcW w:w="1136" w:type="dxa"/>
            <w:tcMar>
              <w:top w:w="40" w:type="dxa"/>
              <w:left w:w="40" w:type="dxa"/>
              <w:bottom w:w="40" w:type="dxa"/>
              <w:right w:w="40" w:type="dxa"/>
            </w:tcMar>
            <w:vAlign w:val="center"/>
          </w:tcPr>
          <w:p w14:paraId="5278D0D8" w14:textId="77777777" w:rsidR="00BE29D6" w:rsidRDefault="00000000">
            <w:pPr>
              <w:jc w:val="center"/>
            </w:pPr>
            <w:r>
              <w:rPr>
                <w:sz w:val="16"/>
              </w:rPr>
              <w:t>0,7194</w:t>
            </w:r>
          </w:p>
        </w:tc>
        <w:tc>
          <w:tcPr>
            <w:tcW w:w="1136" w:type="dxa"/>
            <w:tcMar>
              <w:top w:w="40" w:type="dxa"/>
              <w:left w:w="40" w:type="dxa"/>
              <w:bottom w:w="40" w:type="dxa"/>
              <w:right w:w="40" w:type="dxa"/>
            </w:tcMar>
            <w:vAlign w:val="center"/>
          </w:tcPr>
          <w:p w14:paraId="7FF0DF9B" w14:textId="77777777" w:rsidR="00BE29D6" w:rsidRDefault="00000000">
            <w:pPr>
              <w:jc w:val="center"/>
            </w:pPr>
            <w:r>
              <w:rPr>
                <w:sz w:val="16"/>
              </w:rPr>
              <w:t>0,2418</w:t>
            </w:r>
          </w:p>
        </w:tc>
      </w:tr>
      <w:tr w:rsidR="00BE29D6" w14:paraId="1F787956" w14:textId="77777777">
        <w:trPr>
          <w:jc w:val="center"/>
        </w:trPr>
        <w:tc>
          <w:tcPr>
            <w:tcW w:w="1136" w:type="dxa"/>
            <w:tcMar>
              <w:top w:w="40" w:type="dxa"/>
              <w:left w:w="40" w:type="dxa"/>
              <w:bottom w:w="40" w:type="dxa"/>
              <w:right w:w="40" w:type="dxa"/>
            </w:tcMar>
            <w:vAlign w:val="center"/>
          </w:tcPr>
          <w:p w14:paraId="033FC9FA" w14:textId="77777777" w:rsidR="00BE29D6" w:rsidRDefault="00000000">
            <w:r>
              <w:rPr>
                <w:sz w:val="16"/>
              </w:rPr>
              <w:t>Gradient Boosting</w:t>
            </w:r>
          </w:p>
        </w:tc>
        <w:tc>
          <w:tcPr>
            <w:tcW w:w="1136" w:type="dxa"/>
            <w:tcMar>
              <w:top w:w="40" w:type="dxa"/>
              <w:left w:w="40" w:type="dxa"/>
              <w:bottom w:w="40" w:type="dxa"/>
              <w:right w:w="40" w:type="dxa"/>
            </w:tcMar>
            <w:vAlign w:val="center"/>
          </w:tcPr>
          <w:p w14:paraId="41342C13" w14:textId="77777777" w:rsidR="00BE29D6" w:rsidRDefault="00000000">
            <w:r>
              <w:rPr>
                <w:sz w:val="16"/>
              </w:rPr>
              <w:t>sans traitement</w:t>
            </w:r>
          </w:p>
        </w:tc>
        <w:tc>
          <w:tcPr>
            <w:tcW w:w="1136" w:type="dxa"/>
            <w:tcMar>
              <w:top w:w="40" w:type="dxa"/>
              <w:left w:w="40" w:type="dxa"/>
              <w:bottom w:w="40" w:type="dxa"/>
              <w:right w:w="40" w:type="dxa"/>
            </w:tcMar>
            <w:vAlign w:val="center"/>
          </w:tcPr>
          <w:p w14:paraId="098BADD9" w14:textId="77777777" w:rsidR="00BE29D6" w:rsidRDefault="00000000">
            <w:pPr>
              <w:jc w:val="center"/>
            </w:pPr>
            <w:r>
              <w:rPr>
                <w:sz w:val="16"/>
              </w:rPr>
              <w:t>0,8935</w:t>
            </w:r>
          </w:p>
        </w:tc>
        <w:tc>
          <w:tcPr>
            <w:tcW w:w="1136" w:type="dxa"/>
            <w:tcMar>
              <w:top w:w="40" w:type="dxa"/>
              <w:left w:w="40" w:type="dxa"/>
              <w:bottom w:w="40" w:type="dxa"/>
              <w:right w:w="40" w:type="dxa"/>
            </w:tcMar>
            <w:vAlign w:val="center"/>
          </w:tcPr>
          <w:p w14:paraId="4E991940" w14:textId="77777777" w:rsidR="00BE29D6" w:rsidRDefault="00000000">
            <w:pPr>
              <w:jc w:val="center"/>
            </w:pPr>
            <w:r>
              <w:rPr>
                <w:sz w:val="16"/>
              </w:rPr>
              <w:t>0,4975</w:t>
            </w:r>
          </w:p>
        </w:tc>
        <w:tc>
          <w:tcPr>
            <w:tcW w:w="1136" w:type="dxa"/>
            <w:tcMar>
              <w:top w:w="40" w:type="dxa"/>
              <w:left w:w="40" w:type="dxa"/>
              <w:bottom w:w="40" w:type="dxa"/>
              <w:right w:w="40" w:type="dxa"/>
            </w:tcMar>
            <w:vAlign w:val="center"/>
          </w:tcPr>
          <w:p w14:paraId="626A87A9" w14:textId="77777777" w:rsidR="00BE29D6" w:rsidRDefault="00000000">
            <w:pPr>
              <w:jc w:val="center"/>
            </w:pPr>
            <w:r>
              <w:rPr>
                <w:sz w:val="16"/>
              </w:rPr>
              <w:t>0,0000</w:t>
            </w:r>
          </w:p>
        </w:tc>
        <w:tc>
          <w:tcPr>
            <w:tcW w:w="1136" w:type="dxa"/>
            <w:tcMar>
              <w:top w:w="40" w:type="dxa"/>
              <w:left w:w="40" w:type="dxa"/>
              <w:bottom w:w="40" w:type="dxa"/>
              <w:right w:w="40" w:type="dxa"/>
            </w:tcMar>
            <w:vAlign w:val="center"/>
          </w:tcPr>
          <w:p w14:paraId="2BE34F50" w14:textId="77777777" w:rsidR="00BE29D6" w:rsidRDefault="00000000">
            <w:pPr>
              <w:jc w:val="center"/>
            </w:pPr>
            <w:r>
              <w:rPr>
                <w:sz w:val="16"/>
              </w:rPr>
              <w:t>0,0000</w:t>
            </w:r>
          </w:p>
        </w:tc>
        <w:tc>
          <w:tcPr>
            <w:tcW w:w="1136" w:type="dxa"/>
            <w:tcMar>
              <w:top w:w="40" w:type="dxa"/>
              <w:left w:w="40" w:type="dxa"/>
              <w:bottom w:w="40" w:type="dxa"/>
              <w:right w:w="40" w:type="dxa"/>
            </w:tcMar>
            <w:vAlign w:val="center"/>
          </w:tcPr>
          <w:p w14:paraId="4A667FA3" w14:textId="77777777" w:rsidR="00BE29D6" w:rsidRDefault="00000000">
            <w:pPr>
              <w:jc w:val="center"/>
            </w:pPr>
            <w:r>
              <w:rPr>
                <w:sz w:val="16"/>
              </w:rPr>
              <w:t>0,0000</w:t>
            </w:r>
          </w:p>
        </w:tc>
        <w:tc>
          <w:tcPr>
            <w:tcW w:w="1136" w:type="dxa"/>
            <w:tcMar>
              <w:top w:w="40" w:type="dxa"/>
              <w:left w:w="40" w:type="dxa"/>
              <w:bottom w:w="40" w:type="dxa"/>
              <w:right w:w="40" w:type="dxa"/>
            </w:tcMar>
            <w:vAlign w:val="center"/>
          </w:tcPr>
          <w:p w14:paraId="593B664E" w14:textId="77777777" w:rsidR="00BE29D6" w:rsidRDefault="00000000">
            <w:pPr>
              <w:jc w:val="center"/>
            </w:pPr>
            <w:r>
              <w:rPr>
                <w:sz w:val="16"/>
              </w:rPr>
              <w:t>0,7216</w:t>
            </w:r>
          </w:p>
        </w:tc>
        <w:tc>
          <w:tcPr>
            <w:tcW w:w="1136" w:type="dxa"/>
            <w:tcMar>
              <w:top w:w="40" w:type="dxa"/>
              <w:left w:w="40" w:type="dxa"/>
              <w:bottom w:w="40" w:type="dxa"/>
              <w:right w:w="40" w:type="dxa"/>
            </w:tcMar>
            <w:vAlign w:val="center"/>
          </w:tcPr>
          <w:p w14:paraId="56D0B339" w14:textId="77777777" w:rsidR="00BE29D6" w:rsidRDefault="00000000">
            <w:pPr>
              <w:jc w:val="center"/>
            </w:pPr>
            <w:r>
              <w:rPr>
                <w:sz w:val="16"/>
              </w:rPr>
              <w:t>0,2625</w:t>
            </w:r>
          </w:p>
        </w:tc>
      </w:tr>
      <w:tr w:rsidR="00BE29D6" w14:paraId="687B5B33" w14:textId="77777777">
        <w:trPr>
          <w:jc w:val="center"/>
        </w:trPr>
        <w:tc>
          <w:tcPr>
            <w:tcW w:w="1136" w:type="dxa"/>
            <w:tcMar>
              <w:top w:w="40" w:type="dxa"/>
              <w:left w:w="40" w:type="dxa"/>
              <w:bottom w:w="40" w:type="dxa"/>
              <w:right w:w="40" w:type="dxa"/>
            </w:tcMar>
            <w:vAlign w:val="center"/>
          </w:tcPr>
          <w:p w14:paraId="6BD393BC" w14:textId="77777777" w:rsidR="00BE29D6" w:rsidRDefault="00000000">
            <w:r>
              <w:rPr>
                <w:sz w:val="16"/>
              </w:rPr>
              <w:t>Gradient Boosting</w:t>
            </w:r>
          </w:p>
        </w:tc>
        <w:tc>
          <w:tcPr>
            <w:tcW w:w="1136" w:type="dxa"/>
            <w:tcMar>
              <w:top w:w="40" w:type="dxa"/>
              <w:left w:w="40" w:type="dxa"/>
              <w:bottom w:w="40" w:type="dxa"/>
              <w:right w:w="40" w:type="dxa"/>
            </w:tcMar>
            <w:vAlign w:val="center"/>
          </w:tcPr>
          <w:p w14:paraId="2ED775AE" w14:textId="77777777" w:rsidR="00BE29D6" w:rsidRDefault="00000000">
            <w:r>
              <w:rPr>
                <w:sz w:val="16"/>
              </w:rPr>
              <w:t>avec traitement</w:t>
            </w:r>
          </w:p>
        </w:tc>
        <w:tc>
          <w:tcPr>
            <w:tcW w:w="1136" w:type="dxa"/>
            <w:tcMar>
              <w:top w:w="40" w:type="dxa"/>
              <w:left w:w="40" w:type="dxa"/>
              <w:bottom w:w="40" w:type="dxa"/>
              <w:right w:w="40" w:type="dxa"/>
            </w:tcMar>
            <w:vAlign w:val="center"/>
          </w:tcPr>
          <w:p w14:paraId="1ACA5AB9" w14:textId="77777777" w:rsidR="00BE29D6" w:rsidRDefault="00000000">
            <w:pPr>
              <w:jc w:val="center"/>
            </w:pPr>
            <w:r>
              <w:rPr>
                <w:sz w:val="16"/>
              </w:rPr>
              <w:t>0,7945</w:t>
            </w:r>
          </w:p>
        </w:tc>
        <w:tc>
          <w:tcPr>
            <w:tcW w:w="1136" w:type="dxa"/>
            <w:tcMar>
              <w:top w:w="40" w:type="dxa"/>
              <w:left w:w="40" w:type="dxa"/>
              <w:bottom w:w="40" w:type="dxa"/>
              <w:right w:w="40" w:type="dxa"/>
            </w:tcMar>
            <w:vAlign w:val="center"/>
          </w:tcPr>
          <w:p w14:paraId="60071BC2" w14:textId="77777777" w:rsidR="00BE29D6" w:rsidRDefault="00000000">
            <w:pPr>
              <w:jc w:val="center"/>
            </w:pPr>
            <w:r>
              <w:rPr>
                <w:sz w:val="16"/>
              </w:rPr>
              <w:t>0,7248</w:t>
            </w:r>
          </w:p>
        </w:tc>
        <w:tc>
          <w:tcPr>
            <w:tcW w:w="1136" w:type="dxa"/>
            <w:tcMar>
              <w:top w:w="40" w:type="dxa"/>
              <w:left w:w="40" w:type="dxa"/>
              <w:bottom w:w="40" w:type="dxa"/>
              <w:right w:w="40" w:type="dxa"/>
            </w:tcMar>
            <w:vAlign w:val="center"/>
          </w:tcPr>
          <w:p w14:paraId="0BC0D64B" w14:textId="77777777" w:rsidR="00BE29D6" w:rsidRDefault="00000000">
            <w:pPr>
              <w:jc w:val="center"/>
            </w:pPr>
            <w:r>
              <w:rPr>
                <w:sz w:val="16"/>
              </w:rPr>
              <w:t>0,2784</w:t>
            </w:r>
          </w:p>
        </w:tc>
        <w:tc>
          <w:tcPr>
            <w:tcW w:w="1136" w:type="dxa"/>
            <w:tcMar>
              <w:top w:w="40" w:type="dxa"/>
              <w:left w:w="40" w:type="dxa"/>
              <w:bottom w:w="40" w:type="dxa"/>
              <w:right w:w="40" w:type="dxa"/>
            </w:tcMar>
            <w:vAlign w:val="center"/>
          </w:tcPr>
          <w:p w14:paraId="7FE9B589" w14:textId="77777777" w:rsidR="00BE29D6" w:rsidRDefault="00000000">
            <w:pPr>
              <w:jc w:val="center"/>
            </w:pPr>
            <w:r>
              <w:rPr>
                <w:sz w:val="16"/>
              </w:rPr>
              <w:t>0,6373</w:t>
            </w:r>
          </w:p>
        </w:tc>
        <w:tc>
          <w:tcPr>
            <w:tcW w:w="1136" w:type="dxa"/>
            <w:tcMar>
              <w:top w:w="40" w:type="dxa"/>
              <w:left w:w="40" w:type="dxa"/>
              <w:bottom w:w="40" w:type="dxa"/>
              <w:right w:w="40" w:type="dxa"/>
            </w:tcMar>
            <w:vAlign w:val="center"/>
          </w:tcPr>
          <w:p w14:paraId="43E6551C" w14:textId="77777777" w:rsidR="00BE29D6" w:rsidRDefault="00000000">
            <w:pPr>
              <w:jc w:val="center"/>
            </w:pPr>
            <w:r>
              <w:rPr>
                <w:sz w:val="16"/>
              </w:rPr>
              <w:t>0,3875</w:t>
            </w:r>
          </w:p>
        </w:tc>
        <w:tc>
          <w:tcPr>
            <w:tcW w:w="1136" w:type="dxa"/>
            <w:tcMar>
              <w:top w:w="40" w:type="dxa"/>
              <w:left w:w="40" w:type="dxa"/>
              <w:bottom w:w="40" w:type="dxa"/>
              <w:right w:w="40" w:type="dxa"/>
            </w:tcMar>
            <w:vAlign w:val="center"/>
          </w:tcPr>
          <w:p w14:paraId="765BF540" w14:textId="77777777" w:rsidR="00BE29D6" w:rsidRDefault="00000000">
            <w:pPr>
              <w:jc w:val="center"/>
            </w:pPr>
            <w:r>
              <w:rPr>
                <w:sz w:val="16"/>
              </w:rPr>
              <w:t>0,7368</w:t>
            </w:r>
          </w:p>
        </w:tc>
        <w:tc>
          <w:tcPr>
            <w:tcW w:w="1136" w:type="dxa"/>
            <w:tcMar>
              <w:top w:w="40" w:type="dxa"/>
              <w:left w:w="40" w:type="dxa"/>
              <w:bottom w:w="40" w:type="dxa"/>
              <w:right w:w="40" w:type="dxa"/>
            </w:tcMar>
            <w:vAlign w:val="center"/>
          </w:tcPr>
          <w:p w14:paraId="40DC8F89" w14:textId="77777777" w:rsidR="00BE29D6" w:rsidRDefault="00000000">
            <w:pPr>
              <w:jc w:val="center"/>
            </w:pPr>
            <w:r>
              <w:rPr>
                <w:sz w:val="16"/>
              </w:rPr>
              <w:t>0,2935</w:t>
            </w:r>
          </w:p>
        </w:tc>
      </w:tr>
      <w:tr w:rsidR="00BE29D6" w14:paraId="47EDA80C" w14:textId="77777777">
        <w:trPr>
          <w:jc w:val="center"/>
        </w:trPr>
        <w:tc>
          <w:tcPr>
            <w:tcW w:w="1136" w:type="dxa"/>
            <w:tcMar>
              <w:top w:w="40" w:type="dxa"/>
              <w:left w:w="40" w:type="dxa"/>
              <w:bottom w:w="40" w:type="dxa"/>
              <w:right w:w="40" w:type="dxa"/>
            </w:tcMar>
            <w:vAlign w:val="center"/>
          </w:tcPr>
          <w:p w14:paraId="5F66AAF6" w14:textId="77777777" w:rsidR="00BE29D6" w:rsidRDefault="00000000">
            <w:r>
              <w:rPr>
                <w:sz w:val="16"/>
              </w:rPr>
              <w:t>MLP</w:t>
            </w:r>
          </w:p>
        </w:tc>
        <w:tc>
          <w:tcPr>
            <w:tcW w:w="1136" w:type="dxa"/>
            <w:tcMar>
              <w:top w:w="40" w:type="dxa"/>
              <w:left w:w="40" w:type="dxa"/>
              <w:bottom w:w="40" w:type="dxa"/>
              <w:right w:w="40" w:type="dxa"/>
            </w:tcMar>
            <w:vAlign w:val="center"/>
          </w:tcPr>
          <w:p w14:paraId="00B98DBE" w14:textId="77777777" w:rsidR="00BE29D6" w:rsidRDefault="00000000">
            <w:r>
              <w:rPr>
                <w:sz w:val="16"/>
              </w:rPr>
              <w:t>sans traitement</w:t>
            </w:r>
          </w:p>
        </w:tc>
        <w:tc>
          <w:tcPr>
            <w:tcW w:w="1136" w:type="dxa"/>
            <w:tcMar>
              <w:top w:w="40" w:type="dxa"/>
              <w:left w:w="40" w:type="dxa"/>
              <w:bottom w:w="40" w:type="dxa"/>
              <w:right w:w="40" w:type="dxa"/>
            </w:tcMar>
            <w:vAlign w:val="center"/>
          </w:tcPr>
          <w:p w14:paraId="697F547D" w14:textId="77777777" w:rsidR="00BE29D6" w:rsidRDefault="00000000">
            <w:pPr>
              <w:jc w:val="center"/>
            </w:pPr>
            <w:r>
              <w:rPr>
                <w:sz w:val="16"/>
              </w:rPr>
              <w:t>0,8980</w:t>
            </w:r>
          </w:p>
        </w:tc>
        <w:tc>
          <w:tcPr>
            <w:tcW w:w="1136" w:type="dxa"/>
            <w:tcMar>
              <w:top w:w="40" w:type="dxa"/>
              <w:left w:w="40" w:type="dxa"/>
              <w:bottom w:w="40" w:type="dxa"/>
              <w:right w:w="40" w:type="dxa"/>
            </w:tcMar>
            <w:vAlign w:val="center"/>
          </w:tcPr>
          <w:p w14:paraId="54D92E87" w14:textId="77777777" w:rsidR="00BE29D6" w:rsidRDefault="00000000">
            <w:pPr>
              <w:jc w:val="center"/>
            </w:pPr>
            <w:r>
              <w:rPr>
                <w:sz w:val="16"/>
              </w:rPr>
              <w:t>0,5000</w:t>
            </w:r>
          </w:p>
        </w:tc>
        <w:tc>
          <w:tcPr>
            <w:tcW w:w="1136" w:type="dxa"/>
            <w:tcMar>
              <w:top w:w="40" w:type="dxa"/>
              <w:left w:w="40" w:type="dxa"/>
              <w:bottom w:w="40" w:type="dxa"/>
              <w:right w:w="40" w:type="dxa"/>
            </w:tcMar>
            <w:vAlign w:val="center"/>
          </w:tcPr>
          <w:p w14:paraId="2ADAE4A9" w14:textId="77777777" w:rsidR="00BE29D6" w:rsidRDefault="00000000">
            <w:pPr>
              <w:jc w:val="center"/>
            </w:pPr>
            <w:r>
              <w:rPr>
                <w:sz w:val="16"/>
              </w:rPr>
              <w:t>0,0000</w:t>
            </w:r>
          </w:p>
        </w:tc>
        <w:tc>
          <w:tcPr>
            <w:tcW w:w="1136" w:type="dxa"/>
            <w:tcMar>
              <w:top w:w="40" w:type="dxa"/>
              <w:left w:w="40" w:type="dxa"/>
              <w:bottom w:w="40" w:type="dxa"/>
              <w:right w:w="40" w:type="dxa"/>
            </w:tcMar>
            <w:vAlign w:val="center"/>
          </w:tcPr>
          <w:p w14:paraId="2A82E549" w14:textId="77777777" w:rsidR="00BE29D6" w:rsidRDefault="00000000">
            <w:pPr>
              <w:jc w:val="center"/>
            </w:pPr>
            <w:r>
              <w:rPr>
                <w:sz w:val="16"/>
              </w:rPr>
              <w:t>0,0000</w:t>
            </w:r>
          </w:p>
        </w:tc>
        <w:tc>
          <w:tcPr>
            <w:tcW w:w="1136" w:type="dxa"/>
            <w:tcMar>
              <w:top w:w="40" w:type="dxa"/>
              <w:left w:w="40" w:type="dxa"/>
              <w:bottom w:w="40" w:type="dxa"/>
              <w:right w:w="40" w:type="dxa"/>
            </w:tcMar>
            <w:vAlign w:val="center"/>
          </w:tcPr>
          <w:p w14:paraId="7AA2FCB4" w14:textId="77777777" w:rsidR="00BE29D6" w:rsidRDefault="00000000">
            <w:pPr>
              <w:jc w:val="center"/>
            </w:pPr>
            <w:r>
              <w:rPr>
                <w:sz w:val="16"/>
              </w:rPr>
              <w:t>0,0000</w:t>
            </w:r>
          </w:p>
        </w:tc>
        <w:tc>
          <w:tcPr>
            <w:tcW w:w="1136" w:type="dxa"/>
            <w:tcMar>
              <w:top w:w="40" w:type="dxa"/>
              <w:left w:w="40" w:type="dxa"/>
              <w:bottom w:w="40" w:type="dxa"/>
              <w:right w:w="40" w:type="dxa"/>
            </w:tcMar>
            <w:vAlign w:val="center"/>
          </w:tcPr>
          <w:p w14:paraId="59C587C4" w14:textId="77777777" w:rsidR="00BE29D6" w:rsidRDefault="00000000">
            <w:pPr>
              <w:jc w:val="center"/>
            </w:pPr>
            <w:r>
              <w:rPr>
                <w:sz w:val="16"/>
              </w:rPr>
              <w:t>0,4275</w:t>
            </w:r>
          </w:p>
        </w:tc>
        <w:tc>
          <w:tcPr>
            <w:tcW w:w="1136" w:type="dxa"/>
            <w:tcMar>
              <w:top w:w="40" w:type="dxa"/>
              <w:left w:w="40" w:type="dxa"/>
              <w:bottom w:w="40" w:type="dxa"/>
              <w:right w:w="40" w:type="dxa"/>
            </w:tcMar>
            <w:vAlign w:val="center"/>
          </w:tcPr>
          <w:p w14:paraId="09F64625" w14:textId="77777777" w:rsidR="00BE29D6" w:rsidRDefault="00000000">
            <w:pPr>
              <w:jc w:val="center"/>
            </w:pPr>
            <w:r>
              <w:rPr>
                <w:sz w:val="16"/>
              </w:rPr>
              <w:t>0,0841</w:t>
            </w:r>
          </w:p>
        </w:tc>
      </w:tr>
      <w:tr w:rsidR="00BE29D6" w14:paraId="46A31E3E" w14:textId="77777777">
        <w:trPr>
          <w:jc w:val="center"/>
        </w:trPr>
        <w:tc>
          <w:tcPr>
            <w:tcW w:w="1136" w:type="dxa"/>
            <w:tcMar>
              <w:top w:w="40" w:type="dxa"/>
              <w:left w:w="40" w:type="dxa"/>
              <w:bottom w:w="40" w:type="dxa"/>
              <w:right w:w="40" w:type="dxa"/>
            </w:tcMar>
            <w:vAlign w:val="center"/>
          </w:tcPr>
          <w:p w14:paraId="0354AD74" w14:textId="77777777" w:rsidR="00BE29D6" w:rsidRDefault="00000000">
            <w:r>
              <w:rPr>
                <w:sz w:val="16"/>
              </w:rPr>
              <w:t>MLP</w:t>
            </w:r>
          </w:p>
        </w:tc>
        <w:tc>
          <w:tcPr>
            <w:tcW w:w="1136" w:type="dxa"/>
            <w:tcMar>
              <w:top w:w="40" w:type="dxa"/>
              <w:left w:w="40" w:type="dxa"/>
              <w:bottom w:w="40" w:type="dxa"/>
              <w:right w:w="40" w:type="dxa"/>
            </w:tcMar>
            <w:vAlign w:val="center"/>
          </w:tcPr>
          <w:p w14:paraId="628EED7E" w14:textId="77777777" w:rsidR="00BE29D6" w:rsidRDefault="00000000">
            <w:r>
              <w:rPr>
                <w:sz w:val="16"/>
              </w:rPr>
              <w:t>avec traitement</w:t>
            </w:r>
          </w:p>
        </w:tc>
        <w:tc>
          <w:tcPr>
            <w:tcW w:w="1136" w:type="dxa"/>
            <w:tcMar>
              <w:top w:w="40" w:type="dxa"/>
              <w:left w:w="40" w:type="dxa"/>
              <w:bottom w:w="40" w:type="dxa"/>
              <w:right w:w="40" w:type="dxa"/>
            </w:tcMar>
            <w:vAlign w:val="center"/>
          </w:tcPr>
          <w:p w14:paraId="2039D704" w14:textId="77777777" w:rsidR="00BE29D6" w:rsidRDefault="00000000">
            <w:pPr>
              <w:jc w:val="center"/>
            </w:pPr>
            <w:r>
              <w:rPr>
                <w:sz w:val="16"/>
              </w:rPr>
              <w:t>0,7100</w:t>
            </w:r>
          </w:p>
        </w:tc>
        <w:tc>
          <w:tcPr>
            <w:tcW w:w="1136" w:type="dxa"/>
            <w:tcMar>
              <w:top w:w="40" w:type="dxa"/>
              <w:left w:w="40" w:type="dxa"/>
              <w:bottom w:w="40" w:type="dxa"/>
              <w:right w:w="40" w:type="dxa"/>
            </w:tcMar>
            <w:vAlign w:val="center"/>
          </w:tcPr>
          <w:p w14:paraId="65FA6F92" w14:textId="77777777" w:rsidR="00BE29D6" w:rsidRDefault="00000000">
            <w:pPr>
              <w:jc w:val="center"/>
            </w:pPr>
            <w:r>
              <w:rPr>
                <w:sz w:val="16"/>
              </w:rPr>
              <w:t>0,6517</w:t>
            </w:r>
          </w:p>
        </w:tc>
        <w:tc>
          <w:tcPr>
            <w:tcW w:w="1136" w:type="dxa"/>
            <w:tcMar>
              <w:top w:w="40" w:type="dxa"/>
              <w:left w:w="40" w:type="dxa"/>
              <w:bottom w:w="40" w:type="dxa"/>
              <w:right w:w="40" w:type="dxa"/>
            </w:tcMar>
            <w:vAlign w:val="center"/>
          </w:tcPr>
          <w:p w14:paraId="539719F1" w14:textId="77777777" w:rsidR="00BE29D6" w:rsidRDefault="00000000">
            <w:pPr>
              <w:jc w:val="center"/>
            </w:pPr>
            <w:r>
              <w:rPr>
                <w:sz w:val="16"/>
              </w:rPr>
              <w:t>0,1928</w:t>
            </w:r>
          </w:p>
        </w:tc>
        <w:tc>
          <w:tcPr>
            <w:tcW w:w="1136" w:type="dxa"/>
            <w:tcMar>
              <w:top w:w="40" w:type="dxa"/>
              <w:left w:w="40" w:type="dxa"/>
              <w:bottom w:w="40" w:type="dxa"/>
              <w:right w:w="40" w:type="dxa"/>
            </w:tcMar>
            <w:vAlign w:val="center"/>
          </w:tcPr>
          <w:p w14:paraId="66CB0D96" w14:textId="77777777" w:rsidR="00BE29D6" w:rsidRDefault="00000000">
            <w:pPr>
              <w:jc w:val="center"/>
            </w:pPr>
            <w:r>
              <w:rPr>
                <w:sz w:val="16"/>
              </w:rPr>
              <w:t>0,5784</w:t>
            </w:r>
          </w:p>
        </w:tc>
        <w:tc>
          <w:tcPr>
            <w:tcW w:w="1136" w:type="dxa"/>
            <w:tcMar>
              <w:top w:w="40" w:type="dxa"/>
              <w:left w:w="40" w:type="dxa"/>
              <w:bottom w:w="40" w:type="dxa"/>
              <w:right w:w="40" w:type="dxa"/>
            </w:tcMar>
            <w:vAlign w:val="center"/>
          </w:tcPr>
          <w:p w14:paraId="16D527EF" w14:textId="77777777" w:rsidR="00BE29D6" w:rsidRDefault="00000000">
            <w:pPr>
              <w:jc w:val="center"/>
            </w:pPr>
            <w:r>
              <w:rPr>
                <w:sz w:val="16"/>
              </w:rPr>
              <w:t>0,2892</w:t>
            </w:r>
          </w:p>
        </w:tc>
        <w:tc>
          <w:tcPr>
            <w:tcW w:w="1136" w:type="dxa"/>
            <w:tcMar>
              <w:top w:w="40" w:type="dxa"/>
              <w:left w:w="40" w:type="dxa"/>
              <w:bottom w:w="40" w:type="dxa"/>
              <w:right w:w="40" w:type="dxa"/>
            </w:tcMar>
            <w:vAlign w:val="center"/>
          </w:tcPr>
          <w:p w14:paraId="0A69B9A5" w14:textId="77777777" w:rsidR="00BE29D6" w:rsidRDefault="00000000">
            <w:pPr>
              <w:jc w:val="center"/>
            </w:pPr>
            <w:r>
              <w:rPr>
                <w:sz w:val="16"/>
              </w:rPr>
              <w:t>0,7113</w:t>
            </w:r>
          </w:p>
        </w:tc>
        <w:tc>
          <w:tcPr>
            <w:tcW w:w="1136" w:type="dxa"/>
            <w:tcMar>
              <w:top w:w="40" w:type="dxa"/>
              <w:left w:w="40" w:type="dxa"/>
              <w:bottom w:w="40" w:type="dxa"/>
              <w:right w:w="40" w:type="dxa"/>
            </w:tcMar>
            <w:vAlign w:val="center"/>
          </w:tcPr>
          <w:p w14:paraId="15039CCD" w14:textId="77777777" w:rsidR="00BE29D6" w:rsidRDefault="00000000">
            <w:pPr>
              <w:jc w:val="center"/>
            </w:pPr>
            <w:r>
              <w:rPr>
                <w:sz w:val="16"/>
              </w:rPr>
              <w:t>0,2585</w:t>
            </w:r>
          </w:p>
        </w:tc>
      </w:tr>
    </w:tbl>
    <w:p w14:paraId="7ACC0C15" w14:textId="77777777" w:rsidR="00BE29D6" w:rsidRDefault="00000000">
      <w:r>
        <w:t>Les résultats montrent que plusieurs modèles sans traitement obtiennent une accuracy proche de 0,90, mais avec un recall égal à 0 : ils ne détectent aucun churner. Cela confirme que l’accuracy seule ne suffit pas pour évaluer le modèle. Avec le traitement du déséquilibre, Logistic Regression, Gradient Boosting et MLP détectent beaucoup mieux la classe minoritaire, avec des recalls respectifs de 0,6422, 0,6373 et 0,5784. Gradient Boosting avec traitement obtient le meilleur compromis global dans cette comparaison, avec une balanced accuracy de 0,7248, un F1-score de 0,3875 et une PR-AUC de 0,2935.</w:t>
      </w:r>
    </w:p>
    <w:p w14:paraId="00F8807D" w14:textId="77777777" w:rsidR="00BE29D6" w:rsidRDefault="00000000">
      <w:r>
        <w:t>Cette expérience justifie donc le traitement du déséquilibre : même si l’accuracy peut baisser, le modèle devient plus utile pour l’objectif métier, car il identifie davantage de clients réellement à risque de churn.</w:t>
      </w:r>
    </w:p>
    <w:p w14:paraId="5865DC74" w14:textId="77777777" w:rsidR="00AC5CE0" w:rsidRDefault="00000000">
      <w:pPr>
        <w:pStyle w:val="Titre1"/>
      </w:pPr>
      <w:r>
        <w:t>5. Entraînement des modèles</w:t>
      </w:r>
    </w:p>
    <w:p w14:paraId="56C72BF3" w14:textId="77777777" w:rsidR="00AC5CE0" w:rsidRDefault="00000000">
      <w:r>
        <w:t>Le fichier train.py est le cœur technique du projet. Il charge les données, prépare les variables, entraîne plusieurs modèles, compare leurs performances et sauvegarde le meilleur modèle.</w:t>
      </w:r>
    </w:p>
    <w:tbl>
      <w:tblPr>
        <w:tblStyle w:val="Grilledutableau"/>
        <w:tblW w:w="0" w:type="auto"/>
        <w:jc w:val="center"/>
        <w:tblLook w:val="04A0" w:firstRow="1" w:lastRow="0" w:firstColumn="1" w:lastColumn="0" w:noHBand="0" w:noVBand="1"/>
      </w:tblPr>
      <w:tblGrid>
        <w:gridCol w:w="3408"/>
        <w:gridCol w:w="3408"/>
        <w:gridCol w:w="3408"/>
      </w:tblGrid>
      <w:tr w:rsidR="00AC5CE0" w14:paraId="76CA7531" w14:textId="77777777">
        <w:trPr>
          <w:jc w:val="center"/>
        </w:trPr>
        <w:tc>
          <w:tcPr>
            <w:tcW w:w="3408" w:type="dxa"/>
            <w:shd w:val="clear" w:color="auto" w:fill="1F4E79"/>
            <w:vAlign w:val="center"/>
          </w:tcPr>
          <w:p w14:paraId="31EDFE77" w14:textId="77777777" w:rsidR="00AC5CE0" w:rsidRDefault="00000000">
            <w:pPr>
              <w:jc w:val="center"/>
            </w:pPr>
            <w:r>
              <w:rPr>
                <w:b/>
                <w:color w:val="FFFFFF"/>
                <w:sz w:val="18"/>
              </w:rPr>
              <w:t>Modèle</w:t>
            </w:r>
          </w:p>
        </w:tc>
        <w:tc>
          <w:tcPr>
            <w:tcW w:w="3408" w:type="dxa"/>
            <w:shd w:val="clear" w:color="auto" w:fill="1F4E79"/>
            <w:vAlign w:val="center"/>
          </w:tcPr>
          <w:p w14:paraId="1247F85F" w14:textId="77777777" w:rsidR="00AC5CE0" w:rsidRDefault="00000000">
            <w:pPr>
              <w:jc w:val="center"/>
            </w:pPr>
            <w:r>
              <w:rPr>
                <w:b/>
                <w:color w:val="FFFFFF"/>
                <w:sz w:val="18"/>
              </w:rPr>
              <w:t>Rôle dans le projet</w:t>
            </w:r>
          </w:p>
        </w:tc>
        <w:tc>
          <w:tcPr>
            <w:tcW w:w="3408" w:type="dxa"/>
            <w:shd w:val="clear" w:color="auto" w:fill="1F4E79"/>
            <w:vAlign w:val="center"/>
          </w:tcPr>
          <w:p w14:paraId="6E0FFF85" w14:textId="77777777" w:rsidR="00AC5CE0" w:rsidRDefault="00000000">
            <w:pPr>
              <w:jc w:val="center"/>
            </w:pPr>
            <w:r>
              <w:rPr>
                <w:b/>
                <w:color w:val="FFFFFF"/>
                <w:sz w:val="18"/>
              </w:rPr>
              <w:t>Point clé</w:t>
            </w:r>
          </w:p>
        </w:tc>
      </w:tr>
      <w:tr w:rsidR="00AC5CE0" w14:paraId="2F7657E5" w14:textId="77777777">
        <w:trPr>
          <w:jc w:val="center"/>
        </w:trPr>
        <w:tc>
          <w:tcPr>
            <w:tcW w:w="3408" w:type="dxa"/>
            <w:vAlign w:val="center"/>
          </w:tcPr>
          <w:p w14:paraId="4FFEDDF3" w14:textId="77777777" w:rsidR="00AC5CE0" w:rsidRDefault="00000000">
            <w:r>
              <w:rPr>
                <w:sz w:val="18"/>
              </w:rPr>
              <w:t>Logistic Regression</w:t>
            </w:r>
          </w:p>
        </w:tc>
        <w:tc>
          <w:tcPr>
            <w:tcW w:w="3408" w:type="dxa"/>
            <w:vAlign w:val="center"/>
          </w:tcPr>
          <w:p w14:paraId="7F958492" w14:textId="77777777" w:rsidR="00AC5CE0" w:rsidRDefault="00000000">
            <w:r>
              <w:rPr>
                <w:sz w:val="18"/>
              </w:rPr>
              <w:t>Baseline simple et interprétable</w:t>
            </w:r>
          </w:p>
        </w:tc>
        <w:tc>
          <w:tcPr>
            <w:tcW w:w="3408" w:type="dxa"/>
            <w:vAlign w:val="center"/>
          </w:tcPr>
          <w:p w14:paraId="260BD851" w14:textId="77777777" w:rsidR="00AC5CE0" w:rsidRDefault="00000000">
            <w:r>
              <w:rPr>
                <w:sz w:val="18"/>
              </w:rPr>
              <w:t>Utilise class_weight="balanced"</w:t>
            </w:r>
          </w:p>
        </w:tc>
      </w:tr>
      <w:tr w:rsidR="00AC5CE0" w14:paraId="0D6E9E92" w14:textId="77777777">
        <w:trPr>
          <w:jc w:val="center"/>
        </w:trPr>
        <w:tc>
          <w:tcPr>
            <w:tcW w:w="3408" w:type="dxa"/>
            <w:vAlign w:val="center"/>
          </w:tcPr>
          <w:p w14:paraId="6A16B612" w14:textId="77777777" w:rsidR="00AC5CE0" w:rsidRDefault="00000000">
            <w:r>
              <w:rPr>
                <w:sz w:val="18"/>
              </w:rPr>
              <w:t>Random Forest</w:t>
            </w:r>
          </w:p>
        </w:tc>
        <w:tc>
          <w:tcPr>
            <w:tcW w:w="3408" w:type="dxa"/>
            <w:vAlign w:val="center"/>
          </w:tcPr>
          <w:p w14:paraId="0453AE21" w14:textId="77777777" w:rsidR="00AC5CE0" w:rsidRDefault="00000000">
            <w:r>
              <w:rPr>
                <w:sz w:val="18"/>
              </w:rPr>
              <w:t>Modèle classique robuste</w:t>
            </w:r>
          </w:p>
        </w:tc>
        <w:tc>
          <w:tcPr>
            <w:tcW w:w="3408" w:type="dxa"/>
            <w:vAlign w:val="center"/>
          </w:tcPr>
          <w:p w14:paraId="194BD672" w14:textId="77777777" w:rsidR="00AC5CE0" w:rsidRDefault="00000000">
            <w:r>
              <w:rPr>
                <w:sz w:val="18"/>
              </w:rPr>
              <w:t>Combine plusieurs arbres de décision</w:t>
            </w:r>
          </w:p>
        </w:tc>
      </w:tr>
      <w:tr w:rsidR="00AC5CE0" w14:paraId="6CE00370" w14:textId="77777777">
        <w:trPr>
          <w:jc w:val="center"/>
        </w:trPr>
        <w:tc>
          <w:tcPr>
            <w:tcW w:w="3408" w:type="dxa"/>
            <w:vAlign w:val="center"/>
          </w:tcPr>
          <w:p w14:paraId="67C601A2" w14:textId="77777777" w:rsidR="00AC5CE0" w:rsidRDefault="00000000">
            <w:r>
              <w:rPr>
                <w:sz w:val="18"/>
              </w:rPr>
              <w:t>Gradient Boosting</w:t>
            </w:r>
          </w:p>
        </w:tc>
        <w:tc>
          <w:tcPr>
            <w:tcW w:w="3408" w:type="dxa"/>
            <w:vAlign w:val="center"/>
          </w:tcPr>
          <w:p w14:paraId="32397F57" w14:textId="77777777" w:rsidR="00AC5CE0" w:rsidRDefault="00000000">
            <w:r>
              <w:rPr>
                <w:sz w:val="18"/>
              </w:rPr>
              <w:t>Modèle avancé souvent performant</w:t>
            </w:r>
          </w:p>
        </w:tc>
        <w:tc>
          <w:tcPr>
            <w:tcW w:w="3408" w:type="dxa"/>
            <w:vAlign w:val="center"/>
          </w:tcPr>
          <w:p w14:paraId="62D6FE20" w14:textId="77777777" w:rsidR="00AC5CE0" w:rsidRDefault="00000000">
            <w:r>
              <w:rPr>
                <w:sz w:val="18"/>
              </w:rPr>
              <w:t>Corrige progressivement les erreurs des arbres précédents</w:t>
            </w:r>
          </w:p>
        </w:tc>
      </w:tr>
      <w:tr w:rsidR="00AC5CE0" w14:paraId="364DA1EE" w14:textId="77777777">
        <w:trPr>
          <w:jc w:val="center"/>
        </w:trPr>
        <w:tc>
          <w:tcPr>
            <w:tcW w:w="3408" w:type="dxa"/>
            <w:vAlign w:val="center"/>
          </w:tcPr>
          <w:p w14:paraId="68F0DC84" w14:textId="77777777" w:rsidR="00AC5CE0" w:rsidRDefault="00000000">
            <w:r>
              <w:rPr>
                <w:sz w:val="18"/>
              </w:rPr>
              <w:t>MLPClassifier</w:t>
            </w:r>
          </w:p>
        </w:tc>
        <w:tc>
          <w:tcPr>
            <w:tcW w:w="3408" w:type="dxa"/>
            <w:vAlign w:val="center"/>
          </w:tcPr>
          <w:p w14:paraId="7B48A551" w14:textId="77777777" w:rsidR="00AC5CE0" w:rsidRDefault="00000000">
            <w:r>
              <w:rPr>
                <w:sz w:val="18"/>
              </w:rPr>
              <w:t>Modèle Deep Learning demandé par l’énoncé</w:t>
            </w:r>
          </w:p>
        </w:tc>
        <w:tc>
          <w:tcPr>
            <w:tcW w:w="3408" w:type="dxa"/>
            <w:vAlign w:val="center"/>
          </w:tcPr>
          <w:p w14:paraId="2CFB0DD0" w14:textId="77777777" w:rsidR="00AC5CE0" w:rsidRDefault="00000000">
            <w:r>
              <w:rPr>
                <w:sz w:val="18"/>
              </w:rPr>
              <w:t>Réseau de neurones avec deux couches cachées (64, 32)</w:t>
            </w:r>
          </w:p>
        </w:tc>
      </w:tr>
    </w:tbl>
    <w:p w14:paraId="5B49F83B" w14:textId="77777777" w:rsidR="00AC5CE0" w:rsidRDefault="00000000">
      <w:r>
        <w:t xml:space="preserve">Le MLP répond à l’exigence d’intégrer un modèle de Deep Learning. Cependant, le rapport garde une analyse </w:t>
      </w:r>
      <w:proofErr w:type="gramStart"/>
      <w:r>
        <w:t>critique :</w:t>
      </w:r>
      <w:proofErr w:type="gramEnd"/>
      <w:r>
        <w:t xml:space="preserve"> sur un dataset tabulaire de taille modérée, un modèle classique comme Random Forest ou Gradient Boosting peut être plus efficace et plus facile à expliquer.</w:t>
      </w:r>
    </w:p>
    <w:p w14:paraId="3FC4E84B" w14:textId="77777777" w:rsidR="00AC5CE0" w:rsidRDefault="00000000">
      <w:pPr>
        <w:pStyle w:val="Titre1"/>
      </w:pPr>
      <w:r>
        <w:lastRenderedPageBreak/>
        <w:t>6. Évaluation des modèles</w:t>
      </w:r>
    </w:p>
    <w:p w14:paraId="00105E91" w14:textId="77777777" w:rsidR="00AC5CE0" w:rsidRDefault="00000000">
      <w:r>
        <w:t>Les modèles sont évalués avec une validation croisée stratifiée à 5 folds, puis sur un jeu de test indépendant. Le choix du modèle final repose en priorité sur la PR-AUC moyenne en validation croisée, complétée par le recall et la ROC-AUC.</w:t>
      </w:r>
    </w:p>
    <w:tbl>
      <w:tblPr>
        <w:tblStyle w:val="Grilledutableau"/>
        <w:tblW w:w="0" w:type="auto"/>
        <w:jc w:val="center"/>
        <w:tblLook w:val="04A0" w:firstRow="1" w:lastRow="0" w:firstColumn="1" w:lastColumn="0" w:noHBand="0" w:noVBand="1"/>
      </w:tblPr>
      <w:tblGrid>
        <w:gridCol w:w="3408"/>
        <w:gridCol w:w="3408"/>
        <w:gridCol w:w="3408"/>
      </w:tblGrid>
      <w:tr w:rsidR="00AC5CE0" w14:paraId="1559C67E" w14:textId="77777777">
        <w:trPr>
          <w:jc w:val="center"/>
        </w:trPr>
        <w:tc>
          <w:tcPr>
            <w:tcW w:w="3408" w:type="dxa"/>
            <w:shd w:val="clear" w:color="auto" w:fill="1F4E79"/>
            <w:vAlign w:val="center"/>
          </w:tcPr>
          <w:p w14:paraId="0F088193" w14:textId="77777777" w:rsidR="00AC5CE0" w:rsidRDefault="00000000">
            <w:pPr>
              <w:jc w:val="center"/>
            </w:pPr>
            <w:r>
              <w:rPr>
                <w:b/>
                <w:color w:val="FFFFFF"/>
                <w:sz w:val="18"/>
              </w:rPr>
              <w:t>Métrique</w:t>
            </w:r>
          </w:p>
        </w:tc>
        <w:tc>
          <w:tcPr>
            <w:tcW w:w="3408" w:type="dxa"/>
            <w:shd w:val="clear" w:color="auto" w:fill="1F4E79"/>
            <w:vAlign w:val="center"/>
          </w:tcPr>
          <w:p w14:paraId="545F8DEA" w14:textId="77777777" w:rsidR="00AC5CE0" w:rsidRDefault="00000000">
            <w:pPr>
              <w:jc w:val="center"/>
            </w:pPr>
            <w:r>
              <w:rPr>
                <w:b/>
                <w:color w:val="FFFFFF"/>
                <w:sz w:val="18"/>
              </w:rPr>
              <w:t>Signification</w:t>
            </w:r>
          </w:p>
        </w:tc>
        <w:tc>
          <w:tcPr>
            <w:tcW w:w="3408" w:type="dxa"/>
            <w:shd w:val="clear" w:color="auto" w:fill="1F4E79"/>
            <w:vAlign w:val="center"/>
          </w:tcPr>
          <w:p w14:paraId="70D42343" w14:textId="77777777" w:rsidR="00AC5CE0" w:rsidRDefault="00000000">
            <w:pPr>
              <w:jc w:val="center"/>
            </w:pPr>
            <w:r>
              <w:rPr>
                <w:b/>
                <w:color w:val="FFFFFF"/>
                <w:sz w:val="18"/>
              </w:rPr>
              <w:t>Intérêt pour ce projet</w:t>
            </w:r>
          </w:p>
        </w:tc>
      </w:tr>
      <w:tr w:rsidR="00AC5CE0" w14:paraId="631E14BC" w14:textId="77777777">
        <w:trPr>
          <w:jc w:val="center"/>
        </w:trPr>
        <w:tc>
          <w:tcPr>
            <w:tcW w:w="3408" w:type="dxa"/>
            <w:vAlign w:val="center"/>
          </w:tcPr>
          <w:p w14:paraId="30207AB5" w14:textId="77777777" w:rsidR="00AC5CE0" w:rsidRDefault="00000000">
            <w:r>
              <w:rPr>
                <w:sz w:val="18"/>
              </w:rPr>
              <w:t>ROC-AUC</w:t>
            </w:r>
          </w:p>
        </w:tc>
        <w:tc>
          <w:tcPr>
            <w:tcW w:w="3408" w:type="dxa"/>
            <w:vAlign w:val="center"/>
          </w:tcPr>
          <w:p w14:paraId="69104EAA" w14:textId="77777777" w:rsidR="00AC5CE0" w:rsidRDefault="00000000">
            <w:r>
              <w:rPr>
                <w:sz w:val="18"/>
              </w:rPr>
              <w:t>Capacité générale à séparer churn et non churn</w:t>
            </w:r>
          </w:p>
        </w:tc>
        <w:tc>
          <w:tcPr>
            <w:tcW w:w="3408" w:type="dxa"/>
            <w:vAlign w:val="center"/>
          </w:tcPr>
          <w:p w14:paraId="31A6B297" w14:textId="77777777" w:rsidR="00AC5CE0" w:rsidRDefault="00000000">
            <w:r>
              <w:rPr>
                <w:sz w:val="18"/>
              </w:rPr>
              <w:t>Utile comme score global</w:t>
            </w:r>
          </w:p>
        </w:tc>
      </w:tr>
      <w:tr w:rsidR="00AC5CE0" w14:paraId="4820B06C" w14:textId="77777777">
        <w:trPr>
          <w:jc w:val="center"/>
        </w:trPr>
        <w:tc>
          <w:tcPr>
            <w:tcW w:w="3408" w:type="dxa"/>
            <w:vAlign w:val="center"/>
          </w:tcPr>
          <w:p w14:paraId="140E4DE3" w14:textId="77777777" w:rsidR="00AC5CE0" w:rsidRDefault="00000000">
            <w:r>
              <w:rPr>
                <w:sz w:val="18"/>
              </w:rPr>
              <w:t>PR-AUC</w:t>
            </w:r>
          </w:p>
        </w:tc>
        <w:tc>
          <w:tcPr>
            <w:tcW w:w="3408" w:type="dxa"/>
            <w:vAlign w:val="center"/>
          </w:tcPr>
          <w:p w14:paraId="03CEABED" w14:textId="77777777" w:rsidR="00AC5CE0" w:rsidRDefault="00000000">
            <w:r>
              <w:rPr>
                <w:sz w:val="18"/>
              </w:rPr>
              <w:t>Compromis precision/recall sur la classe positive</w:t>
            </w:r>
          </w:p>
        </w:tc>
        <w:tc>
          <w:tcPr>
            <w:tcW w:w="3408" w:type="dxa"/>
            <w:vAlign w:val="center"/>
          </w:tcPr>
          <w:p w14:paraId="2AA647E4" w14:textId="77777777" w:rsidR="00AC5CE0" w:rsidRDefault="00000000">
            <w:r>
              <w:rPr>
                <w:sz w:val="18"/>
              </w:rPr>
              <w:t>Très utile avec une classe churn rare</w:t>
            </w:r>
          </w:p>
        </w:tc>
      </w:tr>
      <w:tr w:rsidR="00AC5CE0" w14:paraId="3D8CD56F" w14:textId="77777777">
        <w:trPr>
          <w:jc w:val="center"/>
        </w:trPr>
        <w:tc>
          <w:tcPr>
            <w:tcW w:w="3408" w:type="dxa"/>
            <w:vAlign w:val="center"/>
          </w:tcPr>
          <w:p w14:paraId="291CFAB9" w14:textId="77777777" w:rsidR="00AC5CE0" w:rsidRDefault="00000000">
            <w:r>
              <w:rPr>
                <w:sz w:val="18"/>
              </w:rPr>
              <w:t>Precision</w:t>
            </w:r>
          </w:p>
        </w:tc>
        <w:tc>
          <w:tcPr>
            <w:tcW w:w="3408" w:type="dxa"/>
            <w:vAlign w:val="center"/>
          </w:tcPr>
          <w:p w14:paraId="57CB5CBA" w14:textId="77777777" w:rsidR="00AC5CE0" w:rsidRDefault="00000000">
            <w:r>
              <w:rPr>
                <w:sz w:val="18"/>
              </w:rPr>
              <w:t>Parmi les clients prédits à risque, part de vrais churners</w:t>
            </w:r>
          </w:p>
        </w:tc>
        <w:tc>
          <w:tcPr>
            <w:tcW w:w="3408" w:type="dxa"/>
            <w:vAlign w:val="center"/>
          </w:tcPr>
          <w:p w14:paraId="2FB13D63" w14:textId="77777777" w:rsidR="00AC5CE0" w:rsidRDefault="00000000">
            <w:r>
              <w:rPr>
                <w:sz w:val="18"/>
              </w:rPr>
              <w:t>Limite les fausses alertes marketing</w:t>
            </w:r>
          </w:p>
        </w:tc>
      </w:tr>
      <w:tr w:rsidR="00AC5CE0" w14:paraId="32065546" w14:textId="77777777">
        <w:trPr>
          <w:jc w:val="center"/>
        </w:trPr>
        <w:tc>
          <w:tcPr>
            <w:tcW w:w="3408" w:type="dxa"/>
            <w:vAlign w:val="center"/>
          </w:tcPr>
          <w:p w14:paraId="5EE4CE53" w14:textId="77777777" w:rsidR="00AC5CE0" w:rsidRDefault="00000000">
            <w:r>
              <w:rPr>
                <w:sz w:val="18"/>
              </w:rPr>
              <w:t>Recall</w:t>
            </w:r>
          </w:p>
        </w:tc>
        <w:tc>
          <w:tcPr>
            <w:tcW w:w="3408" w:type="dxa"/>
            <w:vAlign w:val="center"/>
          </w:tcPr>
          <w:p w14:paraId="0ACC3F8A" w14:textId="77777777" w:rsidR="00AC5CE0" w:rsidRDefault="00000000">
            <w:r>
              <w:rPr>
                <w:sz w:val="18"/>
              </w:rPr>
              <w:t>Parmi les vrais churners, part détectée par le modèle</w:t>
            </w:r>
          </w:p>
        </w:tc>
        <w:tc>
          <w:tcPr>
            <w:tcW w:w="3408" w:type="dxa"/>
            <w:vAlign w:val="center"/>
          </w:tcPr>
          <w:p w14:paraId="58AE4E7F" w14:textId="77777777" w:rsidR="00AC5CE0" w:rsidRDefault="00000000">
            <w:r>
              <w:rPr>
                <w:sz w:val="18"/>
              </w:rPr>
              <w:t>Réduit les clients à risque oubliés</w:t>
            </w:r>
          </w:p>
        </w:tc>
      </w:tr>
      <w:tr w:rsidR="00AC5CE0" w14:paraId="03D68915" w14:textId="77777777">
        <w:trPr>
          <w:jc w:val="center"/>
        </w:trPr>
        <w:tc>
          <w:tcPr>
            <w:tcW w:w="3408" w:type="dxa"/>
            <w:vAlign w:val="center"/>
          </w:tcPr>
          <w:p w14:paraId="380230ED" w14:textId="77777777" w:rsidR="00AC5CE0" w:rsidRDefault="00000000">
            <w:r>
              <w:rPr>
                <w:sz w:val="18"/>
              </w:rPr>
              <w:t>F1-score</w:t>
            </w:r>
          </w:p>
        </w:tc>
        <w:tc>
          <w:tcPr>
            <w:tcW w:w="3408" w:type="dxa"/>
            <w:vAlign w:val="center"/>
          </w:tcPr>
          <w:p w14:paraId="471BCD69" w14:textId="77777777" w:rsidR="00AC5CE0" w:rsidRDefault="00000000">
            <w:r>
              <w:rPr>
                <w:sz w:val="18"/>
              </w:rPr>
              <w:t>Équilibre precision et recall</w:t>
            </w:r>
          </w:p>
        </w:tc>
        <w:tc>
          <w:tcPr>
            <w:tcW w:w="3408" w:type="dxa"/>
            <w:vAlign w:val="center"/>
          </w:tcPr>
          <w:p w14:paraId="10A422C5" w14:textId="77777777" w:rsidR="00AC5CE0" w:rsidRDefault="00000000">
            <w:r>
              <w:rPr>
                <w:sz w:val="18"/>
              </w:rPr>
              <w:t>Synthèse utile pour comparer</w:t>
            </w:r>
          </w:p>
        </w:tc>
      </w:tr>
      <w:tr w:rsidR="00AC5CE0" w14:paraId="14FBE39B" w14:textId="77777777">
        <w:trPr>
          <w:jc w:val="center"/>
        </w:trPr>
        <w:tc>
          <w:tcPr>
            <w:tcW w:w="3408" w:type="dxa"/>
            <w:vAlign w:val="center"/>
          </w:tcPr>
          <w:p w14:paraId="58558FDE" w14:textId="77777777" w:rsidR="00AC5CE0" w:rsidRDefault="00000000">
            <w:r>
              <w:rPr>
                <w:sz w:val="18"/>
              </w:rPr>
              <w:t>F2-score</w:t>
            </w:r>
          </w:p>
        </w:tc>
        <w:tc>
          <w:tcPr>
            <w:tcW w:w="3408" w:type="dxa"/>
            <w:vAlign w:val="center"/>
          </w:tcPr>
          <w:p w14:paraId="657D1C0D" w14:textId="77777777" w:rsidR="00AC5CE0" w:rsidRDefault="00000000">
            <w:r>
              <w:rPr>
                <w:sz w:val="18"/>
              </w:rPr>
              <w:t>Comme F1, mais avec plus de poids sur le recall</w:t>
            </w:r>
          </w:p>
        </w:tc>
        <w:tc>
          <w:tcPr>
            <w:tcW w:w="3408" w:type="dxa"/>
            <w:vAlign w:val="center"/>
          </w:tcPr>
          <w:p w14:paraId="0BAA07DA" w14:textId="77777777" w:rsidR="00AC5CE0" w:rsidRDefault="00000000">
            <w:r>
              <w:rPr>
                <w:sz w:val="18"/>
              </w:rPr>
              <w:t>Utilisé pour choisir le seuil de décision</w:t>
            </w:r>
          </w:p>
        </w:tc>
      </w:tr>
    </w:tbl>
    <w:p w14:paraId="1E5767A2" w14:textId="77777777" w:rsidR="00AC5CE0" w:rsidRDefault="00000000">
      <w:pPr>
        <w:pStyle w:val="Titre2"/>
      </w:pPr>
      <w:r>
        <w:t>6.1 Comparaison quantitative</w:t>
      </w:r>
    </w:p>
    <w:tbl>
      <w:tblPr>
        <w:tblStyle w:val="Grilledutableau"/>
        <w:tblW w:w="0" w:type="auto"/>
        <w:jc w:val="center"/>
        <w:tblLook w:val="04A0" w:firstRow="1" w:lastRow="0" w:firstColumn="1" w:lastColumn="0" w:noHBand="0" w:noVBand="1"/>
      </w:tblPr>
      <w:tblGrid>
        <w:gridCol w:w="1461"/>
        <w:gridCol w:w="1461"/>
        <w:gridCol w:w="1461"/>
        <w:gridCol w:w="1461"/>
        <w:gridCol w:w="1461"/>
        <w:gridCol w:w="1461"/>
        <w:gridCol w:w="1461"/>
      </w:tblGrid>
      <w:tr w:rsidR="00AC5CE0" w14:paraId="3EB8BB19" w14:textId="77777777">
        <w:trPr>
          <w:jc w:val="center"/>
        </w:trPr>
        <w:tc>
          <w:tcPr>
            <w:tcW w:w="1461" w:type="dxa"/>
            <w:shd w:val="clear" w:color="auto" w:fill="1F4E79"/>
            <w:vAlign w:val="center"/>
          </w:tcPr>
          <w:p w14:paraId="1A2F7FC8" w14:textId="77777777" w:rsidR="00AC5CE0" w:rsidRDefault="00000000">
            <w:pPr>
              <w:jc w:val="center"/>
            </w:pPr>
            <w:r>
              <w:rPr>
                <w:b/>
                <w:color w:val="FFFFFF"/>
                <w:sz w:val="18"/>
              </w:rPr>
              <w:t>Modèle</w:t>
            </w:r>
          </w:p>
        </w:tc>
        <w:tc>
          <w:tcPr>
            <w:tcW w:w="1461" w:type="dxa"/>
            <w:shd w:val="clear" w:color="auto" w:fill="1F4E79"/>
            <w:vAlign w:val="center"/>
          </w:tcPr>
          <w:p w14:paraId="2B45CB89" w14:textId="77777777" w:rsidR="00AC5CE0" w:rsidRDefault="00000000">
            <w:pPr>
              <w:jc w:val="center"/>
            </w:pPr>
            <w:r>
              <w:rPr>
                <w:b/>
                <w:color w:val="FFFFFF"/>
                <w:sz w:val="18"/>
              </w:rPr>
              <w:t>CV PR-AUC</w:t>
            </w:r>
          </w:p>
        </w:tc>
        <w:tc>
          <w:tcPr>
            <w:tcW w:w="1461" w:type="dxa"/>
            <w:shd w:val="clear" w:color="auto" w:fill="1F4E79"/>
            <w:vAlign w:val="center"/>
          </w:tcPr>
          <w:p w14:paraId="2F9E233B" w14:textId="77777777" w:rsidR="00AC5CE0" w:rsidRDefault="00000000">
            <w:pPr>
              <w:jc w:val="center"/>
            </w:pPr>
            <w:r>
              <w:rPr>
                <w:b/>
                <w:color w:val="FFFFFF"/>
                <w:sz w:val="18"/>
              </w:rPr>
              <w:t>CV Recall</w:t>
            </w:r>
          </w:p>
        </w:tc>
        <w:tc>
          <w:tcPr>
            <w:tcW w:w="1461" w:type="dxa"/>
            <w:shd w:val="clear" w:color="auto" w:fill="1F4E79"/>
            <w:vAlign w:val="center"/>
          </w:tcPr>
          <w:p w14:paraId="60BA6DD1" w14:textId="77777777" w:rsidR="00AC5CE0" w:rsidRDefault="00000000">
            <w:pPr>
              <w:jc w:val="center"/>
            </w:pPr>
            <w:r>
              <w:rPr>
                <w:b/>
                <w:color w:val="FFFFFF"/>
                <w:sz w:val="18"/>
              </w:rPr>
              <w:t>Test ROC-AUC</w:t>
            </w:r>
          </w:p>
        </w:tc>
        <w:tc>
          <w:tcPr>
            <w:tcW w:w="1461" w:type="dxa"/>
            <w:shd w:val="clear" w:color="auto" w:fill="1F4E79"/>
            <w:vAlign w:val="center"/>
          </w:tcPr>
          <w:p w14:paraId="6B13CD87" w14:textId="77777777" w:rsidR="00AC5CE0" w:rsidRDefault="00000000">
            <w:pPr>
              <w:jc w:val="center"/>
            </w:pPr>
            <w:r>
              <w:rPr>
                <w:b/>
                <w:color w:val="FFFFFF"/>
                <w:sz w:val="18"/>
              </w:rPr>
              <w:t>Test PR-AUC</w:t>
            </w:r>
          </w:p>
        </w:tc>
        <w:tc>
          <w:tcPr>
            <w:tcW w:w="1461" w:type="dxa"/>
            <w:shd w:val="clear" w:color="auto" w:fill="1F4E79"/>
            <w:vAlign w:val="center"/>
          </w:tcPr>
          <w:p w14:paraId="71C0B5BE" w14:textId="77777777" w:rsidR="00AC5CE0" w:rsidRDefault="00000000">
            <w:pPr>
              <w:jc w:val="center"/>
            </w:pPr>
            <w:r>
              <w:rPr>
                <w:b/>
                <w:color w:val="FFFFFF"/>
                <w:sz w:val="18"/>
              </w:rPr>
              <w:t>Test F1</w:t>
            </w:r>
          </w:p>
        </w:tc>
        <w:tc>
          <w:tcPr>
            <w:tcW w:w="1461" w:type="dxa"/>
            <w:shd w:val="clear" w:color="auto" w:fill="1F4E79"/>
            <w:vAlign w:val="center"/>
          </w:tcPr>
          <w:p w14:paraId="0909240D" w14:textId="77777777" w:rsidR="00AC5CE0" w:rsidRDefault="00000000">
            <w:pPr>
              <w:jc w:val="center"/>
            </w:pPr>
            <w:r>
              <w:rPr>
                <w:b/>
                <w:color w:val="FFFFFF"/>
                <w:sz w:val="18"/>
              </w:rPr>
              <w:t>Seuil</w:t>
            </w:r>
          </w:p>
        </w:tc>
      </w:tr>
      <w:tr w:rsidR="00AC5CE0" w14:paraId="4A6B8BF1" w14:textId="77777777">
        <w:trPr>
          <w:jc w:val="center"/>
        </w:trPr>
        <w:tc>
          <w:tcPr>
            <w:tcW w:w="1461" w:type="dxa"/>
            <w:vAlign w:val="center"/>
          </w:tcPr>
          <w:p w14:paraId="4FEE86A6" w14:textId="77777777" w:rsidR="00AC5CE0" w:rsidRDefault="00000000">
            <w:r>
              <w:rPr>
                <w:sz w:val="18"/>
              </w:rPr>
              <w:t>Random Forest</w:t>
            </w:r>
          </w:p>
        </w:tc>
        <w:tc>
          <w:tcPr>
            <w:tcW w:w="1461" w:type="dxa"/>
            <w:vAlign w:val="center"/>
          </w:tcPr>
          <w:p w14:paraId="0CB05C9C" w14:textId="77777777" w:rsidR="00AC5CE0" w:rsidRDefault="00000000">
            <w:r>
              <w:rPr>
                <w:sz w:val="18"/>
              </w:rPr>
              <w:t>0,251</w:t>
            </w:r>
          </w:p>
        </w:tc>
        <w:tc>
          <w:tcPr>
            <w:tcW w:w="1461" w:type="dxa"/>
            <w:vAlign w:val="center"/>
          </w:tcPr>
          <w:p w14:paraId="64DD7907" w14:textId="77777777" w:rsidR="00AC5CE0" w:rsidRDefault="00000000">
            <w:r>
              <w:rPr>
                <w:sz w:val="18"/>
              </w:rPr>
              <w:t>0,013</w:t>
            </w:r>
          </w:p>
        </w:tc>
        <w:tc>
          <w:tcPr>
            <w:tcW w:w="1461" w:type="dxa"/>
            <w:vAlign w:val="center"/>
          </w:tcPr>
          <w:p w14:paraId="1F78EFC4" w14:textId="77777777" w:rsidR="00AC5CE0" w:rsidRDefault="00000000">
            <w:r>
              <w:rPr>
                <w:sz w:val="18"/>
              </w:rPr>
              <w:t>0,733</w:t>
            </w:r>
          </w:p>
        </w:tc>
        <w:tc>
          <w:tcPr>
            <w:tcW w:w="1461" w:type="dxa"/>
            <w:vAlign w:val="center"/>
          </w:tcPr>
          <w:p w14:paraId="7D92ED18" w14:textId="77777777" w:rsidR="00AC5CE0" w:rsidRDefault="00000000">
            <w:r>
              <w:rPr>
                <w:sz w:val="18"/>
              </w:rPr>
              <w:t>0,249</w:t>
            </w:r>
          </w:p>
        </w:tc>
        <w:tc>
          <w:tcPr>
            <w:tcW w:w="1461" w:type="dxa"/>
            <w:vAlign w:val="center"/>
          </w:tcPr>
          <w:p w14:paraId="089EA915" w14:textId="77777777" w:rsidR="00AC5CE0" w:rsidRDefault="00000000">
            <w:r>
              <w:rPr>
                <w:sz w:val="18"/>
              </w:rPr>
              <w:t>0,314</w:t>
            </w:r>
          </w:p>
        </w:tc>
        <w:tc>
          <w:tcPr>
            <w:tcW w:w="1461" w:type="dxa"/>
            <w:vAlign w:val="center"/>
          </w:tcPr>
          <w:p w14:paraId="49C94BBE" w14:textId="77777777" w:rsidR="00AC5CE0" w:rsidRDefault="00000000">
            <w:r>
              <w:rPr>
                <w:sz w:val="18"/>
              </w:rPr>
              <w:t>0,10</w:t>
            </w:r>
          </w:p>
        </w:tc>
      </w:tr>
      <w:tr w:rsidR="00AC5CE0" w14:paraId="7515F58D" w14:textId="77777777">
        <w:trPr>
          <w:jc w:val="center"/>
        </w:trPr>
        <w:tc>
          <w:tcPr>
            <w:tcW w:w="1461" w:type="dxa"/>
            <w:vAlign w:val="center"/>
          </w:tcPr>
          <w:p w14:paraId="1AE4872D" w14:textId="77777777" w:rsidR="00AC5CE0" w:rsidRDefault="00000000">
            <w:r>
              <w:rPr>
                <w:sz w:val="18"/>
              </w:rPr>
              <w:t>Gradient Boosting</w:t>
            </w:r>
          </w:p>
        </w:tc>
        <w:tc>
          <w:tcPr>
            <w:tcW w:w="1461" w:type="dxa"/>
            <w:vAlign w:val="center"/>
          </w:tcPr>
          <w:p w14:paraId="4C228F08" w14:textId="77777777" w:rsidR="00AC5CE0" w:rsidRDefault="00000000">
            <w:r>
              <w:rPr>
                <w:sz w:val="18"/>
              </w:rPr>
              <w:t>0,243</w:t>
            </w:r>
          </w:p>
        </w:tc>
        <w:tc>
          <w:tcPr>
            <w:tcW w:w="1461" w:type="dxa"/>
            <w:vAlign w:val="center"/>
          </w:tcPr>
          <w:p w14:paraId="64D5FCE5" w14:textId="77777777" w:rsidR="00AC5CE0" w:rsidRDefault="00000000">
            <w:r>
              <w:rPr>
                <w:sz w:val="18"/>
              </w:rPr>
              <w:t>0,026</w:t>
            </w:r>
          </w:p>
        </w:tc>
        <w:tc>
          <w:tcPr>
            <w:tcW w:w="1461" w:type="dxa"/>
            <w:vAlign w:val="center"/>
          </w:tcPr>
          <w:p w14:paraId="0053D8FA" w14:textId="77777777" w:rsidR="00AC5CE0" w:rsidRDefault="00000000">
            <w:r>
              <w:rPr>
                <w:sz w:val="18"/>
              </w:rPr>
              <w:t>0,722</w:t>
            </w:r>
          </w:p>
        </w:tc>
        <w:tc>
          <w:tcPr>
            <w:tcW w:w="1461" w:type="dxa"/>
            <w:vAlign w:val="center"/>
          </w:tcPr>
          <w:p w14:paraId="2BB7A4FF" w14:textId="77777777" w:rsidR="00AC5CE0" w:rsidRDefault="00000000">
            <w:r>
              <w:rPr>
                <w:sz w:val="18"/>
              </w:rPr>
              <w:t>0,262</w:t>
            </w:r>
          </w:p>
        </w:tc>
        <w:tc>
          <w:tcPr>
            <w:tcW w:w="1461" w:type="dxa"/>
            <w:vAlign w:val="center"/>
          </w:tcPr>
          <w:p w14:paraId="3F418AA1" w14:textId="77777777" w:rsidR="00AC5CE0" w:rsidRDefault="00000000">
            <w:r>
              <w:rPr>
                <w:sz w:val="18"/>
              </w:rPr>
              <w:t>0,377</w:t>
            </w:r>
          </w:p>
        </w:tc>
        <w:tc>
          <w:tcPr>
            <w:tcW w:w="1461" w:type="dxa"/>
            <w:vAlign w:val="center"/>
          </w:tcPr>
          <w:p w14:paraId="507008FF" w14:textId="77777777" w:rsidR="00AC5CE0" w:rsidRDefault="00000000">
            <w:r>
              <w:rPr>
                <w:sz w:val="18"/>
              </w:rPr>
              <w:t>0,10</w:t>
            </w:r>
          </w:p>
        </w:tc>
      </w:tr>
      <w:tr w:rsidR="00AC5CE0" w14:paraId="07DAB732" w14:textId="77777777">
        <w:trPr>
          <w:jc w:val="center"/>
        </w:trPr>
        <w:tc>
          <w:tcPr>
            <w:tcW w:w="1461" w:type="dxa"/>
            <w:vAlign w:val="center"/>
          </w:tcPr>
          <w:p w14:paraId="667A1709" w14:textId="77777777" w:rsidR="00AC5CE0" w:rsidRDefault="00000000">
            <w:r>
              <w:rPr>
                <w:sz w:val="18"/>
              </w:rPr>
              <w:t>Logistic Regression</w:t>
            </w:r>
          </w:p>
        </w:tc>
        <w:tc>
          <w:tcPr>
            <w:tcW w:w="1461" w:type="dxa"/>
            <w:vAlign w:val="center"/>
          </w:tcPr>
          <w:p w14:paraId="74D29500" w14:textId="77777777" w:rsidR="00AC5CE0" w:rsidRDefault="00000000">
            <w:r>
              <w:rPr>
                <w:sz w:val="18"/>
              </w:rPr>
              <w:t>0,192</w:t>
            </w:r>
          </w:p>
        </w:tc>
        <w:tc>
          <w:tcPr>
            <w:tcW w:w="1461" w:type="dxa"/>
            <w:vAlign w:val="center"/>
          </w:tcPr>
          <w:p w14:paraId="4DAB0DF2" w14:textId="77777777" w:rsidR="00AC5CE0" w:rsidRDefault="00000000">
            <w:r>
              <w:rPr>
                <w:sz w:val="18"/>
              </w:rPr>
              <w:t>0,602</w:t>
            </w:r>
          </w:p>
        </w:tc>
        <w:tc>
          <w:tcPr>
            <w:tcW w:w="1461" w:type="dxa"/>
            <w:vAlign w:val="center"/>
          </w:tcPr>
          <w:p w14:paraId="3642DACD" w14:textId="77777777" w:rsidR="00AC5CE0" w:rsidRDefault="00000000">
            <w:r>
              <w:rPr>
                <w:sz w:val="18"/>
              </w:rPr>
              <w:t>0,693</w:t>
            </w:r>
          </w:p>
        </w:tc>
        <w:tc>
          <w:tcPr>
            <w:tcW w:w="1461" w:type="dxa"/>
            <w:vAlign w:val="center"/>
          </w:tcPr>
          <w:p w14:paraId="3DD0B4CD" w14:textId="77777777" w:rsidR="00AC5CE0" w:rsidRDefault="00000000">
            <w:r>
              <w:rPr>
                <w:sz w:val="18"/>
              </w:rPr>
              <w:t>0,241</w:t>
            </w:r>
          </w:p>
        </w:tc>
        <w:tc>
          <w:tcPr>
            <w:tcW w:w="1461" w:type="dxa"/>
            <w:vAlign w:val="center"/>
          </w:tcPr>
          <w:p w14:paraId="0AB4FD82" w14:textId="77777777" w:rsidR="00AC5CE0" w:rsidRDefault="00000000">
            <w:r>
              <w:rPr>
                <w:sz w:val="18"/>
              </w:rPr>
              <w:t>0,219</w:t>
            </w:r>
          </w:p>
        </w:tc>
        <w:tc>
          <w:tcPr>
            <w:tcW w:w="1461" w:type="dxa"/>
            <w:vAlign w:val="center"/>
          </w:tcPr>
          <w:p w14:paraId="5C6E2051" w14:textId="77777777" w:rsidR="00AC5CE0" w:rsidRDefault="00000000">
            <w:r>
              <w:rPr>
                <w:sz w:val="18"/>
              </w:rPr>
              <w:t>0,40</w:t>
            </w:r>
          </w:p>
        </w:tc>
      </w:tr>
      <w:tr w:rsidR="00AC5CE0" w14:paraId="71D1E524" w14:textId="77777777">
        <w:trPr>
          <w:jc w:val="center"/>
        </w:trPr>
        <w:tc>
          <w:tcPr>
            <w:tcW w:w="1461" w:type="dxa"/>
            <w:vAlign w:val="center"/>
          </w:tcPr>
          <w:p w14:paraId="6CB29EA0" w14:textId="77777777" w:rsidR="00AC5CE0" w:rsidRDefault="00000000">
            <w:r>
              <w:rPr>
                <w:sz w:val="18"/>
              </w:rPr>
              <w:t>MLP</w:t>
            </w:r>
          </w:p>
        </w:tc>
        <w:tc>
          <w:tcPr>
            <w:tcW w:w="1461" w:type="dxa"/>
            <w:vAlign w:val="center"/>
          </w:tcPr>
          <w:p w14:paraId="1B7C5970" w14:textId="77777777" w:rsidR="00AC5CE0" w:rsidRDefault="00000000">
            <w:r>
              <w:rPr>
                <w:sz w:val="18"/>
              </w:rPr>
              <w:t>0,078</w:t>
            </w:r>
          </w:p>
        </w:tc>
        <w:tc>
          <w:tcPr>
            <w:tcW w:w="1461" w:type="dxa"/>
            <w:vAlign w:val="center"/>
          </w:tcPr>
          <w:p w14:paraId="0C7FD42A" w14:textId="77777777" w:rsidR="00AC5CE0" w:rsidRDefault="00000000">
            <w:r>
              <w:rPr>
                <w:sz w:val="18"/>
              </w:rPr>
              <w:t>0,000</w:t>
            </w:r>
          </w:p>
        </w:tc>
        <w:tc>
          <w:tcPr>
            <w:tcW w:w="1461" w:type="dxa"/>
            <w:vAlign w:val="center"/>
          </w:tcPr>
          <w:p w14:paraId="1EFB04C2" w14:textId="77777777" w:rsidR="00AC5CE0" w:rsidRDefault="00000000">
            <w:r>
              <w:rPr>
                <w:sz w:val="18"/>
              </w:rPr>
              <w:t>0,427</w:t>
            </w:r>
          </w:p>
        </w:tc>
        <w:tc>
          <w:tcPr>
            <w:tcW w:w="1461" w:type="dxa"/>
            <w:vAlign w:val="center"/>
          </w:tcPr>
          <w:p w14:paraId="1EF2547B" w14:textId="77777777" w:rsidR="00AC5CE0" w:rsidRDefault="00000000">
            <w:r>
              <w:rPr>
                <w:sz w:val="18"/>
              </w:rPr>
              <w:t>0,084</w:t>
            </w:r>
          </w:p>
        </w:tc>
        <w:tc>
          <w:tcPr>
            <w:tcW w:w="1461" w:type="dxa"/>
            <w:vAlign w:val="center"/>
          </w:tcPr>
          <w:p w14:paraId="519FA988" w14:textId="77777777" w:rsidR="00AC5CE0" w:rsidRDefault="00000000">
            <w:r>
              <w:rPr>
                <w:sz w:val="18"/>
              </w:rPr>
              <w:t>0,174</w:t>
            </w:r>
          </w:p>
        </w:tc>
        <w:tc>
          <w:tcPr>
            <w:tcW w:w="1461" w:type="dxa"/>
            <w:vAlign w:val="center"/>
          </w:tcPr>
          <w:p w14:paraId="75379EBE" w14:textId="77777777" w:rsidR="00AC5CE0" w:rsidRDefault="00000000">
            <w:r>
              <w:rPr>
                <w:sz w:val="18"/>
              </w:rPr>
              <w:t>0,10</w:t>
            </w:r>
          </w:p>
        </w:tc>
      </w:tr>
    </w:tbl>
    <w:p w14:paraId="1C509B87" w14:textId="77777777" w:rsidR="00AC5CE0" w:rsidRDefault="7E1EE754">
      <w:r>
        <w:rPr>
          <w:noProof/>
        </w:rPr>
        <w:drawing>
          <wp:inline distT="0" distB="0" distL="0" distR="0" wp14:anchorId="2621367E" wp14:editId="39245723">
            <wp:extent cx="5669280" cy="31889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2"/>
                    <a:stretch>
                      <a:fillRect/>
                    </a:stretch>
                  </pic:blipFill>
                  <pic:spPr>
                    <a:xfrm>
                      <a:off x="0" y="0"/>
                      <a:ext cx="5669280" cy="3188970"/>
                    </a:xfrm>
                    <a:prstGeom prst="rect">
                      <a:avLst/>
                    </a:prstGeom>
                  </pic:spPr>
                </pic:pic>
              </a:graphicData>
            </a:graphic>
          </wp:inline>
        </w:drawing>
      </w:r>
    </w:p>
    <w:p w14:paraId="5B6B50D9" w14:textId="77777777" w:rsidR="00AC5CE0" w:rsidRDefault="00000000">
      <w:r>
        <w:t>Les résultats montrent que Random Forest et Gradient Boosting sont les deux meilleurs candidats. Random Forest obtient la meilleure PR-AUC moyenne en validation croisée, tandis que Gradient Boosting obtient un meilleur F1-score sur le jeu de test. Le modèle final retenu est Random Forest, car le critère principal est la robustesse en validation croisée plutôt qu’une optimisation opportuniste sur le test set.</w:t>
      </w:r>
    </w:p>
    <w:p w14:paraId="3F09879F" w14:textId="77777777" w:rsidR="00AC5CE0" w:rsidRDefault="00000000">
      <w:pPr>
        <w:pStyle w:val="Titre1"/>
      </w:pPr>
      <w:r>
        <w:lastRenderedPageBreak/>
        <w:t>7. Analyse du modèle final</w:t>
      </w:r>
    </w:p>
    <w:p w14:paraId="6BA4C317" w14:textId="77777777" w:rsidR="00AC5CE0" w:rsidRDefault="00000000">
      <w:r>
        <w:t xml:space="preserve">Le modèle final retenu est </w:t>
      </w:r>
      <w:proofErr w:type="gramStart"/>
      <w:r>
        <w:t>un Random</w:t>
      </w:r>
      <w:proofErr w:type="gramEnd"/>
      <w:r>
        <w:t xml:space="preserve"> Forest avec un seuil de décision de 0,10. Ce seuil est volontairement plus bas que 0,50 afin d’augmenter la détection des churners. Le compromis est </w:t>
      </w:r>
      <w:proofErr w:type="gramStart"/>
      <w:r>
        <w:t>classique :</w:t>
      </w:r>
      <w:proofErr w:type="gramEnd"/>
      <w:r>
        <w:t xml:space="preserve"> on détecte plus de clients à risque, mais on génère aussi davantage de faux positifs.</w:t>
      </w:r>
    </w:p>
    <w:tbl>
      <w:tblPr>
        <w:tblStyle w:val="Grilledutableau"/>
        <w:tblW w:w="0" w:type="auto"/>
        <w:jc w:val="center"/>
        <w:tblLook w:val="04A0" w:firstRow="1" w:lastRow="0" w:firstColumn="1" w:lastColumn="0" w:noHBand="0" w:noVBand="1"/>
      </w:tblPr>
      <w:tblGrid>
        <w:gridCol w:w="5112"/>
        <w:gridCol w:w="5112"/>
      </w:tblGrid>
      <w:tr w:rsidR="00AC5CE0" w14:paraId="4D4702FF" w14:textId="77777777" w:rsidTr="7E1EE754">
        <w:trPr>
          <w:jc w:val="center"/>
        </w:trPr>
        <w:tc>
          <w:tcPr>
            <w:tcW w:w="5112" w:type="dxa"/>
            <w:vAlign w:val="center"/>
          </w:tcPr>
          <w:p w14:paraId="2ADD2B83" w14:textId="77777777" w:rsidR="00AC5CE0" w:rsidRDefault="00000000">
            <w:r>
              <w:rPr>
                <w:sz w:val="18"/>
              </w:rPr>
              <w:t>Vrais négatifs</w:t>
            </w:r>
          </w:p>
        </w:tc>
        <w:tc>
          <w:tcPr>
            <w:tcW w:w="5112" w:type="dxa"/>
            <w:vAlign w:val="center"/>
          </w:tcPr>
          <w:p w14:paraId="01DB187C" w14:textId="77777777" w:rsidR="00AC5CE0" w:rsidRDefault="00000000">
            <w:r>
              <w:rPr>
                <w:sz w:val="18"/>
              </w:rPr>
              <w:t>1270</w:t>
            </w:r>
          </w:p>
        </w:tc>
      </w:tr>
      <w:tr w:rsidR="00AC5CE0" w14:paraId="77B3BD34" w14:textId="77777777" w:rsidTr="7E1EE754">
        <w:trPr>
          <w:jc w:val="center"/>
        </w:trPr>
        <w:tc>
          <w:tcPr>
            <w:tcW w:w="5112" w:type="dxa"/>
            <w:vAlign w:val="center"/>
          </w:tcPr>
          <w:p w14:paraId="384AC216" w14:textId="77777777" w:rsidR="00AC5CE0" w:rsidRDefault="00000000">
            <w:r>
              <w:rPr>
                <w:sz w:val="18"/>
              </w:rPr>
              <w:t>Faux positifs</w:t>
            </w:r>
          </w:p>
        </w:tc>
        <w:tc>
          <w:tcPr>
            <w:tcW w:w="5112" w:type="dxa"/>
            <w:vAlign w:val="center"/>
          </w:tcPr>
          <w:p w14:paraId="2704A17B" w14:textId="77777777" w:rsidR="00AC5CE0" w:rsidRDefault="00000000">
            <w:r>
              <w:rPr>
                <w:sz w:val="18"/>
              </w:rPr>
              <w:t>526</w:t>
            </w:r>
          </w:p>
        </w:tc>
      </w:tr>
      <w:tr w:rsidR="00AC5CE0" w14:paraId="465EE095" w14:textId="77777777" w:rsidTr="7E1EE754">
        <w:trPr>
          <w:jc w:val="center"/>
        </w:trPr>
        <w:tc>
          <w:tcPr>
            <w:tcW w:w="5112" w:type="dxa"/>
            <w:vAlign w:val="center"/>
          </w:tcPr>
          <w:p w14:paraId="456E65B5" w14:textId="77777777" w:rsidR="00AC5CE0" w:rsidRDefault="00000000">
            <w:r>
              <w:rPr>
                <w:sz w:val="18"/>
              </w:rPr>
              <w:t>Faux négatifs</w:t>
            </w:r>
          </w:p>
        </w:tc>
        <w:tc>
          <w:tcPr>
            <w:tcW w:w="5112" w:type="dxa"/>
            <w:vAlign w:val="center"/>
          </w:tcPr>
          <w:p w14:paraId="3740A74C" w14:textId="77777777" w:rsidR="00AC5CE0" w:rsidRDefault="00000000">
            <w:r>
              <w:rPr>
                <w:sz w:val="18"/>
              </w:rPr>
              <w:t>68</w:t>
            </w:r>
          </w:p>
        </w:tc>
      </w:tr>
      <w:tr w:rsidR="00AC5CE0" w14:paraId="7C1DB88D" w14:textId="77777777" w:rsidTr="7E1EE754">
        <w:trPr>
          <w:jc w:val="center"/>
        </w:trPr>
        <w:tc>
          <w:tcPr>
            <w:tcW w:w="5112" w:type="dxa"/>
            <w:vAlign w:val="center"/>
          </w:tcPr>
          <w:p w14:paraId="40DA8307" w14:textId="77777777" w:rsidR="00AC5CE0" w:rsidRDefault="00000000">
            <w:r>
              <w:rPr>
                <w:sz w:val="18"/>
              </w:rPr>
              <w:t>Vrais positifs</w:t>
            </w:r>
          </w:p>
        </w:tc>
        <w:tc>
          <w:tcPr>
            <w:tcW w:w="5112" w:type="dxa"/>
            <w:vAlign w:val="center"/>
          </w:tcPr>
          <w:p w14:paraId="19E187A6" w14:textId="77777777" w:rsidR="00AC5CE0" w:rsidRDefault="00000000">
            <w:r>
              <w:rPr>
                <w:sz w:val="18"/>
              </w:rPr>
              <w:t>136</w:t>
            </w:r>
          </w:p>
        </w:tc>
      </w:tr>
    </w:tbl>
    <w:p w14:paraId="1B3E03D8" w14:textId="77777777" w:rsidR="00AC5CE0" w:rsidRDefault="7E1EE754">
      <w:r>
        <w:rPr>
          <w:noProof/>
        </w:rPr>
        <w:drawing>
          <wp:inline distT="0" distB="0" distL="0" distR="0" wp14:anchorId="615EC835" wp14:editId="04678614">
            <wp:extent cx="4114800" cy="3657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3"/>
                    <a:stretch>
                      <a:fillRect/>
                    </a:stretch>
                  </pic:blipFill>
                  <pic:spPr>
                    <a:xfrm>
                      <a:off x="0" y="0"/>
                      <a:ext cx="4114800" cy="3657600"/>
                    </a:xfrm>
                    <a:prstGeom prst="rect">
                      <a:avLst/>
                    </a:prstGeom>
                  </pic:spPr>
                </pic:pic>
              </a:graphicData>
            </a:graphic>
          </wp:inline>
        </w:drawing>
      </w:r>
    </w:p>
    <w:p w14:paraId="35262A4B" w14:textId="77777777" w:rsidR="00AC5CE0" w:rsidRDefault="00000000">
      <w:r>
        <w:t xml:space="preserve">Dans ce contexte métier, les faux négatifs sont les erreurs les plus </w:t>
      </w:r>
      <w:proofErr w:type="gramStart"/>
      <w:r>
        <w:t>sensibles :</w:t>
      </w:r>
      <w:proofErr w:type="gramEnd"/>
      <w:r>
        <w:t xml:space="preserve"> ce sont des clients qui vont réellement churner mais que le modèle ne détecte pas. Le choix d’un seuil bas permet donc de privilégier la détection précoce.</w:t>
      </w:r>
    </w:p>
    <w:p w14:paraId="14315B43" w14:textId="77777777" w:rsidR="00AC5CE0" w:rsidRDefault="00000000">
      <w:pPr>
        <w:pStyle w:val="Titre2"/>
      </w:pPr>
      <w:r>
        <w:t>7.1 Importance des variables</w:t>
      </w:r>
    </w:p>
    <w:p w14:paraId="4486CEEA" w14:textId="77777777" w:rsidR="00AC5CE0" w:rsidRDefault="00000000">
      <w:r>
        <w:t xml:space="preserve">L’importance des variables permet de comprendre les facteurs que le Random Forest utilise le plus pour prendre ses décisions. Cette interprétation est </w:t>
      </w:r>
      <w:proofErr w:type="gramStart"/>
      <w:r>
        <w:t>globale :</w:t>
      </w:r>
      <w:proofErr w:type="gramEnd"/>
      <w:r>
        <w:t xml:space="preserve"> elle explique le comportement général du modèle, pas forcément la cause réelle du churn.</w:t>
      </w:r>
    </w:p>
    <w:p w14:paraId="02BCBBFB" w14:textId="77777777" w:rsidR="00AC5CE0" w:rsidRDefault="7E1EE754">
      <w:r>
        <w:rPr>
          <w:noProof/>
        </w:rPr>
        <w:lastRenderedPageBreak/>
        <w:drawing>
          <wp:inline distT="0" distB="0" distL="0" distR="0" wp14:anchorId="70FC30B1" wp14:editId="287A86DC">
            <wp:extent cx="5486400" cy="32918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4"/>
                    <a:stretch>
                      <a:fillRect/>
                    </a:stretch>
                  </pic:blipFill>
                  <pic:spPr>
                    <a:xfrm>
                      <a:off x="0" y="0"/>
                      <a:ext cx="5486400" cy="3291840"/>
                    </a:xfrm>
                    <a:prstGeom prst="rect">
                      <a:avLst/>
                    </a:prstGeom>
                  </pic:spPr>
                </pic:pic>
              </a:graphicData>
            </a:graphic>
          </wp:inline>
        </w:drawing>
      </w:r>
    </w:p>
    <w:p w14:paraId="1D843EEA" w14:textId="77777777" w:rsidR="00AC5CE0" w:rsidRDefault="7E1EE754">
      <w:r>
        <w:t xml:space="preserve">Les variables les plus importantes sont notamment l’ancienneté, le nombre de connexions mensuelles, le temps moyen de session, le NPS, l’âge et les échecs de paiement. Ces variables sont cohérentes avec une logique </w:t>
      </w:r>
      <w:proofErr w:type="gramStart"/>
      <w:r>
        <w:t>métier :</w:t>
      </w:r>
      <w:proofErr w:type="gramEnd"/>
      <w:r>
        <w:t xml:space="preserve"> un client récent, peu engagé ou rencontrant des difficultés de paiement peut présenter un risque plus élevé.</w:t>
      </w:r>
    </w:p>
    <w:p w14:paraId="756E495C" w14:textId="77777777" w:rsidR="7E1EE754" w:rsidRDefault="7E1EE754" w:rsidP="7E1EE754">
      <w:pPr>
        <w:pStyle w:val="Titre1"/>
      </w:pPr>
      <w:r>
        <w:t>8. API, dashboard et organisation du projet</w:t>
      </w:r>
    </w:p>
    <w:p w14:paraId="230141AA" w14:textId="77777777" w:rsidR="5D409E8C" w:rsidRDefault="5D409E8C" w:rsidP="7E1EE754">
      <w:pPr>
        <w:rPr>
          <w:lang w:val="fr-FR"/>
        </w:rPr>
      </w:pPr>
      <w:r w:rsidRPr="7E1EE754">
        <w:rPr>
          <w:lang w:val="fr-FR"/>
        </w:rPr>
        <w:t xml:space="preserve">Le projet a été réalisée sur </w:t>
      </w:r>
      <w:proofErr w:type="spellStart"/>
      <w:proofErr w:type="gramStart"/>
      <w:r w:rsidRPr="7E1EE754">
        <w:rPr>
          <w:lang w:val="fr-FR"/>
        </w:rPr>
        <w:t>git</w:t>
      </w:r>
      <w:r w:rsidR="008A6EBF">
        <w:rPr>
          <w:lang w:val="fr-FR"/>
        </w:rPr>
        <w:t>hub</w:t>
      </w:r>
      <w:proofErr w:type="spellEnd"/>
      <w:r w:rsidR="008A6EBF">
        <w:rPr>
          <w:lang w:val="fr-FR"/>
        </w:rPr>
        <w:t xml:space="preserve"> </w:t>
      </w:r>
      <w:r w:rsidRPr="7E1EE754">
        <w:rPr>
          <w:lang w:val="fr-FR"/>
        </w:rPr>
        <w:t>,</w:t>
      </w:r>
      <w:proofErr w:type="gramEnd"/>
      <w:r w:rsidRPr="7E1EE754">
        <w:rPr>
          <w:lang w:val="fr-FR"/>
        </w:rPr>
        <w:t xml:space="preserve"> on a découpé les étapes dans différentes branch </w:t>
      </w:r>
      <w:r w:rsidR="70DCC884" w:rsidRPr="7E1EE754">
        <w:rPr>
          <w:lang w:val="fr-FR"/>
        </w:rPr>
        <w:t xml:space="preserve">avant de les merger sur la branch final quand pour valider le code : </w:t>
      </w:r>
      <w:hyperlink r:id="rId15" w:history="1">
        <w:r w:rsidR="000F536D" w:rsidRPr="004C72D9">
          <w:rPr>
            <w:rStyle w:val="Lienhypertexte"/>
            <w:lang w:val="fr-FR"/>
          </w:rPr>
          <w:t>https://github.com/NerdBat/Projet-data-science</w:t>
        </w:r>
      </w:hyperlink>
      <w:r w:rsidR="000F536D">
        <w:rPr>
          <w:lang w:val="fr-FR"/>
        </w:rPr>
        <w:tab/>
      </w:r>
      <w:r w:rsidR="000F536D">
        <w:rPr>
          <w:lang w:val="fr-FR"/>
        </w:rPr>
        <w:tab/>
      </w:r>
      <w:r w:rsidR="000F536D">
        <w:rPr>
          <w:lang w:val="fr-FR"/>
        </w:rPr>
        <w:tab/>
      </w:r>
      <w:r w:rsidR="000F536D">
        <w:rPr>
          <w:lang w:val="fr-FR"/>
        </w:rPr>
        <w:tab/>
      </w:r>
      <w:r w:rsidR="000F536D">
        <w:rPr>
          <w:lang w:val="fr-FR"/>
        </w:rPr>
        <w:tab/>
      </w:r>
    </w:p>
    <w:p w14:paraId="0240D82D" w14:textId="77777777" w:rsidR="00AC5CE0" w:rsidRDefault="00000000">
      <w:r>
        <w:t>Le projet ne s’arrête pas à l’entraînement du modèle. Il contient aussi une API et un dashboard afin de transformer le modèle en outil exploitable.</w:t>
      </w:r>
    </w:p>
    <w:tbl>
      <w:tblPr>
        <w:tblStyle w:val="Grilledutableau"/>
        <w:tblW w:w="0" w:type="auto"/>
        <w:jc w:val="center"/>
        <w:tblLook w:val="04A0" w:firstRow="1" w:lastRow="0" w:firstColumn="1" w:lastColumn="0" w:noHBand="0" w:noVBand="1"/>
      </w:tblPr>
      <w:tblGrid>
        <w:gridCol w:w="5112"/>
        <w:gridCol w:w="5112"/>
      </w:tblGrid>
      <w:tr w:rsidR="00AC5CE0" w14:paraId="64566B7A" w14:textId="77777777" w:rsidTr="7E1EE754">
        <w:trPr>
          <w:jc w:val="center"/>
        </w:trPr>
        <w:tc>
          <w:tcPr>
            <w:tcW w:w="5112" w:type="dxa"/>
            <w:vAlign w:val="center"/>
          </w:tcPr>
          <w:p w14:paraId="0CB1D96B" w14:textId="77777777" w:rsidR="00AC5CE0" w:rsidRDefault="00000000">
            <w:r>
              <w:rPr>
                <w:sz w:val="18"/>
              </w:rPr>
              <w:t>traitement_</w:t>
            </w:r>
            <w:proofErr w:type="gramStart"/>
            <w:r>
              <w:rPr>
                <w:sz w:val="18"/>
              </w:rPr>
              <w:t>eda.ipynb</w:t>
            </w:r>
            <w:proofErr w:type="gramEnd"/>
          </w:p>
        </w:tc>
        <w:tc>
          <w:tcPr>
            <w:tcW w:w="5112" w:type="dxa"/>
            <w:vAlign w:val="center"/>
          </w:tcPr>
          <w:p w14:paraId="1DEE91A7" w14:textId="77777777" w:rsidR="00AC5CE0" w:rsidRDefault="00000000">
            <w:r>
              <w:rPr>
                <w:sz w:val="18"/>
              </w:rPr>
              <w:t>Comprendre le dataset avec une EDA simplifiée</w:t>
            </w:r>
          </w:p>
        </w:tc>
      </w:tr>
      <w:tr w:rsidR="00AC5CE0" w14:paraId="089C063C" w14:textId="77777777" w:rsidTr="7E1EE754">
        <w:trPr>
          <w:jc w:val="center"/>
        </w:trPr>
        <w:tc>
          <w:tcPr>
            <w:tcW w:w="5112" w:type="dxa"/>
            <w:vAlign w:val="center"/>
          </w:tcPr>
          <w:p w14:paraId="626624A3" w14:textId="77777777" w:rsidR="00AC5CE0" w:rsidRDefault="00000000">
            <w:proofErr w:type="gramStart"/>
            <w:r>
              <w:rPr>
                <w:sz w:val="18"/>
              </w:rPr>
              <w:t>analysis.ipynb</w:t>
            </w:r>
            <w:proofErr w:type="gramEnd"/>
          </w:p>
        </w:tc>
        <w:tc>
          <w:tcPr>
            <w:tcW w:w="5112" w:type="dxa"/>
            <w:vAlign w:val="center"/>
          </w:tcPr>
          <w:p w14:paraId="0398665F" w14:textId="77777777" w:rsidR="00AC5CE0" w:rsidRDefault="00000000">
            <w:r>
              <w:rPr>
                <w:sz w:val="18"/>
              </w:rPr>
              <w:t>Approfondir la modélisation et les analyses</w:t>
            </w:r>
          </w:p>
        </w:tc>
      </w:tr>
      <w:tr w:rsidR="00AC5CE0" w14:paraId="7DF84FD8" w14:textId="77777777" w:rsidTr="7E1EE754">
        <w:trPr>
          <w:jc w:val="center"/>
        </w:trPr>
        <w:tc>
          <w:tcPr>
            <w:tcW w:w="5112" w:type="dxa"/>
            <w:vAlign w:val="center"/>
          </w:tcPr>
          <w:p w14:paraId="64A7D65B" w14:textId="77777777" w:rsidR="00AC5CE0" w:rsidRDefault="00000000">
            <w:r>
              <w:rPr>
                <w:sz w:val="18"/>
              </w:rPr>
              <w:t>train.py</w:t>
            </w:r>
          </w:p>
        </w:tc>
        <w:tc>
          <w:tcPr>
            <w:tcW w:w="5112" w:type="dxa"/>
            <w:vAlign w:val="center"/>
          </w:tcPr>
          <w:p w14:paraId="15D7417F" w14:textId="77777777" w:rsidR="00AC5CE0" w:rsidRDefault="00000000">
            <w:r>
              <w:rPr>
                <w:sz w:val="18"/>
              </w:rPr>
              <w:t>Entraîner, comparer et sauvegarder les modèles</w:t>
            </w:r>
          </w:p>
        </w:tc>
      </w:tr>
      <w:tr w:rsidR="00AC5CE0" w14:paraId="34CAD6D1" w14:textId="77777777" w:rsidTr="7E1EE754">
        <w:trPr>
          <w:jc w:val="center"/>
        </w:trPr>
        <w:tc>
          <w:tcPr>
            <w:tcW w:w="5112" w:type="dxa"/>
            <w:vAlign w:val="center"/>
          </w:tcPr>
          <w:p w14:paraId="3A1BFFD7" w14:textId="77777777" w:rsidR="00AC5CE0" w:rsidRDefault="00000000">
            <w:r>
              <w:rPr>
                <w:sz w:val="18"/>
              </w:rPr>
              <w:t>api.py</w:t>
            </w:r>
          </w:p>
        </w:tc>
        <w:tc>
          <w:tcPr>
            <w:tcW w:w="5112" w:type="dxa"/>
            <w:vAlign w:val="center"/>
          </w:tcPr>
          <w:p w14:paraId="5F32A402" w14:textId="77777777" w:rsidR="00AC5CE0" w:rsidRDefault="00000000">
            <w:r>
              <w:rPr>
                <w:sz w:val="18"/>
              </w:rPr>
              <w:t>Exposer le modèle avec FastAPI</w:t>
            </w:r>
          </w:p>
        </w:tc>
      </w:tr>
      <w:tr w:rsidR="00AC5CE0" w14:paraId="2CC944E0" w14:textId="77777777" w:rsidTr="7E1EE754">
        <w:trPr>
          <w:jc w:val="center"/>
        </w:trPr>
        <w:tc>
          <w:tcPr>
            <w:tcW w:w="5112" w:type="dxa"/>
            <w:vAlign w:val="center"/>
          </w:tcPr>
          <w:p w14:paraId="649FCD97" w14:textId="77777777" w:rsidR="00AC5CE0" w:rsidRDefault="00000000">
            <w:r>
              <w:rPr>
                <w:sz w:val="18"/>
              </w:rPr>
              <w:t>app.py</w:t>
            </w:r>
          </w:p>
        </w:tc>
        <w:tc>
          <w:tcPr>
            <w:tcW w:w="5112" w:type="dxa"/>
            <w:vAlign w:val="center"/>
          </w:tcPr>
          <w:p w14:paraId="619F0680" w14:textId="77777777" w:rsidR="00AC5CE0" w:rsidRDefault="00000000">
            <w:r>
              <w:rPr>
                <w:sz w:val="18"/>
              </w:rPr>
              <w:t>Fournir une interface Streamlit pour simuler un client</w:t>
            </w:r>
          </w:p>
        </w:tc>
      </w:tr>
      <w:tr w:rsidR="00AC5CE0" w14:paraId="46190AA3" w14:textId="77777777" w:rsidTr="7E1EE754">
        <w:trPr>
          <w:jc w:val="center"/>
        </w:trPr>
        <w:tc>
          <w:tcPr>
            <w:tcW w:w="5112" w:type="dxa"/>
            <w:vAlign w:val="center"/>
          </w:tcPr>
          <w:p w14:paraId="40642030" w14:textId="77777777" w:rsidR="00AC5CE0" w:rsidRDefault="00000000">
            <w:r>
              <w:rPr>
                <w:sz w:val="18"/>
              </w:rPr>
              <w:t>best_</w:t>
            </w:r>
            <w:proofErr w:type="gramStart"/>
            <w:r>
              <w:rPr>
                <w:sz w:val="18"/>
              </w:rPr>
              <w:t>model.joblib</w:t>
            </w:r>
            <w:proofErr w:type="gramEnd"/>
          </w:p>
        </w:tc>
        <w:tc>
          <w:tcPr>
            <w:tcW w:w="5112" w:type="dxa"/>
            <w:vAlign w:val="center"/>
          </w:tcPr>
          <w:p w14:paraId="5C33B0F8" w14:textId="77777777" w:rsidR="00AC5CE0" w:rsidRDefault="00000000">
            <w:r>
              <w:rPr>
                <w:sz w:val="18"/>
              </w:rPr>
              <w:t>Sauvegarde locale du meilleur pipeline</w:t>
            </w:r>
          </w:p>
        </w:tc>
      </w:tr>
      <w:tr w:rsidR="00AC5CE0" w14:paraId="5C8CA4B4" w14:textId="77777777" w:rsidTr="7E1EE754">
        <w:trPr>
          <w:jc w:val="center"/>
        </w:trPr>
        <w:tc>
          <w:tcPr>
            <w:tcW w:w="5112" w:type="dxa"/>
            <w:vAlign w:val="center"/>
          </w:tcPr>
          <w:p w14:paraId="49B9E24F" w14:textId="77777777" w:rsidR="00AC5CE0" w:rsidRDefault="00000000">
            <w:r>
              <w:rPr>
                <w:sz w:val="18"/>
              </w:rPr>
              <w:t>model_</w:t>
            </w:r>
            <w:proofErr w:type="gramStart"/>
            <w:r>
              <w:rPr>
                <w:sz w:val="18"/>
              </w:rPr>
              <w:t>config.json</w:t>
            </w:r>
            <w:proofErr w:type="gramEnd"/>
          </w:p>
        </w:tc>
        <w:tc>
          <w:tcPr>
            <w:tcW w:w="5112" w:type="dxa"/>
            <w:vAlign w:val="center"/>
          </w:tcPr>
          <w:p w14:paraId="7B2BDB65" w14:textId="77777777" w:rsidR="00AC5CE0" w:rsidRDefault="00000000">
            <w:r>
              <w:rPr>
                <w:sz w:val="18"/>
              </w:rPr>
              <w:t>Nom du modèle, seuil retenu et features attendues</w:t>
            </w:r>
          </w:p>
        </w:tc>
      </w:tr>
    </w:tbl>
    <w:p w14:paraId="1A9786B4" w14:textId="77777777" w:rsidR="00AC5CE0" w:rsidRDefault="00000000">
      <w:pPr>
        <w:pStyle w:val="Listepuces"/>
      </w:pPr>
      <w:r>
        <w:rPr>
          <w:b/>
        </w:rPr>
        <w:t xml:space="preserve">API </w:t>
      </w:r>
      <w:proofErr w:type="gramStart"/>
      <w:r>
        <w:rPr>
          <w:b/>
        </w:rPr>
        <w:t>FastAPI :</w:t>
      </w:r>
      <w:proofErr w:type="gramEnd"/>
      <w:r>
        <w:rPr>
          <w:b/>
        </w:rPr>
        <w:t xml:space="preserve"> </w:t>
      </w:r>
      <w:r>
        <w:t>endpoints /health, /model-info et /predict.</w:t>
      </w:r>
    </w:p>
    <w:p w14:paraId="42175DCA" w14:textId="77777777" w:rsidR="00AC5CE0" w:rsidRDefault="00000000">
      <w:pPr>
        <w:pStyle w:val="Listepuces"/>
      </w:pPr>
      <w:r>
        <w:rPr>
          <w:b/>
        </w:rPr>
        <w:t xml:space="preserve">Dashboard </w:t>
      </w:r>
      <w:proofErr w:type="gramStart"/>
      <w:r>
        <w:rPr>
          <w:b/>
        </w:rPr>
        <w:t>Streamlit :</w:t>
      </w:r>
      <w:proofErr w:type="gramEnd"/>
      <w:r>
        <w:rPr>
          <w:b/>
        </w:rPr>
        <w:t xml:space="preserve"> </w:t>
      </w:r>
      <w:r>
        <w:t>saisie d’un profil client, prédiction de la probabilité de churn et affichage du niveau de risque.</w:t>
      </w:r>
    </w:p>
    <w:p w14:paraId="1575E348" w14:textId="77777777" w:rsidR="00AC5CE0" w:rsidRDefault="00000000">
      <w:pPr>
        <w:pStyle w:val="Listepuces"/>
      </w:pPr>
      <w:proofErr w:type="gramStart"/>
      <w:r>
        <w:rPr>
          <w:b/>
        </w:rPr>
        <w:t>MLflow :</w:t>
      </w:r>
      <w:proofErr w:type="gramEnd"/>
      <w:r>
        <w:rPr>
          <w:b/>
        </w:rPr>
        <w:t xml:space="preserve"> </w:t>
      </w:r>
      <w:r>
        <w:t xml:space="preserve">suivi des expériences et enregistrement du modèle final avec </w:t>
      </w:r>
      <w:proofErr w:type="gramStart"/>
      <w:r>
        <w:t>un alias</w:t>
      </w:r>
      <w:proofErr w:type="gramEnd"/>
      <w:r>
        <w:t xml:space="preserve"> production.</w:t>
      </w:r>
    </w:p>
    <w:p w14:paraId="669CECEA" w14:textId="77777777" w:rsidR="00AC5CE0" w:rsidRDefault="00000000">
      <w:pPr>
        <w:pStyle w:val="Titre1"/>
      </w:pPr>
      <w:r>
        <w:t>9. Limites et pistes d’amélioration</w:t>
      </w:r>
    </w:p>
    <w:p w14:paraId="2D39A9D8" w14:textId="77777777" w:rsidR="00AC5CE0" w:rsidRDefault="00000000">
      <w:pPr>
        <w:pStyle w:val="Listepuces"/>
      </w:pPr>
      <w:r>
        <w:rPr>
          <w:b/>
        </w:rPr>
        <w:t xml:space="preserve">Déséquilibre </w:t>
      </w:r>
      <w:proofErr w:type="gramStart"/>
      <w:r>
        <w:rPr>
          <w:b/>
        </w:rPr>
        <w:t>important :</w:t>
      </w:r>
      <w:proofErr w:type="gramEnd"/>
      <w:r>
        <w:rPr>
          <w:b/>
        </w:rPr>
        <w:t xml:space="preserve"> </w:t>
      </w:r>
      <w:r>
        <w:t>la classe churn reste minoritaire, ce qui rend la calibration du seuil et l’interprétation des métriques plus délicates.</w:t>
      </w:r>
    </w:p>
    <w:p w14:paraId="18359F55" w14:textId="77777777" w:rsidR="00AC5CE0" w:rsidRDefault="00000000">
      <w:pPr>
        <w:pStyle w:val="Listepuces"/>
      </w:pPr>
      <w:r>
        <w:rPr>
          <w:b/>
        </w:rPr>
        <w:lastRenderedPageBreak/>
        <w:t xml:space="preserve">Variables </w:t>
      </w:r>
      <w:proofErr w:type="gramStart"/>
      <w:r>
        <w:rPr>
          <w:b/>
        </w:rPr>
        <w:t>limitées :</w:t>
      </w:r>
      <w:proofErr w:type="gramEnd"/>
      <w:r>
        <w:rPr>
          <w:b/>
        </w:rPr>
        <w:t xml:space="preserve"> </w:t>
      </w:r>
      <w:r>
        <w:t>le modèle final utilise volontairement 10 variables pour garder une cohérence entre entraînement, API et dashboard. Une version plus avancée pourrait tester davantage de variables.</w:t>
      </w:r>
    </w:p>
    <w:p w14:paraId="5C2E4DE1" w14:textId="77777777" w:rsidR="00AC5CE0" w:rsidRDefault="00000000">
      <w:pPr>
        <w:pStyle w:val="Listepuces"/>
      </w:pPr>
      <w:r>
        <w:rPr>
          <w:b/>
        </w:rPr>
        <w:t xml:space="preserve">Explicabilité </w:t>
      </w:r>
      <w:proofErr w:type="gramStart"/>
      <w:r>
        <w:rPr>
          <w:b/>
        </w:rPr>
        <w:t>locale :</w:t>
      </w:r>
      <w:proofErr w:type="gramEnd"/>
      <w:r>
        <w:rPr>
          <w:b/>
        </w:rPr>
        <w:t xml:space="preserve"> </w:t>
      </w:r>
      <w:r>
        <w:t>l’analyse actuelle utilise surtout l’importance globale des variables. SHAP pourrait expliquer chaque prédiction client par client.</w:t>
      </w:r>
    </w:p>
    <w:p w14:paraId="776E8DF2" w14:textId="77777777" w:rsidR="00AC5CE0" w:rsidRDefault="00000000">
      <w:pPr>
        <w:pStyle w:val="Listepuces"/>
      </w:pPr>
      <w:r>
        <w:rPr>
          <w:b/>
        </w:rPr>
        <w:t xml:space="preserve">EDA </w:t>
      </w:r>
      <w:proofErr w:type="gramStart"/>
      <w:r>
        <w:rPr>
          <w:b/>
        </w:rPr>
        <w:t>simplifiée :</w:t>
      </w:r>
      <w:proofErr w:type="gramEnd"/>
      <w:r>
        <w:rPr>
          <w:b/>
        </w:rPr>
        <w:t xml:space="preserve"> </w:t>
      </w:r>
      <w:r>
        <w:t>elle est plus lisible pour la présentation, mais certaines analyses avancées ont été volontairement retirées.</w:t>
      </w:r>
    </w:p>
    <w:p w14:paraId="67487B9E" w14:textId="77777777" w:rsidR="00AC5CE0" w:rsidRDefault="00000000">
      <w:pPr>
        <w:pStyle w:val="Listepuces"/>
      </w:pPr>
      <w:proofErr w:type="gramStart"/>
      <w:r>
        <w:rPr>
          <w:b/>
        </w:rPr>
        <w:t>Dashboard :</w:t>
      </w:r>
      <w:proofErr w:type="gramEnd"/>
      <w:r>
        <w:rPr>
          <w:b/>
        </w:rPr>
        <w:t xml:space="preserve"> </w:t>
      </w:r>
      <w:r>
        <w:t>il reste orienté démonstration et pourrait être enrichi avec des KPI globaux, des filtres client et une analyse du revenu à risque.</w:t>
      </w:r>
    </w:p>
    <w:p w14:paraId="62BB3C3B" w14:textId="77777777" w:rsidR="00AC5CE0" w:rsidRDefault="00000000">
      <w:pPr>
        <w:pStyle w:val="Titre1"/>
      </w:pPr>
      <w:r>
        <w:t>10. Conclusion</w:t>
      </w:r>
    </w:p>
    <w:p w14:paraId="4402897C" w14:textId="77777777" w:rsidR="00AC5CE0" w:rsidRDefault="00000000">
      <w:r>
        <w:t xml:space="preserve">Ce projet met en place une chaîne complète de data </w:t>
      </w:r>
      <w:proofErr w:type="gramStart"/>
      <w:r>
        <w:t>science :</w:t>
      </w:r>
      <w:proofErr w:type="gramEnd"/>
      <w:r>
        <w:t xml:space="preserve"> analyse exploratoire simplifiée, préparation des données, comparaison de plusieurs modèles, validation croisée stratifiée, optimisation du seuil, sauvegarde du modèle, API FastAPI et dashboard Streamlit.</w:t>
      </w:r>
    </w:p>
    <w:p w14:paraId="30614306" w14:textId="77777777" w:rsidR="00AC5CE0" w:rsidRDefault="7E1EE754" w:rsidP="7E1EE754">
      <w:r w:rsidRPr="7E1EE754">
        <w:rPr>
          <w:lang w:val="fr-FR"/>
        </w:rPr>
        <w:t>Le choix du Random Forest est cohérent avec les résultats obtenus et avec les contraintes du projet : il offre un bon compromis entre performance, robustesse, interprétabilité et intégration dans une application. Le projet montre aussi une prise en compte correcte du déséquilibre de classes, grâce au split stratifié, aux métriques adaptées, à la pondération de certains modèles et au choix d’un seuil optimisé avec le F2-score.</w:t>
      </w:r>
    </w:p>
    <w:sectPr w:rsidR="00AC5CE0" w:rsidSect="00034616">
      <w:headerReference w:type="default" r:id="rId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CBA9F" w14:textId="77777777" w:rsidR="00BF2AF6" w:rsidRDefault="00BF2AF6">
      <w:pPr>
        <w:spacing w:after="0" w:line="240" w:lineRule="auto"/>
      </w:pPr>
      <w:r>
        <w:separator/>
      </w:r>
    </w:p>
  </w:endnote>
  <w:endnote w:type="continuationSeparator" w:id="0">
    <w:p w14:paraId="68E38F8B" w14:textId="77777777" w:rsidR="00BF2AF6" w:rsidRDefault="00BF2A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B93C6" w14:textId="77777777" w:rsidR="00BF2AF6" w:rsidRDefault="00BF2AF6">
      <w:pPr>
        <w:spacing w:after="0" w:line="240" w:lineRule="auto"/>
      </w:pPr>
      <w:r>
        <w:separator/>
      </w:r>
    </w:p>
  </w:footnote>
  <w:footnote w:type="continuationSeparator" w:id="0">
    <w:p w14:paraId="292905D9" w14:textId="77777777" w:rsidR="00BF2AF6" w:rsidRDefault="00BF2A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5"/>
      <w:gridCol w:w="3405"/>
      <w:gridCol w:w="3405"/>
    </w:tblGrid>
    <w:tr w:rsidR="7E1EE754" w14:paraId="15975B8B" w14:textId="77777777" w:rsidTr="7E1EE754">
      <w:trPr>
        <w:trHeight w:val="300"/>
      </w:trPr>
      <w:tc>
        <w:tcPr>
          <w:tcW w:w="3405" w:type="dxa"/>
        </w:tcPr>
        <w:p w14:paraId="7B0E472E" w14:textId="77777777" w:rsidR="7E1EE754" w:rsidRDefault="7E1EE754" w:rsidP="7E1EE754">
          <w:pPr>
            <w:pStyle w:val="En-tte"/>
            <w:ind w:left="-115"/>
          </w:pPr>
        </w:p>
      </w:tc>
      <w:tc>
        <w:tcPr>
          <w:tcW w:w="3405" w:type="dxa"/>
        </w:tcPr>
        <w:p w14:paraId="6DCDA652" w14:textId="77777777" w:rsidR="7E1EE754" w:rsidRDefault="7E1EE754" w:rsidP="7E1EE754">
          <w:pPr>
            <w:pStyle w:val="En-tte"/>
            <w:jc w:val="center"/>
          </w:pPr>
        </w:p>
      </w:tc>
      <w:tc>
        <w:tcPr>
          <w:tcW w:w="3405" w:type="dxa"/>
        </w:tcPr>
        <w:p w14:paraId="05728650" w14:textId="77777777" w:rsidR="7E1EE754" w:rsidRDefault="7E1EE754" w:rsidP="7E1EE754">
          <w:pPr>
            <w:pStyle w:val="En-tte"/>
            <w:ind w:right="-115"/>
            <w:jc w:val="right"/>
          </w:pPr>
        </w:p>
      </w:tc>
    </w:tr>
  </w:tbl>
  <w:p w14:paraId="6A9FAAFA" w14:textId="77777777" w:rsidR="7E1EE754" w:rsidRDefault="7E1EE754" w:rsidP="7E1EE75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146849338">
    <w:abstractNumId w:val="8"/>
  </w:num>
  <w:num w:numId="2" w16cid:durableId="137571700">
    <w:abstractNumId w:val="6"/>
  </w:num>
  <w:num w:numId="3" w16cid:durableId="1424916000">
    <w:abstractNumId w:val="5"/>
  </w:num>
  <w:num w:numId="4" w16cid:durableId="445123901">
    <w:abstractNumId w:val="4"/>
  </w:num>
  <w:num w:numId="5" w16cid:durableId="2004552474">
    <w:abstractNumId w:val="7"/>
  </w:num>
  <w:num w:numId="6" w16cid:durableId="1369184396">
    <w:abstractNumId w:val="3"/>
  </w:num>
  <w:num w:numId="7" w16cid:durableId="1155343922">
    <w:abstractNumId w:val="2"/>
  </w:num>
  <w:num w:numId="8" w16cid:durableId="1000694485">
    <w:abstractNumId w:val="1"/>
  </w:num>
  <w:num w:numId="9" w16cid:durableId="1660839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EE7"/>
    <w:rsid w:val="00034616"/>
    <w:rsid w:val="0006063C"/>
    <w:rsid w:val="000F536D"/>
    <w:rsid w:val="0015074B"/>
    <w:rsid w:val="0029639D"/>
    <w:rsid w:val="00326F90"/>
    <w:rsid w:val="007E75F4"/>
    <w:rsid w:val="008A6EBF"/>
    <w:rsid w:val="009E1BD0"/>
    <w:rsid w:val="00A92D29"/>
    <w:rsid w:val="00AA1D8D"/>
    <w:rsid w:val="00AC5CE0"/>
    <w:rsid w:val="00B47730"/>
    <w:rsid w:val="00BE29D6"/>
    <w:rsid w:val="00BF2AF6"/>
    <w:rsid w:val="00CB0664"/>
    <w:rsid w:val="00E83E18"/>
    <w:rsid w:val="00FC693F"/>
    <w:rsid w:val="04E4BC7F"/>
    <w:rsid w:val="14A1592E"/>
    <w:rsid w:val="18DD4AA0"/>
    <w:rsid w:val="1982284B"/>
    <w:rsid w:val="24070857"/>
    <w:rsid w:val="3A79B99C"/>
    <w:rsid w:val="40F0D1A6"/>
    <w:rsid w:val="476C619D"/>
    <w:rsid w:val="4D5B08BD"/>
    <w:rsid w:val="51673CEE"/>
    <w:rsid w:val="5725748B"/>
    <w:rsid w:val="5D409E8C"/>
    <w:rsid w:val="64B36944"/>
    <w:rsid w:val="6A04E6D3"/>
    <w:rsid w:val="70DCC884"/>
    <w:rsid w:val="7360E899"/>
    <w:rsid w:val="7391DA10"/>
    <w:rsid w:val="7B439ED3"/>
    <w:rsid w:val="7E1EE7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BD5E80"/>
  <w14:defaultImageDpi w14:val="300"/>
  <w15:docId w15:val="{AE8572E6-3E84-4542-9B5C-108AA5723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i/>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0F536D"/>
    <w:rPr>
      <w:color w:val="0000FF" w:themeColor="hyperlink"/>
      <w:u w:val="single"/>
    </w:rPr>
  </w:style>
  <w:style w:type="character" w:styleId="Mentionnonrsolue">
    <w:name w:val="Unresolved Mention"/>
    <w:basedOn w:val="Policepardfaut"/>
    <w:uiPriority w:val="99"/>
    <w:semiHidden/>
    <w:unhideWhenUsed/>
    <w:rsid w:val="000F53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NerdBat/Projet-data-science"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10</Pages>
  <Words>2287</Words>
  <Characters>12584</Characters>
  <Application>Microsoft Office Word</Application>
  <DocSecurity>0</DocSecurity>
  <Lines>104</Lines>
  <Paragraphs>29</Paragraphs>
  <ScaleCrop>false</ScaleCrop>
  <HeadingPairs>
    <vt:vector size="2" baseType="variant">
      <vt:variant>
        <vt:lpstr>Titre</vt:lpstr>
      </vt:variant>
      <vt:variant>
        <vt:i4>1</vt:i4>
      </vt:variant>
    </vt:vector>
  </HeadingPairs>
  <TitlesOfParts>
    <vt:vector size="1" baseType="lpstr">
      <vt:lpstr>Rapport de projet - Prédiction du churn client</vt:lpstr>
    </vt:vector>
  </TitlesOfParts>
  <Manager/>
  <Company/>
  <LinksUpToDate>false</LinksUpToDate>
  <CharactersWithSpaces>14842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 - Prédiction du churn client</dc:title>
  <dc:subject>Projet Data Science</dc:subject>
  <dc:creator>François Ngy et Antoine Theissen</dc:creator>
  <cp:keywords/>
  <dc:description>generated by python-docx</dc:description>
  <cp:lastModifiedBy>Francois NGY</cp:lastModifiedBy>
  <cp:revision>4</cp:revision>
  <dcterms:created xsi:type="dcterms:W3CDTF">2013-12-23T23:15:00Z</dcterms:created>
  <dcterms:modified xsi:type="dcterms:W3CDTF">2026-05-07T09:39:00Z</dcterms:modified>
  <cp:category/>
</cp:coreProperties>
</file>