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sz w:val="32"/>
          <w:szCs w:val="32"/>
        </w:rPr>
        <w:t>Sistema para Venda de Consórcio</w:t>
      </w:r>
    </w:p>
    <w:p>
      <w:pPr>
        <w:pStyle w:val="style0"/>
        <w:jc w:val="center"/>
      </w:pPr>
      <w:r>
        <w:rPr/>
        <w:t>Contratos</w:t>
      </w:r>
    </w:p>
    <w:p>
      <w:pPr>
        <w:pStyle w:val="style0"/>
        <w:jc w:val="center"/>
      </w:pPr>
      <w:r>
        <w:rPr>
          <w:i/>
        </w:rPr>
        <w:t>Novembro 2014</w:t>
      </w:r>
    </w:p>
    <w:p>
      <w:pPr>
        <w:pStyle w:val="style0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Operação</w:t>
      </w:r>
      <w:r>
        <w:rPr/>
        <w:t>:</w:t>
      </w:r>
    </w:p>
    <w:p>
      <w:pPr>
        <w:pStyle w:val="style0"/>
        <w:spacing w:after="0" w:before="0" w:line="100" w:lineRule="atLeast"/>
      </w:pPr>
      <w:r>
        <w:rPr/>
        <w:t>generate</w:t>
      </w:r>
      <w:bookmarkStart w:id="0" w:name="__DdeLink__219_1800678515"/>
      <w:r>
        <w:rPr/>
        <w:t>Comissao</w:t>
      </w:r>
      <w:bookmarkEnd w:id="0"/>
      <w:r>
        <w:rPr/>
        <w:t>(</w:t>
      </w:r>
      <w:bookmarkStart w:id="1" w:name="__DdeLink__221_1800678515"/>
      <w:r>
        <w:rPr/>
        <w:t>venda, numParcela, dtRecebimento, vlrRecebimento, dtEstorno</w:t>
      </w:r>
      <w:bookmarkEnd w:id="1"/>
      <w:r>
        <w:rPr/>
        <w:t>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Referências cruzadas</w:t>
      </w:r>
      <w:r>
        <w:rPr/>
        <w:t>: Caso de Uso “Gerenciar comissoes”, Variante “Inserir Comissao”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Pré-Condições</w:t>
      </w:r>
      <w:r>
        <w:rPr/>
        <w:t>: Existe uma venda selecionada.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Pós-Condições</w:t>
      </w:r>
      <w:r>
        <w:rPr/>
        <w:t xml:space="preserve">: </w:t>
      </w:r>
    </w:p>
    <w:p>
      <w:pPr>
        <w:pStyle w:val="style37"/>
        <w:numPr>
          <w:ilvl w:val="0"/>
          <w:numId w:val="1"/>
        </w:numPr>
        <w:spacing w:after="0" w:before="0" w:line="100" w:lineRule="atLeast"/>
        <w:jc w:val="both"/>
      </w:pPr>
      <w:r>
        <w:rPr/>
        <w:t xml:space="preserve">Um objeto comissao do tipo </w:t>
      </w:r>
      <w:r>
        <w:rPr>
          <w:b/>
        </w:rPr>
        <w:t>Comissao</w:t>
      </w:r>
      <w:r>
        <w:rPr/>
        <w:t xml:space="preserve"> foi criado</w:t>
      </w:r>
    </w:p>
    <w:p>
      <w:pPr>
        <w:pStyle w:val="style37"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</w:rPr>
        <w:t>comissao.nroParcela</w:t>
      </w:r>
      <w:r>
        <w:rPr/>
        <w:t xml:space="preserve"> foi atualizado com o valor do parâmetro numParcela que corresponde ao número da parcela</w:t>
      </w:r>
    </w:p>
    <w:p>
      <w:pPr>
        <w:pStyle w:val="style37"/>
        <w:numPr>
          <w:ilvl w:val="0"/>
          <w:numId w:val="1"/>
        </w:numPr>
        <w:spacing w:after="0" w:before="0" w:line="100" w:lineRule="atLeast"/>
        <w:jc w:val="both"/>
      </w:pPr>
      <w:bookmarkStart w:id="2" w:name="__DdeLink__217_1800678515"/>
      <w:r>
        <w:rPr>
          <w:b/>
          <w:bCs/>
        </w:rPr>
        <w:t>comissao.dtRecebimento</w:t>
      </w:r>
      <w:bookmarkEnd w:id="2"/>
      <w:r>
        <w:rPr/>
        <w:t xml:space="preserve"> foi atualizado com o valor do parâmetro dtRecebimento que, corresponde à data do recebimento da parcela da comissao</w:t>
      </w:r>
    </w:p>
    <w:p>
      <w:pPr>
        <w:pStyle w:val="style37"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</w:rPr>
        <w:t>comissao.vlrRecebimento</w:t>
      </w:r>
      <w:r>
        <w:rPr/>
        <w:t xml:space="preserve"> foi atualizado com o valor do parâmetro vlrRecebimento que, corresponde ao valor da parcela de comissao</w:t>
      </w:r>
    </w:p>
    <w:p>
      <w:pPr>
        <w:pStyle w:val="style37"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</w:rPr>
        <w:t>comissao.dtEstorno</w:t>
      </w:r>
      <w:r>
        <w:rPr/>
        <w:t xml:space="preserve"> foi atualizado com o valor do parâmetro dtEstorno que, corresponde à data do estorno da parcela da comissao</w:t>
      </w:r>
    </w:p>
    <w:p>
      <w:pPr>
        <w:pStyle w:val="style37"/>
        <w:numPr>
          <w:ilvl w:val="0"/>
          <w:numId w:val="1"/>
        </w:numPr>
        <w:spacing w:after="0" w:before="0" w:line="100" w:lineRule="atLeast"/>
        <w:jc w:val="both"/>
      </w:pPr>
      <w:r>
        <w:rPr/>
        <w:t xml:space="preserve">O objeto </w:t>
      </w:r>
      <w:r>
        <w:rPr>
          <w:b/>
        </w:rPr>
        <w:t>comissao</w:t>
      </w:r>
      <w:r>
        <w:rPr/>
        <w:t xml:space="preserve"> foi associado ao objeto </w:t>
      </w:r>
      <w:r>
        <w:rPr>
          <w:b/>
          <w:bCs/>
        </w:rPr>
        <w:t>venda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 w:val="false"/>
          <w:bCs w:val="false"/>
        </w:rPr>
        <w:t>passado por parâmetro</w:t>
      </w:r>
    </w:p>
    <w:sectPr>
      <w:headerReference r:id="rId2" w:type="default"/>
      <w:type w:val="nextPage"/>
      <w:pgSz w:h="16838" w:w="11906"/>
      <w:pgMar w:bottom="1417" w:footer="0" w:gutter="0" w:header="708" w:left="1701" w:right="1701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8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r>
      <w:rPr>
        <w:i/>
        <w:sz w:val="18"/>
        <w:szCs w:val="18"/>
      </w:rPr>
      <w:t>Izaias Xavier de Araújo - Lucas Zago - Marcelo “Joshua” de Andréa Nahabedian</w:t>
    </w:r>
  </w:p>
  <w:p>
    <w:pPr>
      <w:pStyle w:val="style38"/>
      <w:jc w:val="center"/>
    </w:pPr>
    <w:r>
      <w:rPr>
        <w:i/>
        <w:sz w:val="18"/>
        <w:szCs w:val="18"/>
      </w:rPr>
      <w:t>Rodrigo Pereira de Almeida - Smaily Prado Carrilho</w:t>
    </w:r>
  </w:p>
  <w:p>
    <w:pPr>
      <w:pStyle w:val="style38"/>
      <w:jc w:val="center"/>
    </w:pPr>
    <w:r>
      <w:rPr/>
    </w:r>
  </w:p>
  <w:p>
    <w:pPr>
      <w:pStyle w:val="style38"/>
      <w:jc w:val="center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160" w:before="0" w:line="252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Texto de balão Char"/>
    <w:basedOn w:val="style15"/>
    <w:next w:val="style18"/>
    <w:rPr>
      <w:rFonts w:ascii="Segoe UI" w:cs="Segoe UI" w:hAnsi="Segoe UI"/>
      <w:sz w:val="18"/>
      <w:szCs w:val="18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WW8Num1z0"/>
    <w:next w:val="style20"/>
    <w:rPr>
      <w:rFonts w:ascii="Symbol" w:cs="Symbol" w:hAnsi="Symbol"/>
    </w:rPr>
  </w:style>
  <w:style w:styleId="style21" w:type="character">
    <w:name w:val="WW8Num1z1"/>
    <w:next w:val="style21"/>
    <w:rPr>
      <w:rFonts w:ascii="OpenSymbol;Arial Unicode MS" w:cs="OpenSymbol;Arial Unicode MS" w:hAnsi="OpenSymbol;Arial Unicode MS"/>
    </w:rPr>
  </w:style>
  <w:style w:styleId="style22" w:type="character">
    <w:name w:val="WW8Num1z3"/>
    <w:next w:val="style22"/>
    <w:rPr>
      <w:rFonts w:ascii="Wingdings" w:cs="OpenSymbol;Arial Unicode MS" w:hAnsi="Wingdings"/>
    </w:rPr>
  </w:style>
  <w:style w:styleId="style23" w:type="character">
    <w:name w:val="ListLabel 2"/>
    <w:next w:val="style23"/>
    <w:rPr>
      <w:rFonts w:cs="Courier New"/>
    </w:rPr>
  </w:style>
  <w:style w:styleId="style24" w:type="character">
    <w:name w:val="ListLabel 3"/>
    <w:next w:val="style24"/>
    <w:rPr>
      <w:rFonts w:cs="Wingdings"/>
    </w:rPr>
  </w:style>
  <w:style w:styleId="style25" w:type="character">
    <w:name w:val="ListLabel 4"/>
    <w:next w:val="style25"/>
    <w:rPr>
      <w:rFonts w:cs="Symbol"/>
    </w:rPr>
  </w:style>
  <w:style w:styleId="style26" w:type="character">
    <w:name w:val="ListLabel 5"/>
    <w:next w:val="style26"/>
    <w:rPr>
      <w:rFonts w:cs="Courier New"/>
    </w:rPr>
  </w:style>
  <w:style w:styleId="style27" w:type="character">
    <w:name w:val="ListLabel 6"/>
    <w:next w:val="style27"/>
    <w:rPr>
      <w:rFonts w:cs="Wingdings"/>
    </w:rPr>
  </w:style>
  <w:style w:styleId="style28" w:type="character">
    <w:name w:val="ListLabel 7"/>
    <w:next w:val="style28"/>
    <w:rPr>
      <w:rFonts w:cs="Symbol"/>
    </w:rPr>
  </w:style>
  <w:style w:styleId="style29" w:type="paragraph">
    <w:name w:val="Título"/>
    <w:basedOn w:val="style0"/>
    <w:next w:val="style30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0" w:type="paragraph">
    <w:name w:val="Corpo de texto"/>
    <w:basedOn w:val="style0"/>
    <w:next w:val="style30"/>
    <w:pPr>
      <w:spacing w:after="120" w:before="0"/>
    </w:pPr>
    <w:rPr/>
  </w:style>
  <w:style w:styleId="style31" w:type="paragraph">
    <w:name w:val="Lista"/>
    <w:basedOn w:val="style30"/>
    <w:next w:val="style31"/>
    <w:pPr/>
    <w:rPr>
      <w:rFonts w:cs="Lohit Hindi"/>
    </w:rPr>
  </w:style>
  <w:style w:styleId="style32" w:type="paragraph">
    <w:name w:val="Legenda"/>
    <w:basedOn w:val="style0"/>
    <w:next w:val="style3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3" w:type="paragraph">
    <w:name w:val="Índice"/>
    <w:basedOn w:val="style0"/>
    <w:next w:val="style33"/>
    <w:pPr>
      <w:suppressLineNumbers/>
    </w:pPr>
    <w:rPr>
      <w:rFonts w:cs="Lohit Hindi"/>
    </w:rPr>
  </w:style>
  <w:style w:styleId="style34" w:type="paragraph">
    <w:name w:val="Título principal"/>
    <w:basedOn w:val="style0"/>
    <w:next w:val="style35"/>
    <w:pPr>
      <w:keepNext/>
      <w:spacing w:after="120" w:before="240"/>
      <w:jc w:val="center"/>
    </w:pPr>
    <w:rPr>
      <w:rFonts w:ascii="Arial" w:cs="Lohit Hindi" w:hAnsi="Arial"/>
      <w:b/>
      <w:bCs/>
      <w:sz w:val="28"/>
      <w:szCs w:val="28"/>
    </w:rPr>
  </w:style>
  <w:style w:styleId="style35" w:type="paragraph">
    <w:name w:val="Subtítulo"/>
    <w:basedOn w:val="style34"/>
    <w:next w:val="style30"/>
    <w:pPr>
      <w:jc w:val="center"/>
    </w:pPr>
    <w:rPr>
      <w:i/>
      <w:iCs/>
      <w:sz w:val="28"/>
      <w:szCs w:val="28"/>
    </w:rPr>
  </w:style>
  <w:style w:styleId="style36" w:type="paragraph">
    <w:name w:val="caption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  <w:style w:styleId="style38" w:type="paragraph">
    <w:name w:val="Cabeçalho"/>
    <w:basedOn w:val="style0"/>
    <w:next w:val="style38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9" w:type="paragraph">
    <w:name w:val="Rodapé"/>
    <w:basedOn w:val="style0"/>
    <w:next w:val="style39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40" w:type="paragraph">
    <w:name w:val="Balloon Text"/>
    <w:basedOn w:val="style0"/>
    <w:next w:val="style40"/>
    <w:pPr>
      <w:spacing w:after="0" w:before="0" w:line="100" w:lineRule="atLeast"/>
    </w:pPr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2014-10-10T00:48:00.00Z</dcterms:created>
  <dc:creator>Smaily Prado Carrilho</dc:creator>
  <cp:lastModifiedBy>Smaily Prado Carrilho</cp:lastModifiedBy>
  <cp:lastPrinted>2014-09-03T00:00:00.00Z</cp:lastPrinted>
  <dcterms:modified xsi:type="dcterms:W3CDTF">2014-11-09T21:43:00.00Z</dcterms:modified>
  <cp:revision>30</cp:revision>
</cp:coreProperties>
</file>