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INFORME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0"/>
        </w:rPr>
        <w:t xml:space="preserve">Metodología CRISP-DM: Fases 1 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12" w:val="single"/>
        </w:pBdr>
        <w:spacing w:after="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Asignatura: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Taller de Alto Cómputo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José Oporto</w:t>
      </w:r>
    </w:p>
    <w:p w:rsidR="00000000" w:rsidDel="00000000" w:rsidP="00000000" w:rsidRDefault="00000000" w:rsidRPr="00000000" w14:paraId="00000009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2"/>
          <w:szCs w:val="22"/>
          <w:rtl w:val="0"/>
        </w:rPr>
        <w:t xml:space="preserve">Fecha: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[Fecha de entrega]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2e75b6" w:space="1" w:sz="8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[Descripción general del contexto del trabajo, propósito del informe y alcance de las fases abordadas.]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e75b6" w:space="1" w:sz="8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2. Conocimiento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2.1 Identificación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[Descripción del problema de negocio o fenómeno a analizar.]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2.2 Definición de Objetivos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[Listado y descripción de los objetivos que guían el análisis.]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2.3 Definición de KPIs o 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[Indicadores clave de desempeño definidos para medir el éxito del proyecto.]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e75b6" w:space="1" w:sz="8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3. Conocimiento de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 Estadística Descriptiva sobre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[Medidas de tendencia central, dispersión y distribución de las variables del conjunto de datos.]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 Características y Naturaleza Clave de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[Descripción del tipo de variables, escalas de medición y relevancia frente a los objetivos definidos.]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3.3 Identificación de Valores Atípicos y Valores Perdidos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[Detección y análisis de outliers y datos faltantes en el conjunto de datos.]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3.4 Limpieza de los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[Procedimientos aplicados para tratar valores perdidos, duplicados y errores en los datos.]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3.5 Identificación de Correlaciones entre las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[Análisis de correlación entre variables relevantes del conjunto de datos.]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3.6 Análisis Exploratorio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[Visualizaciones y análisis preliminares para comprender la estructura y comportamiento de los datos.]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3.7 Identificación de Insights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4"/>
          <w:szCs w:val="24"/>
          <w:rtl w:val="0"/>
        </w:rPr>
        <w:t xml:space="preserve">Insight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[Descripción del hallazgo, relación entre patrones identificados y datos.]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4"/>
          <w:szCs w:val="24"/>
          <w:rtl w:val="0"/>
        </w:rPr>
        <w:t xml:space="preserve">Insight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[Descripción del hallazgo, relación entre patrones identificados y datos.]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4"/>
          <w:szCs w:val="24"/>
          <w:rtl w:val="0"/>
        </w:rPr>
        <w:t xml:space="preserve">Insight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[Descripción del hallazgo, relación entre patrones identificados y datos.]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3.8 Propuesta de Pasos a 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[Próximas etapas recomendadas en base a los resultados obtenidos en las fases 1 y 2.]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e75b6" w:space="1" w:sz="8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4. Conclusiones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e2e2e"/>
          <w:sz w:val="22"/>
          <w:szCs w:val="22"/>
          <w:rtl w:val="0"/>
        </w:rPr>
        <w:t xml:space="preserve">[Síntesis de los principales hallazgos, limitaciones encontradas y reflexiones finales del equipo.]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e75b6" w:space="1" w:sz="8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color="cccccc" w:space="1" w:sz="4" w:val="single"/>
      </w:pBdr>
      <w:spacing w:before="200" w:lineRule="auto"/>
      <w:jc w:val="right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bottom w:color="cccccc" w:space="1" w:sz="4" w:val="single"/>
      </w:pBdr>
      <w:spacing w:after="200" w:lineRule="auto"/>
      <w:rPr/>
    </w:pPr>
    <w:r w:rsidDel="00000000" w:rsidR="00000000" w:rsidRPr="00000000">
      <w:rPr>
        <w:rFonts w:ascii="Arial" w:cs="Arial" w:eastAsia="Arial" w:hAnsi="Arial"/>
        <w:i w:val="1"/>
        <w:iCs w:val="1"/>
        <w:color w:val="595959"/>
        <w:sz w:val="18"/>
        <w:szCs w:val="18"/>
        <w:rtl w:val="0"/>
      </w:rPr>
      <w:t xml:space="preserve">Informe Técnico — Fases 1 y 2 CRISP-DM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9595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0/fgHqGLUij0H33TgQnX81TBhQ==">CgMxLjA4AHIhMWptU21tSmNQNmNlQUstTVNpWWNkWlVuMmF5UnV1SmpP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2026-03-29T22:00:00.403Z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