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144"/>
          <w:szCs w:val="144"/>
        </w:rPr>
      </w:pPr>
      <w:r w:rsidDel="00000000" w:rsidR="00000000" w:rsidRPr="00000000">
        <w:rPr>
          <w:sz w:val="144"/>
          <w:szCs w:val="144"/>
        </w:rPr>
        <mc:AlternateContent>
          <mc:Choice Requires="wpg">
            <w:drawing>
              <wp:inline distB="114300" distT="114300" distL="114300" distR="114300">
                <wp:extent cx="1114164" cy="1243013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19425" y="1247775"/>
                          <a:ext cx="1381104" cy="1543050"/>
                        </a:xfrm>
                        <a:prstGeom prst="lightningBolt">
                          <a:avLst/>
                        </a:prstGeom>
                        <a:solidFill>
                          <a:srgbClr val="FFFF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114164" cy="124301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164" cy="12430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swald" w:cs="Oswald" w:eastAsia="Oswald" w:hAnsi="Oswald"/>
          <w:color w:val="9d5205"/>
          <w:sz w:val="144"/>
          <w:szCs w:val="144"/>
          <w:u w:val="single"/>
          <w:rtl w:val="0"/>
        </w:rPr>
        <w:t xml:space="preserve">Mud Power</w:t>
      </w:r>
      <w:r w:rsidDel="00000000" w:rsidR="00000000" w:rsidRPr="00000000">
        <w:rPr>
          <w:sz w:val="144"/>
          <w:szCs w:val="144"/>
        </w:rPr>
        <mc:AlternateContent>
          <mc:Choice Requires="wpg">
            <w:drawing>
              <wp:inline distB="114300" distT="114300" distL="114300" distR="114300">
                <wp:extent cx="1114164" cy="1243013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3019425" y="1247775"/>
                          <a:ext cx="1381104" cy="1543050"/>
                        </a:xfrm>
                        <a:prstGeom prst="lightningBolt">
                          <a:avLst/>
                        </a:prstGeom>
                        <a:solidFill>
                          <a:srgbClr val="FFFF00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114164" cy="1243013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4164" cy="12430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sz w:val="144"/>
          <w:szCs w:val="144"/>
        </w:rPr>
      </w:pPr>
      <w:r w:rsidDel="00000000" w:rsidR="00000000" w:rsidRPr="00000000">
        <w:rPr>
          <w:sz w:val="48"/>
          <w:szCs w:val="48"/>
          <w:rtl w:val="0"/>
        </w:rPr>
        <w:t xml:space="preserve">Testing the Effect of Different Fuels on Microbial Fuel Cells</w:t>
      </w:r>
      <w:r w:rsidDel="00000000" w:rsidR="00000000" w:rsidRPr="00000000">
        <w:rPr>
          <w:sz w:val="144"/>
          <w:szCs w:val="14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