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Programmazione e Amministrazione di Sistema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Progetto C#</w:t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Introduzione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obiettivo del progetto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it-IT"/>
        </w:rPr>
        <w:t>quello di implementare il server a cui i il simulatore (Xbus Simulator) si deve connettere per trasmettere i campioni. Abbiamo realizzato 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it-IT"/>
        </w:rPr>
        <w:t>interfaccia del server nel seguente modo</w:t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tl w:val="0"/>
        </w:rPr>
        <w:drawing>
          <wp:inline distT="0" distB="0" distL="0" distR="0">
            <wp:extent cx="6116321" cy="43129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3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Praticamente abbiamo un tasto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rtl w:val="0"/>
          <w:lang w:val="it-IT"/>
        </w:rPr>
        <w:t>START SERVER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rtl w:val="0"/>
          <w:lang w:val="it-IT"/>
        </w:rPr>
        <w:t>che permette di metter il server in ascolto sulla macchina. Una volta avviato il server si mette in attesa del cliente e quando questo si connette e trasmette dei dati, vedremo comparire nella text box il numero di campioni ricevuto, aggiornato in tempo reale. Il server inoltre ci avvisa quando viene avviato il thread che analizza i dati. Nella parte destra dell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rtl w:val="0"/>
          <w:lang w:val="it-IT"/>
        </w:rPr>
        <w:t>interfaccia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 grafica invece, abbiamo la possibilit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it-IT"/>
        </w:rPr>
        <w:t>(una volta che tutti i campioni sono stati acquisiti) di andare a verificare il contenuto di un campione, oppure testare la funzioni che analizzano i dati. Q</w:t>
      </w:r>
      <w:r>
        <w:rPr>
          <w:rFonts w:ascii="Helvetica" w:cs="Arial Unicode MS" w:hAnsi="Arial Unicode MS" w:eastAsia="Arial Unicode MS"/>
          <w:rtl w:val="0"/>
          <w:lang w:val="it-IT"/>
        </w:rPr>
        <w:t>uesta funzionalit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e nata inizialmente per debuggare il programma, ma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it-IT"/>
        </w:rPr>
        <w:t>stata mantenuta vista la sua utilit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tl w:val="0"/>
        </w:rPr>
        <w:drawing>
          <wp:inline distT="0" distB="0" distL="0" distR="0">
            <wp:extent cx="5909310" cy="349377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rcRect l="6916" t="3936" r="8853" b="738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493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Classe Server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Il compito principale di questa classe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quello di aprire un socket in ascolto sulla porta 45555 della macchina. Una volta che il client si connette viene avviato un thread per gestire la comunicazione tra client e server. Nel metodo eseguito dal thread (</w:t>
      </w:r>
      <w:r>
        <w:rPr>
          <w:rFonts w:ascii="Helvetica" w:cs="Arial Unicode MS" w:hAnsi="Arial Unicode MS" w:eastAsia="Arial Unicode MS"/>
          <w:rtl w:val="0"/>
          <w:lang w:val="en-US"/>
        </w:rPr>
        <w:t>ReadFromSocket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) viene analizzato, come indicato da documentazione fornita, lo stream di byte che il sensore ci manda in modo da poter estrapolare i campioni i quali verranno salvati in una struttura dati idonea, rappresentata dalla classe Buffer (descritta successivamente). 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NOTA: un singolo campione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salvato in una matrice dimensionale float[a,b] dove 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indice a rappresenta il sensore (da 0 a 4) e 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indice b la tipologia di dato (da 0 a 12) ossia accelerometro asse x,y,z, 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giroscopi</w:t>
      </w:r>
      <w:r>
        <w:rPr>
          <w:rFonts w:ascii="Helvetica" w:cs="Arial Unicode MS" w:hAnsi="Arial Unicode MS" w:eastAsia="Arial Unicode MS"/>
          <w:rtl w:val="0"/>
          <w:lang w:val="it-IT"/>
        </w:rPr>
        <w:t>o asse x,y,z, magnetometro asse x,y,z e i 4 quaternioni.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A questo punto, quando ho acquisto un certo numero di campioni (500 nel nostro caso), viene avviato un thread che si occupa di elaborare i campioni acquisti fino a quel punto. Dopo aver acquisito la prima finestra il thread viene richiamato in modo da avere delle finestre sovrapposte (nel nostro caso ogni 250 campioni)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427166</wp:posOffset>
            </wp:positionH>
            <wp:positionV relativeFrom="line">
              <wp:posOffset>179159</wp:posOffset>
            </wp:positionV>
            <wp:extent cx="6693205" cy="48187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05" cy="4818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 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COMMENTO CODICE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La variabile booleana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rtl w:val="0"/>
          <w:lang w:val="it-IT"/>
        </w:rPr>
        <w:t>flag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”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a true indica che sto acquisendo i dati della prima finestra e dunque devo continuare ad acquisire i campioni fino a quando non ho riempito almeno una finestra (sampleSize == windowSize). Dalla seconda finestra in poi (flag = false), porto usare met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dei campioni acquisti nella finestra precedente insieme a quelli appena acquisiti.</w:t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Un altra funzionalit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importante di questa classe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il salvataggio dei campioni, una volta che sono stati acquisti tutti, nel file </w:t>
      </w:r>
      <w:r>
        <w:rPr>
          <w:rFonts w:ascii="Helvetica" w:cs="Arial Unicode MS" w:hAnsi="Arial Unicode MS" w:eastAsia="Arial Unicode MS"/>
          <w:rtl w:val="0"/>
          <w:lang w:val="en-US"/>
        </w:rPr>
        <w:t>Samples.csv</w:t>
      </w:r>
    </w:p>
    <w:p>
      <w:pPr>
        <w:pStyle w:val="Corpo A"/>
        <w:rPr>
          <w:rtl w:val="0"/>
          <w:lang w:val="en-US"/>
        </w:rPr>
      </w:pPr>
    </w:p>
    <w:p>
      <w:pPr>
        <w:pStyle w:val="Corpo A"/>
        <w:rPr>
          <w:rtl w:val="0"/>
          <w:lang w:val="en-US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Classe Buffer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Sostanzialmente questa classe rappresenta un struttura dati ad hoc per il nostro problema-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In pratica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un buffer di dimensione fissa (750), in grado di contenere pi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ù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di una finestra di campioni. I campioni vengono inseriti uno dopo 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altro nel buffer fino a quando questo non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pieno. A questo punto i nuovi campioni saranno inseriti partendo dalla posizione 0 del buffer. Questa logica ci permette salvare i campioni di una finestra e mantenerli anche per la finestra successiva, senza rischiare di perdere dei campioni.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Il metodo fondamenta di questa classe e GetWindow che ci permette di estrapolare dal buffer la finestra di campioni che dobbiamo esaminare, semplicemente passando la dimensione della finestra (no dobbiamo preoccuparci se i campioni sono slavati un po in coda e un po in testa a buffer )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224879</wp:posOffset>
            </wp:positionV>
            <wp:extent cx="4323304" cy="45138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4" cy="4513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COMMENTO CODICE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Il metodo ritorna una lista di campioni (List&lt;float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it-IT"/>
        </w:rPr>
        <w:t>[,]</w:t>
      </w:r>
      <w:r>
        <w:rPr>
          <w:rFonts w:ascii="Helvetica" w:cs="Arial Unicode MS" w:hAnsi="Arial Unicode MS" w:eastAsia="Arial Unicode MS"/>
          <w:rtl w:val="0"/>
          <w:lang w:val="it-IT"/>
        </w:rPr>
        <w:t>&gt;) che sar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passata al thread che si occupa di analizzare i dati</w:t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Classe AngoloEulero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Viene riportato il codice della classe, dato che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auto esplicativo</w:t>
      </w:r>
    </w:p>
    <w:p>
      <w:pPr>
        <w:pStyle w:val="Corpo A"/>
        <w:rPr>
          <w:rtl w:val="0"/>
        </w:rPr>
      </w:pPr>
      <w:r>
        <w:rPr>
          <w:rtl w:val="0"/>
        </w:rPr>
        <w:drawing>
          <wp:inline distT="0" distB="0" distL="0" distR="0">
            <wp:extent cx="4803464" cy="829979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4" cy="829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Classe Elabora Dati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Questa classe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è</w:t>
      </w:r>
      <w:r>
        <w:rPr>
          <w:rFonts w:ascii="Arial Unicode MS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un p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rtl w:val="0"/>
          <w:lang w:val="it-IT"/>
        </w:rPr>
        <w:t>il cuore del progetto in quanto contiene tutte le funzioni che si occupano di elaborare i campioni</w:t>
      </w: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>Di seguito ci sono le signature dei metodi principali che la classe implementa con una breve spiegazione</w:t>
      </w:r>
    </w:p>
    <w:p>
      <w:pPr>
        <w:pStyle w:val="Corpo A"/>
        <w:rPr>
          <w:rtl w:val="0"/>
        </w:rPr>
      </w:pPr>
    </w:p>
    <w:p>
      <w:pPr>
        <w:pStyle w:val="Corpo A"/>
        <w:numPr>
          <w:ilvl w:val="0"/>
          <w:numId w:val="3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en-US"/>
        </w:rPr>
        <w:t>public static List&lt;float&gt; Modulation(List&lt;float[,]&gt; samples, int _S, int _type)</w:t>
      </w:r>
    </w:p>
    <w:p>
      <w:pPr>
        <w:pStyle w:val="Corpo A"/>
        <w:ind w:left="180" w:firstLine="0"/>
        <w:rPr>
          <w:lang w:val="en-US"/>
        </w:rPr>
      </w:pPr>
    </w:p>
    <w:p>
      <w:pPr>
        <w:pStyle w:val="Corpo A"/>
        <w:ind w:left="180" w:firstLine="0"/>
        <w:rPr>
          <w:lang w:val="en-US"/>
        </w:rPr>
      </w:pPr>
      <w:r>
        <w:rPr>
          <w:rtl w:val="0"/>
          <w:lang w:val="en-US"/>
        </w:rPr>
        <w:t xml:space="preserve">Questa </w:t>
      </w:r>
      <w:r>
        <w:rPr>
          <w:rtl w:val="0"/>
          <w:lang w:val="it-IT"/>
        </w:rPr>
        <w:t>funzione</w:t>
      </w:r>
      <w:r>
        <w:rPr>
          <w:rtl w:val="0"/>
          <w:lang w:val="en-US"/>
        </w:rPr>
        <w:t xml:space="preserve"> mi permette di calcolare il modulo dei tre assi dell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accelerometro o del giroscopio. Grazie ai nuovi risultati ottenuti io ho dei dati che non sono specifici per asse.</w:t>
      </w:r>
    </w:p>
    <w:p>
      <w:pPr>
        <w:pStyle w:val="Corpo A"/>
        <w:ind w:left="180" w:firstLine="0"/>
        <w:rPr>
          <w:lang w:val="en-US"/>
        </w:rPr>
      </w:pPr>
      <w:r>
        <w:rPr>
          <w:rtl w:val="0"/>
          <w:lang w:val="en-US"/>
        </w:rPr>
        <w:t xml:space="preserve">La funzione prende in ingresso i </w:t>
      </w:r>
      <w:r>
        <w:rPr>
          <w:rtl w:val="0"/>
          <w:lang w:val="it-IT"/>
        </w:rPr>
        <w:t>campioni</w:t>
      </w:r>
      <w:r>
        <w:rPr>
          <w:rtl w:val="0"/>
          <w:lang w:val="en-US"/>
        </w:rPr>
        <w:t>, il numero di sensore e un identificatore che mi permette di capire se applicare la modulazione sull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accelerometro o giroscopio.</w:t>
      </w:r>
    </w:p>
    <w:p>
      <w:pPr>
        <w:pStyle w:val="Corpo A"/>
        <w:rPr>
          <w:lang w:val="en-US"/>
        </w:rPr>
      </w:pPr>
    </w:p>
    <w:p>
      <w:pPr>
        <w:pStyle w:val="Corpo A"/>
        <w:numPr>
          <w:ilvl w:val="0"/>
          <w:numId w:val="6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en-US"/>
        </w:rPr>
        <w:t>public static List&lt;float&gt; Smoothing(List&lt;float&gt; module)</w:t>
      </w:r>
    </w:p>
    <w:p>
      <w:pPr>
        <w:pStyle w:val="Corpo A"/>
        <w:ind w:left="180" w:firstLine="0"/>
        <w:rPr>
          <w:lang w:val="en-US"/>
        </w:rPr>
      </w:pPr>
    </w:p>
    <w:p>
      <w:pPr>
        <w:pStyle w:val="Corpo A"/>
        <w:ind w:left="180" w:firstLine="0"/>
        <w:rPr>
          <w:position w:val="-4"/>
        </w:rPr>
      </w:pPr>
      <w:r>
        <w:rPr>
          <w:rtl w:val="0"/>
          <w:lang w:val="en-US"/>
        </w:rPr>
        <w:t xml:space="preserve">Lo Smoothing </w:t>
      </w:r>
      <w:r>
        <w:rPr>
          <w:rFonts w:hAnsi="Helvetica" w:hint="default"/>
          <w:rtl w:val="0"/>
          <w:lang w:val="en-US"/>
        </w:rPr>
        <w:t xml:space="preserve">è </w:t>
      </w:r>
      <w:r>
        <w:rPr>
          <w:rtl w:val="0"/>
          <w:lang w:val="en-US"/>
        </w:rPr>
        <w:t>una funzione molto utile nel progetto, ci permette di ridurre il rumore causato dal segnale e appiattire/mediare i dati. La funzione non fa altro che prendere in ingress una lista di float modulati e mediarli tramite una media mobile.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9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en-US"/>
        </w:rPr>
        <w:t>public static float MobileMean(int i,List&lt;float&gt; value_mean)</w:t>
      </w:r>
    </w:p>
    <w:p>
      <w:pPr>
        <w:pStyle w:val="Corpo A"/>
        <w:ind w:left="180" w:firstLine="0"/>
        <w:rPr>
          <w:lang w:val="en-US"/>
        </w:rPr>
      </w:pPr>
    </w:p>
    <w:p>
      <w:pPr>
        <w:pStyle w:val="Corpo A"/>
        <w:ind w:left="180" w:firstLine="0"/>
        <w:rPr>
          <w:position w:val="-4"/>
        </w:rPr>
      </w:pPr>
      <w:r>
        <w:rPr>
          <w:rtl w:val="0"/>
          <w:lang w:val="en-US"/>
        </w:rPr>
        <w:t>Questa funzione mi permette di restituire la media mobile calcolata in quella determinate finestra di valori grazie all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indice passato alla funzione.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12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>public static List&lt;float&gt; DeviazioneStandard(List&lt;float&gt; _value)</w:t>
      </w:r>
    </w:p>
    <w:p>
      <w:pPr>
        <w:pStyle w:val="Corpo A"/>
        <w:rPr>
          <w:position w:val="-4"/>
        </w:rPr>
      </w:pPr>
    </w:p>
    <w:p>
      <w:pPr>
        <w:pStyle w:val="Corpo A"/>
        <w:ind w:left="180" w:firstLine="0"/>
        <w:rPr>
          <w:position w:val="-4"/>
        </w:rPr>
      </w:pPr>
      <w:r>
        <w:rPr>
          <w:rtl w:val="0"/>
          <w:lang w:val="it-IT"/>
        </w:rPr>
        <w:t>La funzione DeviazioneStandard mi calcola deviazione standard mobile(grazie alla funzione MobileMean che mi restituisce anch</w:t>
      </w:r>
      <w:r>
        <w:rPr>
          <w:rFonts w:hAnsi="Helvetica" w:hint="default"/>
          <w:rtl w:val="0"/>
          <w:lang w:val="it-IT"/>
        </w:rPr>
        <w:t>’</w:t>
      </w:r>
      <w:r>
        <w:rPr>
          <w:rtl w:val="0"/>
          <w:lang w:val="it-IT"/>
        </w:rPr>
        <w:t>essa una media mobile) dei valori modulati dell</w:t>
      </w:r>
      <w:r>
        <w:rPr>
          <w:rFonts w:hAnsi="Helvetica" w:hint="default"/>
          <w:rtl w:val="0"/>
          <w:lang w:val="it-IT"/>
        </w:rPr>
        <w:t>’</w:t>
      </w:r>
      <w:r>
        <w:rPr>
          <w:rtl w:val="0"/>
          <w:lang w:val="it-IT"/>
        </w:rPr>
        <w:t xml:space="preserve">accelerometro e grazie ai risultati ottenuti riesco a capire se una persona </w:t>
      </w:r>
      <w:r>
        <w:rPr>
          <w:rFonts w:hAnsi="Helvetica" w:hint="default"/>
          <w:rtl w:val="0"/>
          <w:lang w:val="it-IT"/>
        </w:rPr>
        <w:t xml:space="preserve">è </w:t>
      </w:r>
      <w:r>
        <w:rPr>
          <w:rtl w:val="0"/>
          <w:lang w:val="it-IT"/>
        </w:rPr>
        <w:t>in movimento o no.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15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 xml:space="preserve">public static float[] RIfun(float[] input) 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18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en-US"/>
        </w:rPr>
        <w:t>public static List&lt;AngoloEulero[]&gt; AngoliEulero(List&lt;float[,]&gt; campioni)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21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>public static void FunzioneCheElaboraIDati(Object obj)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24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>public static void InizializzaGrafico()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27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>public static void DisegnaSulGrafico()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30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en-US"/>
        </w:rPr>
        <w:t>public static void CalcolaMoto(List&lt;float&gt; SD)</w:t>
      </w:r>
    </w:p>
    <w:p>
      <w:pPr>
        <w:pStyle w:val="Corpo A"/>
        <w:rPr>
          <w:lang w:val="en-US"/>
        </w:rPr>
      </w:pPr>
    </w:p>
    <w:p>
      <w:pPr>
        <w:pStyle w:val="Corpo A"/>
        <w:ind w:left="180" w:firstLine="0"/>
        <w:rPr>
          <w:position w:val="-4"/>
        </w:rPr>
      </w:pPr>
      <w:r>
        <w:rPr>
          <w:rtl w:val="0"/>
          <w:lang w:val="en-US"/>
        </w:rPr>
        <w:t>Passandogli i valori delle deviaizoni standard dell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 xml:space="preserve">accelerometro questa funzione ha il compito di scrivere su un file quando la persona </w:t>
      </w:r>
      <w:r>
        <w:rPr>
          <w:rFonts w:hAnsi="Helvetica" w:hint="default"/>
          <w:rtl w:val="0"/>
          <w:lang w:val="en-US"/>
        </w:rPr>
        <w:t xml:space="preserve">è </w:t>
      </w:r>
      <w:r>
        <w:rPr>
          <w:rtl w:val="0"/>
          <w:lang w:val="en-US"/>
        </w:rPr>
        <w:t>in movimento o no, scrivendo anche l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inizio e la fine di ogni evento.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33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en-US"/>
        </w:rPr>
        <w:t xml:space="preserve">public static void CalcoloGirata(List&lt;float&gt; angoliTheta) 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36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>public static List&lt;float[]&gt;  FunzioneOrientamento(List&lt;float[,]&gt; samples)</w:t>
      </w:r>
    </w:p>
    <w:p>
      <w:pPr>
        <w:pStyle w:val="Corpo A"/>
        <w:rPr>
          <w:position w:val="-4"/>
        </w:rPr>
      </w:pPr>
    </w:p>
    <w:p>
      <w:pPr>
        <w:pStyle w:val="Corpo A"/>
        <w:numPr>
          <w:ilvl w:val="0"/>
          <w:numId w:val="39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</w:rPr>
      </w:pPr>
      <w:r>
        <w:rPr>
          <w:rtl w:val="0"/>
          <w:lang w:val="it-IT"/>
        </w:rPr>
        <w:t>public static void CalcoloInclinazione(List&lt;float&gt; sampes)</w:t>
      </w:r>
    </w:p>
    <w:p>
      <w:pPr>
        <w:pStyle w:val="Corpo A"/>
        <w:rPr>
          <w:position w:val="-4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Questa funzione mi permette di calcolare quando una persona 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it-IT"/>
        </w:rPr>
        <w:t>in piedi, seduta o sdraiata e scriverlo su un file con i rispettivi tempi di inizio e fine. I dati utilizzati per capire 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rtl w:val="0"/>
          <w:lang w:val="it-IT"/>
        </w:rPr>
        <w:t>inclinazione sono i valori sull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rtl w:val="0"/>
          <w:lang w:val="it-IT"/>
        </w:rPr>
        <w:t>asse delle Y dell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accelerometro e del sensore che si trova sul bacino. 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</w:t>
      </w:r>
    </w:p>
    <w:p>
      <w:pPr>
        <w:pStyle w:val="Corpo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</w:t>
      </w:r>
    </w:p>
    <w:p>
      <w:pPr>
        <w:pStyle w:val="Corpo A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List 0">
    <w:name w:val="List 0"/>
    <w:basedOn w:val="Stile importato 1"/>
    <w:next w:val="List 0"/>
    <w:pPr>
      <w:numPr>
        <w:numId w:val="1"/>
      </w:numPr>
    </w:pPr>
  </w:style>
  <w:style w:type="numbering" w:styleId="Stile importato 1">
    <w:name w:val="Stile importato 1"/>
    <w:next w:val="Stile importato 1"/>
    <w:pPr>
      <w:numPr>
        <w:numId w:val="2"/>
      </w:numPr>
    </w:pPr>
  </w:style>
  <w:style w:type="numbering" w:styleId="List 1">
    <w:name w:val="List 1"/>
    <w:basedOn w:val="Stile importato 2"/>
    <w:next w:val="List 1"/>
    <w:pPr>
      <w:numPr>
        <w:numId w:val="4"/>
      </w:numPr>
    </w:pPr>
  </w:style>
  <w:style w:type="numbering" w:styleId="Stile importato 2">
    <w:name w:val="Stile importato 2"/>
    <w:next w:val="Stile importato 2"/>
    <w:pPr>
      <w:numPr>
        <w:numId w:val="5"/>
      </w:numPr>
    </w:pPr>
  </w:style>
  <w:style w:type="numbering" w:styleId="List 2">
    <w:name w:val="List 2"/>
    <w:basedOn w:val="Stile importato 3"/>
    <w:next w:val="List 2"/>
    <w:pPr>
      <w:numPr>
        <w:numId w:val="7"/>
      </w:numPr>
    </w:pPr>
  </w:style>
  <w:style w:type="numbering" w:styleId="Stile importato 3">
    <w:name w:val="Stile importato 3"/>
    <w:next w:val="Stile importato 3"/>
    <w:pPr>
      <w:numPr>
        <w:numId w:val="8"/>
      </w:numPr>
    </w:pPr>
  </w:style>
  <w:style w:type="numbering" w:styleId="List 3">
    <w:name w:val="List 3"/>
    <w:basedOn w:val="Stile importato 4"/>
    <w:next w:val="List 3"/>
    <w:pPr>
      <w:numPr>
        <w:numId w:val="10"/>
      </w:numPr>
    </w:pPr>
  </w:style>
  <w:style w:type="numbering" w:styleId="Stile importato 4">
    <w:name w:val="Stile importato 4"/>
    <w:next w:val="Stile importato 4"/>
    <w:pPr>
      <w:numPr>
        <w:numId w:val="11"/>
      </w:numPr>
    </w:pPr>
  </w:style>
  <w:style w:type="numbering" w:styleId="List 4">
    <w:name w:val="List 4"/>
    <w:basedOn w:val="Stile importato 5"/>
    <w:next w:val="List 4"/>
    <w:pPr>
      <w:numPr>
        <w:numId w:val="13"/>
      </w:numPr>
    </w:pPr>
  </w:style>
  <w:style w:type="numbering" w:styleId="Stile importato 5">
    <w:name w:val="Stile importato 5"/>
    <w:next w:val="Stile importato 5"/>
    <w:pPr>
      <w:numPr>
        <w:numId w:val="14"/>
      </w:numPr>
    </w:pPr>
  </w:style>
  <w:style w:type="numbering" w:styleId="List 5">
    <w:name w:val="List 5"/>
    <w:basedOn w:val="Stile importato 6"/>
    <w:next w:val="List 5"/>
    <w:pPr>
      <w:numPr>
        <w:numId w:val="16"/>
      </w:numPr>
    </w:pPr>
  </w:style>
  <w:style w:type="numbering" w:styleId="Stile importato 6">
    <w:name w:val="Stile importato 6"/>
    <w:next w:val="Stile importato 6"/>
    <w:pPr>
      <w:numPr>
        <w:numId w:val="17"/>
      </w:numPr>
    </w:pPr>
  </w:style>
  <w:style w:type="numbering" w:styleId="List 6">
    <w:name w:val="List 6"/>
    <w:basedOn w:val="Stile importato 7"/>
    <w:next w:val="List 6"/>
    <w:pPr>
      <w:numPr>
        <w:numId w:val="19"/>
      </w:numPr>
    </w:pPr>
  </w:style>
  <w:style w:type="numbering" w:styleId="Stile importato 7">
    <w:name w:val="Stile importato 7"/>
    <w:next w:val="Stile importato 7"/>
    <w:pPr>
      <w:numPr>
        <w:numId w:val="20"/>
      </w:numPr>
    </w:pPr>
  </w:style>
  <w:style w:type="numbering" w:styleId="List 7">
    <w:name w:val="List 7"/>
    <w:basedOn w:val="Stile importato 8"/>
    <w:next w:val="List 7"/>
    <w:pPr>
      <w:numPr>
        <w:numId w:val="22"/>
      </w:numPr>
    </w:pPr>
  </w:style>
  <w:style w:type="numbering" w:styleId="Stile importato 8">
    <w:name w:val="Stile importato 8"/>
    <w:next w:val="Stile importato 8"/>
    <w:pPr>
      <w:numPr>
        <w:numId w:val="23"/>
      </w:numPr>
    </w:pPr>
  </w:style>
  <w:style w:type="numbering" w:styleId="List 8">
    <w:name w:val="List 8"/>
    <w:basedOn w:val="Stile importato 9"/>
    <w:next w:val="List 8"/>
    <w:pPr>
      <w:numPr>
        <w:numId w:val="25"/>
      </w:numPr>
    </w:pPr>
  </w:style>
  <w:style w:type="numbering" w:styleId="Stile importato 9">
    <w:name w:val="Stile importato 9"/>
    <w:next w:val="Stile importato 9"/>
    <w:pPr>
      <w:numPr>
        <w:numId w:val="26"/>
      </w:numPr>
    </w:pPr>
  </w:style>
  <w:style w:type="numbering" w:styleId="List 9">
    <w:name w:val="List 9"/>
    <w:basedOn w:val="Stile importato 10"/>
    <w:next w:val="List 9"/>
    <w:pPr>
      <w:numPr>
        <w:numId w:val="28"/>
      </w:numPr>
    </w:pPr>
  </w:style>
  <w:style w:type="numbering" w:styleId="Stile importato 10">
    <w:name w:val="Stile importato 10"/>
    <w:next w:val="Stile importato 10"/>
    <w:pPr>
      <w:numPr>
        <w:numId w:val="29"/>
      </w:numPr>
    </w:pPr>
  </w:style>
  <w:style w:type="numbering" w:styleId="List 10">
    <w:name w:val="List 10"/>
    <w:basedOn w:val="Stile importato 11"/>
    <w:next w:val="List 10"/>
    <w:pPr>
      <w:numPr>
        <w:numId w:val="31"/>
      </w:numPr>
    </w:pPr>
  </w:style>
  <w:style w:type="numbering" w:styleId="Stile importato 11">
    <w:name w:val="Stile importato 11"/>
    <w:next w:val="Stile importato 11"/>
    <w:pPr>
      <w:numPr>
        <w:numId w:val="32"/>
      </w:numPr>
    </w:pPr>
  </w:style>
  <w:style w:type="numbering" w:styleId="List 11">
    <w:name w:val="List 11"/>
    <w:basedOn w:val="Stile importato 12"/>
    <w:next w:val="List 11"/>
    <w:pPr>
      <w:numPr>
        <w:numId w:val="34"/>
      </w:numPr>
    </w:pPr>
  </w:style>
  <w:style w:type="numbering" w:styleId="Stile importato 12">
    <w:name w:val="Stile importato 12"/>
    <w:next w:val="Stile importato 12"/>
    <w:pPr>
      <w:numPr>
        <w:numId w:val="35"/>
      </w:numPr>
    </w:pPr>
  </w:style>
  <w:style w:type="numbering" w:styleId="List 12">
    <w:name w:val="List 12"/>
    <w:basedOn w:val="Stile importato 13"/>
    <w:next w:val="List 12"/>
    <w:pPr>
      <w:numPr>
        <w:numId w:val="37"/>
      </w:numPr>
    </w:pPr>
  </w:style>
  <w:style w:type="numbering" w:styleId="Stile importato 13">
    <w:name w:val="Stile importato 13"/>
    <w:next w:val="Stile importato 13"/>
    <w:pPr>
      <w:numPr>
        <w:numId w:val="3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