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Материалы проекта Молочная ферма Луговая</w:t>
      </w:r>
    </w:p>
    <w:p>
      <w:r>
        <w:rPr>
          <w:b w:val="0"/>
        </w:rPr>
        <w:t>Молочная ферма Луговая. Версия 1.2.0. Автор: Калинин Игорь Вячеславович.</w:t>
      </w:r>
    </w:p>
    <w:p>
      <w:r>
        <w:rPr>
          <w:b w:val="0"/>
        </w:rPr>
        <w:t>Откройте нужный документ по ссылке ниже. Актуальные материалы доступны отдельными файлами в папке Документация.</w:t>
      </w:r>
    </w:p>
    <w:p>
      <w:pPr>
        <w:pStyle w:val="Heading2"/>
      </w:pPr>
      <w:r>
        <w:t>Результат доработки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08"/>
        <w:gridCol w:w="1656"/>
        <w:gridCol w:w="1656"/>
        <w:gridCol w:w="1656"/>
      </w:tblGrid>
      <w:tr>
        <w:trPr>
          <w:tblHeader/>
          <w:cantSplit/>
        </w:trPr>
        <w:tc>
          <w:tcPr>
            <w:tcW w:type="dxa" w:w="4608"/>
            <w:shd w:fill="E8E8E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b/>
                <w:sz w:val="21"/>
              </w:rPr>
              <w:t>Состояние молока</w:t>
            </w:r>
          </w:p>
        </w:tc>
        <w:tc>
          <w:tcPr>
            <w:tcW w:type="dxa" w:w="1656"/>
            <w:shd w:fill="E8E8E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  <w:jc w:val="center"/>
            </w:pPr>
            <w:r>
              <w:rPr>
                <w:b/>
                <w:sz w:val="21"/>
              </w:rPr>
              <w:t>Склад</w:t>
            </w:r>
          </w:p>
        </w:tc>
        <w:tc>
          <w:tcPr>
            <w:tcW w:type="dxa" w:w="1656"/>
            <w:shd w:fill="E8E8E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  <w:jc w:val="center"/>
            </w:pPr>
            <w:r>
              <w:rPr>
                <w:b/>
                <w:sz w:val="21"/>
              </w:rPr>
              <w:t>Резерв</w:t>
            </w:r>
          </w:p>
        </w:tc>
        <w:tc>
          <w:tcPr>
            <w:tcW w:type="dxa" w:w="1656"/>
            <w:shd w:fill="E8E8E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  <w:jc w:val="center"/>
            </w:pPr>
            <w:r>
              <w:rPr>
                <w:b/>
                <w:sz w:val="21"/>
              </w:rPr>
              <w:t>Свободно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До брони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  <w:jc w:val="center"/>
            </w:pPr>
            <w:r>
              <w:rPr>
                <w:sz w:val="21"/>
              </w:rPr>
              <w:t>75 л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  <w:jc w:val="center"/>
            </w:pPr>
            <w:r>
              <w:rPr>
                <w:sz w:val="21"/>
              </w:rPr>
              <w:t>0 л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  <w:jc w:val="center"/>
            </w:pPr>
            <w:r>
              <w:rPr>
                <w:sz w:val="21"/>
              </w:rPr>
              <w:t>75 л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Бронь 20 л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  <w:jc w:val="center"/>
            </w:pPr>
            <w:r>
              <w:rPr>
                <w:sz w:val="21"/>
              </w:rPr>
              <w:t>75 л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  <w:jc w:val="center"/>
            </w:pPr>
            <w:r>
              <w:rPr>
                <w:sz w:val="21"/>
              </w:rPr>
              <w:t>20 л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  <w:jc w:val="center"/>
            </w:pPr>
            <w:r>
              <w:rPr>
                <w:sz w:val="21"/>
              </w:rPr>
              <w:t>55 л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Продажа по брони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  <w:jc w:val="center"/>
            </w:pPr>
            <w:r>
              <w:rPr>
                <w:sz w:val="21"/>
              </w:rPr>
              <w:t>55 л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  <w:jc w:val="center"/>
            </w:pPr>
            <w:r>
              <w:rPr>
                <w:sz w:val="21"/>
              </w:rPr>
              <w:t>0 л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  <w:jc w:val="center"/>
            </w:pPr>
            <w:r>
              <w:rPr>
                <w:sz w:val="21"/>
              </w:rPr>
              <w:t>55 л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Отмена до продажи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  <w:jc w:val="center"/>
            </w:pPr>
            <w:r>
              <w:rPr>
                <w:sz w:val="21"/>
              </w:rPr>
              <w:t>75 л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  <w:jc w:val="center"/>
            </w:pPr>
            <w:r>
              <w:rPr>
                <w:sz w:val="21"/>
              </w:rPr>
              <w:t>0 л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  <w:jc w:val="center"/>
            </w:pPr>
            <w:r>
              <w:rPr>
                <w:sz w:val="21"/>
              </w:rPr>
              <w:t>75 л</w:t>
            </w:r>
          </w:p>
        </w:tc>
      </w:tr>
    </w:tbl>
    <w:p>
      <w:pPr>
        <w:spacing w:after="0"/>
      </w:pPr>
    </w:p>
    <w:p>
      <w:r>
        <w:rPr>
          <w:b w:val="0"/>
        </w:rPr>
        <w:t>Продажа и отмена — альтернативные ветви. Обычная продажа 56 л при свободных 55 л отклоняется.</w:t>
      </w:r>
    </w:p>
    <w:p>
      <w:pPr>
        <w:pStyle w:val="Heading2"/>
      </w:pPr>
      <w:r>
        <w:t>Открыть материалы</w:t>
      </w:r>
    </w:p>
    <w:p>
      <w:hyperlink r:id="rId11">
        <w:r>
          <w:rPr>
            <w:u w:val="single"/>
          </w:rPr>
          <w:t>Презентация PowerPoint</w:t>
        </w:r>
      </w:hyperlink>
    </w:p>
    <w:p>
      <w:r>
        <w:rPr>
          <w:b w:val="0"/>
        </w:rPr>
        <w:t>Обзор проекта на 11 слайдах: назначение, структура, интерфейс, учёт, бронирование и проверки. Заметки на выступление до пяти минут.</w:t>
      </w:r>
    </w:p>
    <w:p>
      <w:hyperlink r:id="rId12">
        <w:r>
          <w:rPr>
            <w:u w:val="single"/>
          </w:rPr>
          <w:t>Общая документация Word</w:t>
        </w:r>
      </w:hyperlink>
    </w:p>
    <w:p>
      <w:r>
        <w:rPr>
          <w:b w:val="0"/>
        </w:rPr>
        <w:t>Обзор изменений на странице аннотации; структура и алгоритмы, подробная модель брони в разделе 9.</w:t>
      </w:r>
    </w:p>
    <w:p>
      <w:hyperlink r:id="rId13">
        <w:r>
          <w:rPr>
            <w:u w:val="single"/>
          </w:rPr>
          <w:t>Инструкция пользователя Word</w:t>
        </w:r>
      </w:hyperlink>
    </w:p>
    <w:p>
      <w:r>
        <w:rPr>
          <w:b w:val="0"/>
        </w:rPr>
        <w:t>Бронирование и проверка результатов находятся в разделах 2–3, сразу после входа.</w:t>
      </w:r>
    </w:p>
    <w:p>
      <w:hyperlink r:id="rId14">
        <w:r>
          <w:rPr>
            <w:u w:val="single"/>
          </w:rPr>
          <w:t>Документация по тестированию Word</w:t>
        </w:r>
      </w:hyperlink>
    </w:p>
    <w:p>
      <w:r>
        <w:rPr>
          <w:b w:val="0"/>
        </w:rPr>
        <w:t>Smoke-тест в разделе 3; подробные сценарии по ролям в разделах 4–6; журнал и дефекты в разделе 8. Автоматические результаты в приложении А.</w:t>
      </w:r>
    </w:p>
    <w:p>
      <w:hyperlink r:id="rId15">
        <w:r>
          <w:rPr>
            <w:u w:val="single"/>
          </w:rPr>
          <w:t>Обоснование дизайна Word</w:t>
        </w:r>
      </w:hyperlink>
    </w:p>
    <w:p>
      <w:r>
        <w:rPr>
          <w:b w:val="0"/>
        </w:rPr>
        <w:t>Оформление новых команд, состояния и отчёта рассматривается в первом разделе.</w:t>
      </w:r>
    </w:p>
    <w:p>
      <w:pPr>
        <w:pStyle w:val="Heading1"/>
        <w:pageBreakBefore/>
      </w:pPr>
      <w:r>
        <w:t>Короткая демонстрация на занятии</w:t>
      </w:r>
    </w:p>
    <w:p>
      <w:r>
        <w:rPr>
          <w:b w:val="0"/>
        </w:rPr>
        <w:t>1. Открыть отчёт исходного примера: молоко на складе 75 л, резерв 0, свободно 75 л.</w:t>
      </w:r>
    </w:p>
    <w:p>
      <w:r>
        <w:rPr>
          <w:b w:val="0"/>
        </w:rPr>
        <w:t>2. В Продаже создать и провести бронь 20 л. В отчёте проверить 75, 20 и 55.</w:t>
      </w:r>
    </w:p>
    <w:p>
      <w:r>
        <w:rPr>
          <w:b w:val="0"/>
        </w:rPr>
        <w:t>3. Попробовать обычную продажу 56 л. Показать отказ и сохранение остатков.</w:t>
      </w:r>
    </w:p>
    <w:p>
      <w:r>
        <w:rPr>
          <w:b w:val="0"/>
        </w:rPr>
        <w:t>4. Отменить бронь. Показать, что все 75 л снова свободны.</w:t>
      </w:r>
    </w:p>
    <w:p>
      <w:r>
        <w:rPr>
          <w:b w:val="0"/>
        </w:rPr>
        <w:t>5. Снова провести бронь и нажать «Продать по брони». Показать связанный Расход и остатки 55, 0 и 55.</w:t>
      </w:r>
    </w:p>
    <w:p>
      <w:r>
        <w:rPr>
          <w:b w:val="0"/>
        </w:rPr>
        <w:t>Демонстрация выполняется в отдельной копии базы. Чтобы вернуть исходное состояние после продажи, сначала отмените проведение Расхода, затем отмените бронь.</w:t>
      </w:r>
    </w:p>
    <w:p>
      <w:pPr>
        <w:pStyle w:val="Heading2"/>
      </w:pPr>
      <w:r>
        <w:t>Что подтверждено</w:t>
      </w:r>
    </w:p>
    <w:p>
      <w:r>
        <w:rPr>
          <w:b w:val="0"/>
        </w:rPr>
        <w:t>В шести протоколах — 83 успешные автоматические проверки. Файлы лежат в 04_Тестирование/Протоколы. Сохранённые DT и CF находятся в deliverables; рабочая база — demo_base_v1.2.0. Запуск: Запустить_ферму_v1.2.0.command.</w:t>
      </w:r>
    </w:p>
    <w:p>
      <w:r>
        <w:rPr>
          <w:b w:val="0"/>
        </w:rPr>
        <w:t>Бронь продаётся целиком; автоматического срока отмены нет. Учебная лицензия запрещает печать и сохранение табличного документа. Щелчки мышью и читабельность следует проверить вручную. Старые снимки оставлены в приложениях с указанием, что они сделаны до доработки.</w:t>
      </w:r>
    </w:p>
    <w:p>
      <w:pPr>
        <w:pStyle w:val="Heading2"/>
      </w:pPr>
      <w:r>
        <w:t>Вопросы для собрания</w:t>
      </w:r>
    </w:p>
    <w:p>
      <w:r>
        <w:rPr>
          <w:b w:val="0"/>
        </w:rPr>
        <w:t>Что я делал вчера, чтобы помочь проекту?</w:t>
      </w:r>
    </w:p>
    <w:p>
      <w:r>
        <w:rPr>
          <w:b w:val="0"/>
        </w:rPr>
        <w:t>Что я буду делать сегодня, чтобы помочь проекту?</w:t>
      </w:r>
    </w:p>
    <w:p>
      <w:r>
        <w:rPr>
          <w:b w:val="0"/>
        </w:rPr>
        <w:t>Какие проблемы мешают успешной работе над проектом?</w:t>
      </w:r>
    </w:p>
    <w:p>
      <w:r>
        <w:rPr>
          <w:b w:val="0"/>
        </w:rPr>
        <w:t>Это анонс занятия. Ответы даются по фактической работе; отдельная подготовка к моделированию собрания не требуется.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МОЛОЧНАЯ ФЕРМА ЛУГОВАЯ   /   НАВИГАЦИЯ ПО КОМПЛЕКТУ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05_%D0%9F%D1%80%D0%B5%D0%B7%D0%B5%D0%BD%D1%82%D0%B0%D1%86%D0%B8%D1%8F/%D0%9F%D1%80%D0%B5%D0%B7%D0%B5%D0%BD%D1%82%D0%B0%D1%86%D0%B8%D1%8F_%D0%BF%D1%80%D0%BE%D0%B5%D0%BA%D1%82%D0%B0.pptx" TargetMode="External"/><Relationship Id="rId12" Type="http://schemas.openxmlformats.org/officeDocument/2006/relationships/hyperlink" Target="01_%D0%9E%D0%B1%D1%89%D0%B5%D0%B5_%D0%BE%D0%BF%D0%B8%D1%81%D0%B0%D0%BD%D0%B8%D0%B5/%D0%9E%D0%B1%D1%89%D0%B0%D1%8F_%D0%B4%D0%BE%D0%BA%D1%83%D0%BC%D0%B5%D0%BD%D1%82%D0%B0%D1%86%D0%B8%D1%8F.docx" TargetMode="External"/><Relationship Id="rId13" Type="http://schemas.openxmlformats.org/officeDocument/2006/relationships/hyperlink" Target="03_%D0%9F%D0%BE%D0%BB%D1%8C%D0%B7%D0%BE%D0%B2%D0%B0%D1%82%D0%B5%D0%BB%D1%8E/%D0%98%D0%BD%D1%81%D1%82%D1%80%D1%83%D0%BA%D1%86%D0%B8%D1%8F_%D0%BF%D0%BE%D0%BB%D1%8C%D0%B7%D0%BE%D0%B2%D0%B0%D1%82%D0%B5%D0%BB%D1%8F.docx" TargetMode="External"/><Relationship Id="rId14" Type="http://schemas.openxmlformats.org/officeDocument/2006/relationships/hyperlink" Target="04_%D0%A2%D0%B5%D1%81%D1%82%D0%B8%D1%80%D0%BE%D0%B2%D0%B0%D0%BD%D0%B8%D0%B5/%D0%94%D0%BE%D0%BA%D1%83%D0%BC%D0%B5%D0%BD%D1%82%D0%B0%D1%86%D0%B8%D1%8F_%D0%BF%D0%BE_%D1%82%D0%B5%D1%81%D1%82%D0%B8%D1%80%D0%BE%D0%B2%D0%B0%D0%BD%D0%B8%D1%8E.docx" TargetMode="External"/><Relationship Id="rId15" Type="http://schemas.openxmlformats.org/officeDocument/2006/relationships/hyperlink" Target="02_%D0%94%D0%B8%D0%B7%D0%B0%D0%B9%D0%BD/%D0%9E%D0%B1%D0%BE%D1%81%D0%BD%D0%BE%D0%B2%D0%B0%D0%BD%D0%B8%D0%B5_%D0%B2%D1%8B%D0%B1%D0%BE%D1%80%D0%B0_%D0%B4%D0%B8%D0%B7%D0%B0%D0%B9%D0%BD%D0%B0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Бронирование продукции Навигация по комплекту</dc:title>
  <dc:subject/>
  <dc:creator>Калинин Игорь Вячеславович</dc:creator>
  <cp:keywords/>
  <dc:description>generated by python-docx</dc:description>
  <cp:lastModifiedBy>Калинин Игорь Вячеславович</cp:lastModifiedBy>
  <cp:revision>1</cp:revision>
  <dcterms:created xsi:type="dcterms:W3CDTF">2013-12-23T23:15:00Z</dcterms:created>
  <dcterms:modified xsi:type="dcterms:W3CDTF">2013-12-23T23:15:00Z</dcterms:modified>
  <cp:category/>
</cp:coreProperties>
</file>