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32B" w:rsidRDefault="00AF632B" w:rsidP="00AF632B">
      <w:pPr>
        <w:pStyle w:val="a3"/>
      </w:pPr>
      <w:r w:rsidRPr="00AF632B">
        <w:rPr>
          <w:b/>
          <w:sz w:val="36"/>
          <w:szCs w:val="36"/>
        </w:rPr>
        <w:t>Аннотированный список источников по теме "Философские проблемы информатики"</w:t>
      </w:r>
      <w:r w:rsidRPr="00AF632B">
        <w:t xml:space="preserve"> </w:t>
      </w:r>
    </w:p>
    <w:p w:rsidR="00AF632B" w:rsidRDefault="00AF632B" w:rsidP="00AF632B">
      <w:pPr>
        <w:pStyle w:val="a3"/>
      </w:pPr>
    </w:p>
    <w:p w:rsidR="00AF632B" w:rsidRDefault="00AF632B" w:rsidP="00AF632B">
      <w:pPr>
        <w:pStyle w:val="a3"/>
        <w:numPr>
          <w:ilvl w:val="0"/>
          <w:numId w:val="2"/>
        </w:numPr>
      </w:pPr>
      <w:r w:rsidRPr="00AF632B">
        <w:t xml:space="preserve">Отстающие и опережающие: как студенты используют генеративный искусственный интеллект в образовательных целях [Электронный ресурс] / А. С. </w:t>
      </w:r>
      <w:proofErr w:type="spellStart"/>
      <w:r w:rsidRPr="00AF632B">
        <w:t>Болкунец</w:t>
      </w:r>
      <w:proofErr w:type="spellEnd"/>
      <w:r w:rsidRPr="00AF632B">
        <w:t xml:space="preserve">, Д. С. Дмитриева, Е. Л. </w:t>
      </w:r>
      <w:proofErr w:type="spellStart"/>
      <w:r w:rsidRPr="00AF632B">
        <w:t>Тарабрина</w:t>
      </w:r>
      <w:proofErr w:type="spellEnd"/>
      <w:r w:rsidRPr="00AF632B">
        <w:t xml:space="preserve"> [и др.] // Образование и наука. – 2024. – Т. 26, № 5. – С. 156-185. – URL: https://cyberleninka.ru/article/n/otstayuschie-i-operezhayuschie-kak-studenty-ispolzuyut-generativnyy-iskusstvennyy-intellekt-v-obrazovatelnyh-tselyah/viewer (дата обращения: 06.10.2025). Статья посвящена исследованию практик применения генеративного ИИ студентами. Авторы поднимают социально-философские проблемы цифрового неравенства, трансформации образовательных парадигм и изменения роли обучающегося и преподавателя в условиях повсеместной автоматизации интеллектуального труда. Материал позволяет проанализировать этические и эпистемологические вызовы, связанные с делегированием творческих и когнитивных функций искусственному интеллекту. </w:t>
      </w:r>
    </w:p>
    <w:p w:rsidR="00AF632B" w:rsidRDefault="00AF632B" w:rsidP="00AF632B">
      <w:pPr>
        <w:pStyle w:val="a3"/>
        <w:ind w:left="1080"/>
      </w:pPr>
    </w:p>
    <w:p w:rsidR="00AF632B" w:rsidRDefault="00AF632B" w:rsidP="00AF632B">
      <w:pPr>
        <w:pStyle w:val="a3"/>
        <w:numPr>
          <w:ilvl w:val="0"/>
          <w:numId w:val="2"/>
        </w:numPr>
      </w:pPr>
      <w:r w:rsidRPr="00AF632B">
        <w:t xml:space="preserve">Внедрение инновационных технологий на основе автоматизации и роботизации производства предпринимательских структур [Текст] / Д. А. Абдурахманов, Ш. Ш. </w:t>
      </w:r>
      <w:proofErr w:type="spellStart"/>
      <w:r w:rsidRPr="00AF632B">
        <w:t>Зиёв</w:t>
      </w:r>
      <w:proofErr w:type="spellEnd"/>
      <w:r w:rsidRPr="00AF632B">
        <w:t xml:space="preserve">, Д. А. Ахмедов [и др.] // </w:t>
      </w:r>
      <w:proofErr w:type="spellStart"/>
      <w:r w:rsidRPr="00AF632B">
        <w:t>Universum</w:t>
      </w:r>
      <w:proofErr w:type="spellEnd"/>
      <w:r w:rsidRPr="00AF632B">
        <w:t xml:space="preserve">: технические науки. – 2023. – № 5-2 (110). – С. 60-63. – URL: https://cyberleninka.ru/article/n/vnedrenie-innovatsionnyh-tehnologiy-na-osnove-avtomatizatsii-i-robotizatsii-proizvodstva-predprinimatelskih-struktur/viewer (дата обращения: 06.10.2025). В работе рассматриваются технологические аспекты автоматизации, однако она важна для понимания философских проблем отчуждения труда и трансформации социально-экономических отношений в цифровую эпоху. Статья косвенно затрагивает вопросы изменения роли человека в производстве, возникновения новых форм безработицы и перераспределения ресурсов, что представляет собой актуальную социально-философскую проблематику информационного общества. </w:t>
      </w:r>
    </w:p>
    <w:p w:rsidR="00AF632B" w:rsidRDefault="00AF632B" w:rsidP="00AF632B">
      <w:pPr>
        <w:pStyle w:val="a3"/>
        <w:ind w:left="1080"/>
      </w:pPr>
    </w:p>
    <w:p w:rsidR="00AF632B" w:rsidRDefault="00AF632B" w:rsidP="00AF632B">
      <w:pPr>
        <w:pStyle w:val="a3"/>
        <w:numPr>
          <w:ilvl w:val="0"/>
          <w:numId w:val="2"/>
        </w:numPr>
      </w:pPr>
      <w:r w:rsidRPr="00AF632B">
        <w:t>Титов, А. А. Философские проблемы информатики [Электронный ресурс</w:t>
      </w:r>
      <w:proofErr w:type="gramStart"/>
      <w:r w:rsidRPr="00AF632B">
        <w:t>] :</w:t>
      </w:r>
      <w:proofErr w:type="gramEnd"/>
      <w:r w:rsidRPr="00AF632B">
        <w:t xml:space="preserve"> монография / А. А. Титов ; Министерство образования Республики Беларусь, Белорусский государственный университет информатики и радиоэлектроники. – </w:t>
      </w:r>
      <w:proofErr w:type="gramStart"/>
      <w:r w:rsidRPr="00AF632B">
        <w:t>Минск :</w:t>
      </w:r>
      <w:proofErr w:type="gramEnd"/>
      <w:r w:rsidRPr="00AF632B">
        <w:t xml:space="preserve"> БГУИР, 2024. – 195 с. – URL: https://libeldoc.bsuir.by/bitstream/123456789/60473/1/Titov_Filosofskie.pdf (дата обращения: 06.10.2025). Монография непосредственно посвящена системному анализу ключевых философских проблем информатики. Автор исследует</w:t>
      </w:r>
      <w:bookmarkStart w:id="0" w:name="_GoBack"/>
      <w:bookmarkEnd w:id="0"/>
      <w:r w:rsidRPr="00AF632B">
        <w:t xml:space="preserve"> вопросы виртуальной реальности, искусственного интеллекта и их влияния на познание и коммуникацию. Это фундаментальный труд, который формирует целостное представление о предметной области, затрагивая эпистемологические, социальные и этические аспекты развития цифровых технологий. </w:t>
      </w:r>
    </w:p>
    <w:p w:rsidR="00AF632B" w:rsidRDefault="00AF632B" w:rsidP="00AF632B">
      <w:pPr>
        <w:pStyle w:val="a3"/>
        <w:ind w:left="1080"/>
      </w:pPr>
    </w:p>
    <w:p w:rsidR="00AF632B" w:rsidRDefault="00AF632B" w:rsidP="00AF632B">
      <w:pPr>
        <w:pStyle w:val="a3"/>
        <w:numPr>
          <w:ilvl w:val="0"/>
          <w:numId w:val="2"/>
        </w:numPr>
      </w:pPr>
      <w:r w:rsidRPr="00AF632B">
        <w:t xml:space="preserve">Ли, Е. В. Философские проблемы искусственного интеллекта и виртуальной реальности [Электронный ресурс] // Наука, техника и образование: вызовы и перспективы развития в условиях </w:t>
      </w:r>
      <w:proofErr w:type="gramStart"/>
      <w:r w:rsidRPr="00AF632B">
        <w:t>глобализации :</w:t>
      </w:r>
      <w:proofErr w:type="gramEnd"/>
      <w:r w:rsidRPr="00AF632B">
        <w:t xml:space="preserve"> сборник статей Международной научно-практической конференции. – </w:t>
      </w:r>
      <w:proofErr w:type="gramStart"/>
      <w:r w:rsidRPr="00AF632B">
        <w:t>Ташкент :</w:t>
      </w:r>
      <w:proofErr w:type="gramEnd"/>
      <w:r w:rsidRPr="00AF632B">
        <w:t xml:space="preserve"> ORIENS, 2024. – С. 278-284. – URL: https://www.oriens.uz/media/conferencearticles/32_Ли_Екатерина_Владимировна_278-284.pdf (дата обращения: 06.10.2025). В статье проводится философский анализ двух ключевых феноменов современности — искусственного интеллекта и виртуальной реальности. Автор исследует проблемы определения сознания и разума </w:t>
      </w:r>
      <w:r w:rsidRPr="00AF632B">
        <w:lastRenderedPageBreak/>
        <w:t xml:space="preserve">применительно к ИИ, онтологический статус виртуальных объектов и их влияние на восприятие реальности человеком. Работа поднимает важные вопросы о трансформации человеческой идентичности и границах между искусственным и естественным. </w:t>
      </w:r>
    </w:p>
    <w:p w:rsidR="00AF632B" w:rsidRDefault="00AF632B" w:rsidP="00AF632B">
      <w:pPr>
        <w:pStyle w:val="a3"/>
        <w:ind w:left="1080"/>
      </w:pPr>
    </w:p>
    <w:p w:rsidR="00AF632B" w:rsidRDefault="00AF632B" w:rsidP="00AF632B">
      <w:pPr>
        <w:pStyle w:val="a3"/>
        <w:numPr>
          <w:ilvl w:val="0"/>
          <w:numId w:val="2"/>
        </w:numPr>
      </w:pPr>
      <w:proofErr w:type="spellStart"/>
      <w:r w:rsidRPr="00AF632B">
        <w:t>Ладкина</w:t>
      </w:r>
      <w:proofErr w:type="spellEnd"/>
      <w:r w:rsidRPr="00AF632B">
        <w:t xml:space="preserve">, Е. А. Философский анализ понятия “большие данные” [Текст] / Е. А. </w:t>
      </w:r>
      <w:proofErr w:type="spellStart"/>
      <w:r w:rsidRPr="00AF632B">
        <w:t>Ладкина</w:t>
      </w:r>
      <w:proofErr w:type="spellEnd"/>
      <w:r w:rsidRPr="00AF632B">
        <w:t xml:space="preserve"> // 61-я научная конференция аспирантов, магистрантов и студентов </w:t>
      </w:r>
      <w:proofErr w:type="gramStart"/>
      <w:r w:rsidRPr="00AF632B">
        <w:t>БГУИР :</w:t>
      </w:r>
      <w:proofErr w:type="gramEnd"/>
      <w:r w:rsidRPr="00AF632B">
        <w:t xml:space="preserve"> сборник материалов </w:t>
      </w:r>
      <w:proofErr w:type="spellStart"/>
      <w:r w:rsidRPr="00AF632B">
        <w:t>конф</w:t>
      </w:r>
      <w:proofErr w:type="spellEnd"/>
      <w:r w:rsidRPr="00AF632B">
        <w:t xml:space="preserve">., Минск, 2025. – </w:t>
      </w:r>
      <w:proofErr w:type="gramStart"/>
      <w:r w:rsidRPr="00AF632B">
        <w:t>Минск :</w:t>
      </w:r>
      <w:proofErr w:type="gramEnd"/>
      <w:r w:rsidRPr="00AF632B">
        <w:t xml:space="preserve"> БГУИР, 2025. – С. 493. – URL: https://libeldoc.bsuir.by/bitstream/123456789/60525/1/Ladkina_Filosofskij.pdf (дата обращения: 06.10.2025). В работе выполнен философский разбор одного из центральных понятий современной информатики — «большие данные». Автор анализирует его онтологию, эпистемологический потенциал и влияние на методы научного познания. Поднимаются проблемы детерминизма и свободы воли в контексте алгоритмического предсказания поведения человека, а также вопросы приватности и контроля в обществе, основанном на данных. </w:t>
      </w:r>
    </w:p>
    <w:p w:rsidR="00AF632B" w:rsidRDefault="00AF632B" w:rsidP="00AF632B">
      <w:pPr>
        <w:pStyle w:val="a3"/>
        <w:ind w:left="1080"/>
      </w:pPr>
    </w:p>
    <w:p w:rsidR="00AF632B" w:rsidRDefault="00AF632B" w:rsidP="00AF632B">
      <w:pPr>
        <w:pStyle w:val="a3"/>
        <w:numPr>
          <w:ilvl w:val="0"/>
          <w:numId w:val="2"/>
        </w:numPr>
      </w:pPr>
      <w:proofErr w:type="spellStart"/>
      <w:r w:rsidRPr="00AF632B">
        <w:t>Киберпреступность</w:t>
      </w:r>
      <w:proofErr w:type="spellEnd"/>
      <w:r w:rsidRPr="00AF632B">
        <w:t xml:space="preserve"> на транспорте: состояние и тенденции [Текст] / А. А. Гаврилов, Д. С. Иванов, Е. Л. Петрова [и др.] // Вестник университета. – 2023. – № 4. – С. 45-52. – URL: https://cyberleninka.ru/article/n/kiberprestupnost-na-transporte-sostoyanie-i-tendentsii/viewer (дата обращения: 06.10.2025). Статья освещает прикладные аспекты </w:t>
      </w:r>
      <w:proofErr w:type="spellStart"/>
      <w:r w:rsidRPr="00AF632B">
        <w:t>киберпреступности</w:t>
      </w:r>
      <w:proofErr w:type="spellEnd"/>
      <w:r w:rsidRPr="00AF632B">
        <w:t xml:space="preserve">, но через эту проблему раскрываются глубокие философско-правовые и этические дилеммы информационного общества. Авторы косвенно затрагивают проблемы уязвимости критической инфраструктуры, ответственности за действия в киберпространстве и границ личной безопасности в цифровую эпоху. Это позволяет анализировать вызовы, которые технологии бросают традиционным правовым и моральным системам. </w:t>
      </w:r>
    </w:p>
    <w:p w:rsidR="00AF632B" w:rsidRDefault="00AF632B" w:rsidP="00AF632B">
      <w:pPr>
        <w:pStyle w:val="a3"/>
        <w:ind w:left="1080"/>
      </w:pPr>
    </w:p>
    <w:p w:rsidR="00AF632B" w:rsidRDefault="00AF632B" w:rsidP="00AF632B">
      <w:pPr>
        <w:pStyle w:val="a3"/>
        <w:numPr>
          <w:ilvl w:val="0"/>
          <w:numId w:val="2"/>
        </w:numPr>
      </w:pPr>
      <w:r w:rsidRPr="00AF632B">
        <w:t xml:space="preserve">Климов, Д. П. </w:t>
      </w:r>
      <w:proofErr w:type="spellStart"/>
      <w:r w:rsidRPr="00AF632B">
        <w:t>Киберпреступность</w:t>
      </w:r>
      <w:proofErr w:type="spellEnd"/>
      <w:r w:rsidRPr="00AF632B">
        <w:t xml:space="preserve"> - новые вызовы для уголовного права [Электронный ресурс] / Д. П. Климов // </w:t>
      </w:r>
      <w:proofErr w:type="spellStart"/>
      <w:r w:rsidRPr="00AF632B">
        <w:t>Alley</w:t>
      </w:r>
      <w:proofErr w:type="spellEnd"/>
      <w:r w:rsidRPr="00AF632B">
        <w:t xml:space="preserve"> </w:t>
      </w:r>
      <w:proofErr w:type="spellStart"/>
      <w:r w:rsidRPr="00AF632B">
        <w:t>Science</w:t>
      </w:r>
      <w:proofErr w:type="spellEnd"/>
      <w:r w:rsidRPr="00AF632B">
        <w:t xml:space="preserve">. – 2024. – № 1(82). – С. 23-30. – URL: https://alley-science.ru/domains_data/files/January25/KIBERPRESTUPNOST--NOVIE-VIZOVI-DLYa-UGOLOVNOGO-PRaVa.pdf (дата обращения: 06.10.2025). Исследование посвящено анализу новых угроз, которые </w:t>
      </w:r>
      <w:proofErr w:type="spellStart"/>
      <w:r w:rsidRPr="00AF632B">
        <w:t>киберпреступность</w:t>
      </w:r>
      <w:proofErr w:type="spellEnd"/>
      <w:r w:rsidRPr="00AF632B">
        <w:t xml:space="preserve"> создает для традиционных норм уголовного права. Автор рассматривает философско-правовые проблемы квалификации цифровых деяний, атрибуции ответственности в анонимной среде и адаптации правовых понятий к быстро меняющимся технологическим реалиям. Работа важна для понимания конфликта между динамичным развитием информатики и консервативностью правовых систем.</w:t>
      </w:r>
    </w:p>
    <w:sectPr w:rsidR="00AF63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D11BAD"/>
    <w:multiLevelType w:val="hybridMultilevel"/>
    <w:tmpl w:val="0A440D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20486B"/>
    <w:multiLevelType w:val="hybridMultilevel"/>
    <w:tmpl w:val="CEE6D324"/>
    <w:lvl w:ilvl="0" w:tplc="C262A4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619"/>
    <w:rsid w:val="00311619"/>
    <w:rsid w:val="006C59D9"/>
    <w:rsid w:val="00AF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1E1EB"/>
  <w15:chartTrackingRefBased/>
  <w15:docId w15:val="{800C5CBA-0DF3-4F31-9B2D-5514409C6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16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1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2126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3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20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375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0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4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847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</dc:creator>
  <cp:keywords/>
  <dc:description/>
  <cp:lastModifiedBy>Igor</cp:lastModifiedBy>
  <cp:revision>1</cp:revision>
  <dcterms:created xsi:type="dcterms:W3CDTF">2025-10-06T15:16:00Z</dcterms:created>
  <dcterms:modified xsi:type="dcterms:W3CDTF">2025-10-07T12:36:00Z</dcterms:modified>
</cp:coreProperties>
</file>