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97497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INTRODUCCION A LA PROGRAMACIÓN DE DISPOSITIVOS MOVILES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507568359375" w:line="262.9391384124756" w:lineRule="auto"/>
        <w:ind w:left="0" w:right="-6.400146484375" w:firstLine="8.3903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1.- Buscar y comparar diferentes emuladores, en los que probar las aplicaciones que se  desarrollen durante el curso.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right="-6.4001464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MEmu Play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left="72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 este emulador puede mapear teclado y ratón para poder utilizar los juegos. esta dirigido a juegos. Tiene una interfaz adaptada al escritorio del PC, no se ve como Android pero si se utilizan sus juegos. Es multiventana y puedes abrir varios juegos a la vez.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right="-6.4001464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BlissOs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right="-6.40014648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Es un SO basado en Android. Es de codigo abierto y con versiones de Android Nougat, Oreo y Pie.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0000000000002" w:line="240" w:lineRule="auto"/>
        <w:ind w:left="1.98715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2.- Identifica las características de tu teléfono móvil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0000000000002" w:line="240" w:lineRule="auto"/>
        <w:ind w:left="1.9871520996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Pantalla y diseño: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Diagonal: 5,99 pulgadas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Tipo: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FHD+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Resolución: 2160 x 1080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Densidad:PPI 403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Otras: Pantalla full-screen de 18:9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Procesador: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Modelo: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Qualcomm® Snapdragon™ 660 AIE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CPU:Qualcomm Adreno 512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Tipo:Snapdragon 660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Frecuencia de reloj: 1.8Ghz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Gráficos: GPU Adreno 512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RAM:4/6 GB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Almacenamiento:32/64/128GB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Cámara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Frontal: 20MP, f/1.8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Trasera: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 + 20 MP, f/1.75, PDAF, modo retrato, selector de escenas automático (IA), vídeo 4K 30fps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Redes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Tarjeta Sim: Doble SIM de 4G (solo una puede ser de 4G)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Wifi: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802.11 a / b / g / n / ac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Wifi 2.4G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Wifi 5G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Wifi 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Buetooth: 5.0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Batería: 3010 mAh(típ)/29110 mAh(min)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SO: Android one(8.1 Oreo)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60.76619148254395" w:lineRule="auto"/>
        <w:ind w:left="6.182403564453125" w:right="388.3807373046875" w:hanging="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3.- Crea 3 preguntas con sus respectivas respuestas de la unidad “Introducción a la  programación de dispositivos móviles”.</w:t>
      </w:r>
    </w:p>
    <w:sectPr>
      <w:pgSz w:h="16820" w:w="11900" w:orient="portrait"/>
      <w:pgMar w:bottom="11857.39990234375" w:top="1402.000732421875" w:left="1712.4575805664062" w:right="2386.081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