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№5</w:t>
      </w:r>
    </w:p>
    <w:p>
      <w:pPr>
        <w:pStyle w:val="Standard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«Web технологии»</w:t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lang w:val="ru-RU"/>
        </w:rPr>
        <w:t>МОДУЛЬ АДМИНИСТРИРОВАНИЯ ПРИЛОЖЕНИЯ «БИРЖА АКЦИЙ»</w:t>
      </w:r>
    </w:p>
    <w:p>
      <w:pPr>
        <w:pStyle w:val="Standard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color="auto" w:fill="auto" w:val="clear"/>
            <w:vAlign w:val="bottom"/>
          </w:tcPr>
          <w:p>
            <w:pPr>
              <w:pStyle w:val="Standard"/>
              <w:rPr/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Иерусалимов Н.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Беляев С. </w:t>
            </w:r>
            <w:r>
              <w:rPr>
                <w:sz w:val="28"/>
                <w:szCs w:val="28"/>
              </w:rPr>
              <w:t>А.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</w:rPr>
        <w:t>2021</w:t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Style25"/>
        <w:spacing w:lineRule="auto" w:line="360"/>
        <w:ind w:firstLine="283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работы.</w:t>
      </w:r>
    </w:p>
    <w:p>
      <w:pPr>
        <w:pStyle w:val="Style25"/>
        <w:spacing w:lineRule="auto" w:line="360" w:before="0" w:after="0"/>
        <w:ind w:firstLine="283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работы является изучение основ языка TypeScript и особенностей применения фреймворка Angular для разработки web-приложений.</w:t>
      </w:r>
    </w:p>
    <w:p>
      <w:pPr>
        <w:pStyle w:val="Style25"/>
        <w:spacing w:lineRule="auto" w:line="360" w:before="0" w:after="0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firstLine="283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 следующие: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1. Информация о брокерах (участниках) и параметрах акций сохраняется в файле в формате JSON.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2. В качестве сервера используется Node.JS с модулем express.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3. Предусмотрена HTML-страница с перечнем потенциальных брокеров. Брокеров можно добавлять и удалять, можно изменить начальный объем денежных средств.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4. Предусмотрена HTML-страница для перечня акций. Для каждой акции задаются правила изменения во времени (закон распределения: равномерный, нормальный; максимальное значение для изменения, общее количество доступных акций, начальная стоимость одной акции). Предусмотрена возможность добавления, редактирования и удаления акций.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5. Предусмотрена HTML-страница для настроек биржи (время начала и окончания торгов, интервал времени, через который пересчитывается стоимость акций).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6. Все элементы управления реализованы с использованием компонентов Angular. Взаимодействие между компонентами реализовано с использованием сервисов Angular. </w:t>
      </w:r>
    </w:p>
    <w:p>
      <w:pPr>
        <w:pStyle w:val="Normal"/>
        <w:spacing w:lineRule="auto" w:line="360"/>
        <w:ind w:firstLine="283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7. Для реализации эффектов на HTML-страницах используются директивы Angular.</w:t>
      </w:r>
    </w:p>
    <w:p>
      <w:pPr>
        <w:pStyle w:val="Style25"/>
        <w:spacing w:lineRule="auto" w:line="360" w:before="0" w:after="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5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yle25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yle25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yle25"/>
        <w:spacing w:lineRule="auto" w:line="360" w:before="0" w:after="0"/>
        <w:ind w:firstLine="709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Основные теоретические сведения </w:t>
      </w:r>
    </w:p>
    <w:p>
      <w:pPr>
        <w:pStyle w:val="Style25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auto" w:themeColor="text1" w:themeShade="ff" w:themeTint="ff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Angular – фреймворк для разработки клиентских частей webприложений, основанный на языке TypeScript, поддерживаемый компанией Google. Фреймворк построен на использовании компонентного подхода, где каждый компонент может отображаться пользователю в соответствии с его индивидуальным шаблоном. Фреймворк в том числе предлагает инструменты для управления из командной строки и организации тестирования. CORS (Cross-Origin Resource Sharing) – это система, позволяющая отвечать на запросы из другого домена, отличного от домена происхождения запрашиваемого ресурса. Пример запроса CORS: приложение запущено на http://localhost:8080, а запросы отправляются на другой порт – http://localhost:3000.</w:t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Тестирование.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  <w:drawing>
          <wp:inline distT="0" distB="0" distL="114935" distR="114935">
            <wp:extent cx="4572000" cy="21526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1&lt;Страница с Брокерами&gt;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114935" distR="114935">
            <wp:extent cx="4572000" cy="19907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2&lt;Добавление Брокера&gt;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114935" distR="114935">
            <wp:extent cx="4572000" cy="17335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114935" distR="114935">
            <wp:extent cx="4572000" cy="18002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3 - 3.1&lt;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Редактирование брокера и удаление </w:t>
      </w:r>
      <w:r>
        <w:rPr>
          <w:b w:val="false"/>
          <w:bCs w:val="false"/>
          <w:sz w:val="28"/>
          <w:szCs w:val="28"/>
        </w:rPr>
        <w:t>&gt;</w:t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114935" distR="114935">
            <wp:extent cx="4572000" cy="25431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 xml:space="preserve">Рис 4&lt;Страница с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Акциями</w:t>
      </w:r>
      <w:r>
        <w:rPr>
          <w:b w:val="false"/>
          <w:bCs w:val="false"/>
          <w:sz w:val="28"/>
          <w:szCs w:val="28"/>
        </w:rPr>
        <w:t>&gt;</w:t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114935" distR="114935">
            <wp:extent cx="4572000" cy="25908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>Рис 5&lt;Удаление добавление и изменение акций&gt;</w:t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114935" distR="114935">
            <wp:extent cx="4572000" cy="147637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>Рис 6&lt;Страница настройки торгов&gt;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 w:val="false"/>
          <w:color w:val="auto"/>
          <w:sz w:val="24"/>
          <w:szCs w:val="24"/>
        </w:rPr>
      </w:pPr>
      <w:r>
        <w:rPr/>
        <w:drawing>
          <wp:inline distT="0" distB="0" distL="114935" distR="114935">
            <wp:extent cx="4572000" cy="13906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7&lt;Изменение настроек аукциона&gt;</w:t>
      </w:r>
    </w:p>
    <w:p>
      <w:pPr>
        <w:pStyle w:val="Standard"/>
        <w:spacing w:lineRule="auto" w:line="360" w:before="57" w:after="57"/>
        <w:ind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>
      <w:pPr>
        <w:pStyle w:val="Style25"/>
        <w:spacing w:lineRule="auto" w:line="360"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 изучен фреймворк Angular как с ним взаимодействовать с помощью web-сервера на основе express. Более тонко изучили основы языка TypeScript. И создали на этой основе каркас для будущего модерации продаж акций. </w:t>
      </w:r>
    </w:p>
    <w:p>
      <w:pPr>
        <w:pStyle w:val="Standard"/>
        <w:spacing w:lineRule="auto" w:line="360"/>
        <w:ind w:hanging="0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Standard"/>
    <w:uiPriority w:val="9"/>
    <w:qFormat/>
    <w:pPr>
      <w:keepNext w:val="true"/>
      <w:jc w:val="center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3" w:customStyle="1">
    <w:name w:val="Текст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Маркеры списка"/>
    <w:qFormat/>
    <w:rPr>
      <w:rFonts w:ascii="OpenSymbol" w:hAnsi="OpenSymbol" w:eastAsia="OpenSymbol" w:cs="OpenSymbol"/>
      <w:sz w:val="28"/>
      <w:szCs w:val="28"/>
    </w:rPr>
  </w:style>
  <w:style w:type="character" w:styleId="Style17" w:customStyle="1">
    <w:name w:val="Исходный текст"/>
    <w:qFormat/>
    <w:rPr>
      <w:rFonts w:ascii="Courier New" w:hAnsi="Courier New" w:eastAsia="Courier New" w:cs="Courier New"/>
    </w:rPr>
  </w:style>
  <w:style w:type="character" w:styleId="Style18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9" w:customStyle="1">
    <w:name w:val="Выделение жирным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82cc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5" w:customStyle="1">
    <w:name w:val="Обычный (веб)"/>
    <w:basedOn w:val="Standard"/>
    <w:qFormat/>
    <w:pPr>
      <w:spacing w:before="280" w:after="280"/>
    </w:pPr>
    <w:rPr/>
  </w:style>
  <w:style w:type="paragraph" w:styleId="Style26" w:customStyle="1">
    <w:name w:val="Текст"/>
    <w:basedOn w:val="Standard"/>
    <w:qFormat/>
    <w:pPr>
      <w:spacing w:lineRule="auto" w:line="247" w:before="0" w:after="160"/>
    </w:pPr>
    <w:rPr>
      <w:rFonts w:ascii="Courier New" w:hAnsi="Courier New" w:eastAsia="Courier New" w:cs="Courier New"/>
      <w:sz w:val="20"/>
      <w:szCs w:val="20"/>
    </w:rPr>
  </w:style>
  <w:style w:type="paragraph" w:styleId="ListParagraph">
    <w:name w:val="List Paragraph"/>
    <w:basedOn w:val="Standard"/>
    <w:qFormat/>
    <w:pPr>
      <w:spacing w:lineRule="auto" w:line="247" w:before="0" w:after="160"/>
      <w:ind w:left="720" w:hanging="0"/>
    </w:pPr>
    <w:rPr>
      <w:rFonts w:cs="DejaVu Sans"/>
    </w:rPr>
  </w:style>
  <w:style w:type="paragraph" w:styleId="Style27" w:customStyle="1">
    <w:name w:val="Содержимое таблицы"/>
    <w:basedOn w:val="Standard"/>
    <w:qFormat/>
    <w:pPr>
      <w:suppressLineNumbers/>
    </w:pPr>
    <w:rPr/>
  </w:style>
  <w:style w:type="paragraph" w:styleId="BalloonText">
    <w:name w:val="Balloon Text"/>
    <w:basedOn w:val="Standard"/>
    <w:qFormat/>
    <w:pPr/>
    <w:rPr>
      <w:rFonts w:ascii="Segoe UI" w:hAnsi="Segoe UI" w:eastAsia="Segoe UI" w:cs="Segoe UI"/>
      <w:sz w:val="18"/>
      <w:szCs w:val="18"/>
    </w:rPr>
  </w:style>
  <w:style w:type="paragraph" w:styleId="Style28" w:customStyle="1">
    <w:name w:val="Фигура"/>
    <w:basedOn w:val="Caption"/>
    <w:qFormat/>
    <w:pPr/>
    <w:rPr/>
  </w:style>
  <w:style w:type="paragraph" w:styleId="Abuhe" w:customStyle="1">
    <w:name w:val="Abuhe"/>
    <w:basedOn w:val="Caption"/>
    <w:qFormat/>
    <w:pPr/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TableofFigures" w:customStyle="1">
    <w:name w:val="Table of Figures"/>
    <w:basedOn w:val="Caption"/>
    <w:qFormat/>
    <w:pPr/>
    <w:rPr/>
  </w:style>
  <w:style w:type="paragraph" w:styleId="Style30" w:customStyle="1">
    <w:name w:val="Текст в заданном формате"/>
    <w:basedOn w:val="Standard"/>
    <w:qFormat/>
    <w:pPr/>
    <w:rPr>
      <w:rFonts w:ascii="Courier New" w:hAnsi="Courier New" w:eastAsia="Courier New" w:cs="Courier New"/>
      <w:sz w:val="20"/>
      <w:szCs w:val="20"/>
    </w:rPr>
  </w:style>
  <w:style w:type="paragraph" w:styleId="Style31" w:customStyle="1">
    <w:name w:val="Заголовок таблицы"/>
    <w:basedOn w:val="Style27"/>
    <w:qFormat/>
    <w:pPr>
      <w:jc w:val="center"/>
    </w:pPr>
    <w:rPr>
      <w:b/>
      <w:bCs/>
    </w:rPr>
  </w:style>
  <w:style w:type="paragraph" w:styleId="Msonormal" w:customStyle="1">
    <w:name w:val="msonormal"/>
    <w:basedOn w:val="Normal"/>
    <w:qFormat/>
    <w:rsid w:val="00682cc0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82cc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362</Words>
  <Characters>2618</Characters>
  <CharactersWithSpaces>2960</CharactersWithSpaces>
  <Paragraphs>46</Paragraphs>
  <Company>Texas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2021-09-11T17:46:00Z</dcterms:created>
  <dc:creator>Pavel Martinenko</dc:creator>
  <dc:description/>
  <dc:language>ru-RU</dc:language>
  <cp:lastModifiedBy/>
  <cp:lastPrinted>2019-09-18T23:43:00Z</cp:lastPrinted>
  <dcterms:modified xsi:type="dcterms:W3CDTF">2021-12-22T22:57:07Z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