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№6</w:t>
      </w:r>
    </w:p>
    <w:p>
      <w:pPr>
        <w:pStyle w:val="Standard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«Web технологии»</w:t>
      </w:r>
    </w:p>
    <w:p>
      <w:pPr>
        <w:pStyle w:val="Standard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lang w:val="ru-RU"/>
        </w:rPr>
        <w:t>МОДУЛЬ ПРИЛОЖЕНИЯ «ПОКУПКА И ПРОДАЖА АКЦИЙ»</w:t>
      </w:r>
    </w:p>
    <w:p>
      <w:pPr>
        <w:pStyle w:val="Standard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color="auto" w:fill="auto" w:val="clear"/>
            <w:vAlign w:val="bottom"/>
          </w:tcPr>
          <w:p>
            <w:pPr>
              <w:pStyle w:val="Standard"/>
              <w:rPr/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auto" w:val="clear"/>
            <w:vAlign w:val="bottom"/>
          </w:tcPr>
          <w:p>
            <w:pPr>
              <w:pStyle w:val="Standard"/>
              <w:spacing w:lineRule="auto" w:line="276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Иерусалимов Н.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1" w:type="dxa"/>
            <w:tcBorders/>
            <w:shd w:color="auto"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Беляев С. </w:t>
            </w:r>
            <w:r>
              <w:rPr>
                <w:sz w:val="28"/>
                <w:szCs w:val="28"/>
              </w:rPr>
              <w:t>А.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/>
      </w:pPr>
      <w:r>
        <w:rPr>
          <w:sz w:val="28"/>
          <w:szCs w:val="28"/>
        </w:rPr>
        <w:t>2021</w:t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Style25"/>
        <w:spacing w:lineRule="auto" w:line="360"/>
        <w:ind w:firstLine="283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работы.</w:t>
      </w:r>
    </w:p>
    <w:p>
      <w:pPr>
        <w:pStyle w:val="Style25"/>
        <w:spacing w:lineRule="auto" w:line="360" w:before="0" w:after="0"/>
        <w:ind w:firstLine="283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работы является изучение возможностей применения библиотеки React  для разработки интерфейсов пользователя webприложений.</w:t>
      </w:r>
    </w:p>
    <w:p>
      <w:pPr>
        <w:pStyle w:val="Style25"/>
        <w:spacing w:lineRule="auto" w:line="360" w:before="0" w:after="0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firstLine="283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>
      <w:pPr>
        <w:pStyle w:val="Style25"/>
        <w:spacing w:lineRule="auto" w:line="360"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создать web-приложение, обеспечивающее работу брокера, у него есть запас денежных средств, он имеет возможность купить или продать акции (любое доступное количество), а также контролировать изменение котировок акций. В приложении должен отображаться баланс (запас денежных средств плюс стоимость акций), с которым брокер начал день, и текущее состояние. Основные требования следующие: </w:t>
      </w:r>
    </w:p>
    <w:p>
      <w:pPr>
        <w:pStyle w:val="Style25"/>
        <w:spacing w:lineRule="auto" w:line="360"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Приложение получает исходные данные из модуля администрирования приложения «Биржа акций» в виде настроек в формате JSON-файла. </w:t>
      </w:r>
    </w:p>
    <w:p>
      <w:pPr>
        <w:pStyle w:val="Style25"/>
        <w:spacing w:lineRule="auto" w:line="360"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В качестве сервера используется Node.JS с модулем express (либо ngnix в связке с PHP в качестве «back-end»). </w:t>
      </w:r>
    </w:p>
    <w:p>
      <w:pPr>
        <w:pStyle w:val="Style25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Участники торгов подключаются к приложению «Покупка и продажа акций».</w:t>
      </w:r>
    </w:p>
    <w:p>
      <w:pPr>
        <w:pStyle w:val="Style25"/>
        <w:spacing w:lineRule="auto" w:line="360"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Предусмотрена HTML-страница администратора, на которой отображается перечень участников. Для каждого участника отображается его баланс, количество акций каждого типа у каждого участника и количество, выставленное на торги. Предусмотрена кнопка «Начало торгов» и выбор закона распределения для цены акций. </w:t>
      </w:r>
    </w:p>
    <w:p>
      <w:pPr>
        <w:pStyle w:val="Style25"/>
        <w:spacing w:lineRule="auto" w:line="360" w:before="0"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Предусмотрена HTML-страница входа в приложение, где каждый участник указывает (или выбирает из допустимых) свое имя. </w:t>
      </w:r>
    </w:p>
    <w:p>
      <w:pPr>
        <w:pStyle w:val="Style25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Предусмотрена HTML-страница, на которой участнику отображается общее количество доступных ему средств, количество и суммарная стоимость по каждому виду купленных акций. На ней же отображается количество выставленных на торги акций, их количество и стоимость. У участника есть возможность купить/продать интересующее его количество акций. Участнику отображается суммарный доход на начало торгов и на текущий момент времени. Участник не может купить акции, если денег не хватает.</w:t>
      </w:r>
    </w:p>
    <w:p>
      <w:pPr>
        <w:pStyle w:val="Style25"/>
        <w:spacing w:lineRule="auto" w:line="360" w:before="0" w:after="0"/>
        <w:ind w:firstLine="709"/>
        <w:rPr>
          <w:rFonts w:ascii="Times New Roman" w:hAnsi="Times New Roman" w:eastAsia="Times New Roman" w:cs="Times New Roman"/>
          <w:b w:val="false"/>
          <w:b w:val="false"/>
          <w:bCs/>
          <w:color w:val="auto" w:themeColor="text1" w:themeShade="ff" w:themeTint="ff"/>
          <w:sz w:val="24"/>
          <w:szCs w:val="24"/>
        </w:rPr>
      </w:pPr>
      <w:r>
        <w:rPr>
          <w:rFonts w:eastAsia="Times New Roman" w:cs="Times New Roman"/>
          <w:b w:val="false"/>
          <w:bCs/>
          <w:color w:val="auto" w:themeColor="text1" w:themeShade="ff" w:themeTint="ff"/>
          <w:sz w:val="24"/>
          <w:szCs w:val="24"/>
        </w:rPr>
      </w:r>
    </w:p>
    <w:p>
      <w:pPr>
        <w:pStyle w:val="Style25"/>
        <w:spacing w:lineRule="auto" w:line="360" w:before="0" w:after="0"/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yle25"/>
        <w:spacing w:lineRule="auto" w:line="360" w:before="0" w:after="0"/>
        <w:ind w:firstLine="709"/>
        <w:jc w:val="both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Основные теоретические сведения </w:t>
      </w:r>
    </w:p>
    <w:p>
      <w:pPr>
        <w:pStyle w:val="Style25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auto" w:themeColor="text1" w:themeShade="ff" w:themeTint="ff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React – библиотека на JavaScript для построения интерфейса пользователя. React представляется удобным инструментом для создания масштабируемых web-приложений (в данном случае речь идет о клиентской части), особенно в тех ситуациях, когда приложение является одностраничным. В основу React заложены принципы Redux, предлагающее предсказуемый контейнер хранения состояния web-приложения. Вся структура веб-страницы может быть представлена с помощью DOM. Для решения проблемы производительности предложена концепция виртуального DOM, который представляет собой облегченную версию DOM. React работает именно с виртуальным DOM. Реализован механизм, который периодически сравнивает виртуальный DOM с реальным и вычисляет минимальный набор манипуляций для приведения реального DOM к состоянию, которое хранится в виртуальном DOM.</w:t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Тестирование.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/>
        <w:drawing>
          <wp:inline distT="0" distB="0" distL="0" distR="0">
            <wp:extent cx="4572000" cy="22002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1&lt;Страница с авторизации&gt;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4572000" cy="23812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/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2&lt;Страница администратора&gt;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/>
        <w:drawing>
          <wp:inline distT="0" distB="0" distL="0" distR="0">
            <wp:extent cx="4572000" cy="22098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4572000" cy="21717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3 - 3.1&lt;Страницы двух участников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b w:val="false"/>
          <w:bCs w:val="false"/>
          <w:sz w:val="28"/>
          <w:szCs w:val="28"/>
        </w:rPr>
        <w:t>&gt;</w:t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4572000" cy="16478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</w:rPr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>Рис 4&lt;Администратор начал торги&gt;</w:t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572000" cy="23622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>Рис 5&lt;Полная синхронизация у обоих участников&gt;</w:t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/>
        <w:drawing>
          <wp:inline distT="0" distB="0" distL="0" distR="0">
            <wp:extent cx="4152900" cy="45720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/>
      </w:pPr>
      <w:r>
        <w:rPr>
          <w:b w:val="false"/>
          <w:bCs w:val="false"/>
          <w:sz w:val="28"/>
          <w:szCs w:val="28"/>
        </w:rPr>
        <w:tab/>
        <w:t>Рис 6&lt;Выставление акций на торги&gt;</w:t>
      </w:r>
    </w:p>
    <w:p>
      <w:pPr>
        <w:pStyle w:val="Standard"/>
        <w:spacing w:lineRule="auto" w:line="360" w:before="57" w:after="57"/>
        <w:ind w:firstLine="709"/>
        <w:jc w:val="center"/>
        <w:rPr>
          <w:rFonts w:ascii="Times New Roman" w:hAnsi="Times New Roman" w:eastAsia="Times New Roman" w:cs="Times New Roman"/>
          <w:b/>
          <w:b/>
          <w:bCs w:val="false"/>
          <w:color w:val="auto"/>
          <w:sz w:val="24"/>
          <w:szCs w:val="24"/>
        </w:rPr>
      </w:pPr>
      <w:r>
        <w:rPr/>
        <w:drawing>
          <wp:inline distT="0" distB="0" distL="0" distR="0">
            <wp:extent cx="4572000" cy="23812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 w:before="57" w:after="57"/>
        <w:ind w:firstLine="709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Рис 7&lt;Покупка акций&gt;</w:t>
      </w:r>
    </w:p>
    <w:p>
      <w:pPr>
        <w:pStyle w:val="Standard"/>
        <w:spacing w:lineRule="auto" w:line="360" w:before="57" w:after="57"/>
        <w:ind w:firstLine="709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</w:rPr>
        <w:t>Как видно все происходит в реальном времени, прибыль сразу считается сверху возле имени игрока, а актуальное состояние всего моментально изменяется в их таблицах</w:t>
      </w:r>
    </w:p>
    <w:p>
      <w:pPr>
        <w:pStyle w:val="Standard"/>
        <w:spacing w:lineRule="auto" w:line="360" w:before="57" w:after="57"/>
        <w:ind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 w:before="57" w:after="57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>
      <w:pPr>
        <w:pStyle w:val="Style25"/>
        <w:spacing w:lineRule="auto" w:line="360" w:before="0" w:after="0"/>
        <w:ind w:firstLine="709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была изучена библиотека React для разработки интерфейсов пользователя. Серверная часть была написана на Express с помощью сокетов была реализована синхронизация всего происходящего для разных сессий.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Standard"/>
    <w:uiPriority w:val="9"/>
    <w:qFormat/>
    <w:pPr>
      <w:keepNext w:val="true"/>
      <w:jc w:val="center"/>
      <w:outlineLvl w:val="0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3" w:customStyle="1">
    <w:name w:val="Текст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Маркеры списка"/>
    <w:qFormat/>
    <w:rPr>
      <w:rFonts w:ascii="OpenSymbol" w:hAnsi="OpenSymbol" w:eastAsia="OpenSymbol" w:cs="OpenSymbol"/>
      <w:sz w:val="28"/>
      <w:szCs w:val="28"/>
    </w:rPr>
  </w:style>
  <w:style w:type="character" w:styleId="Style17" w:customStyle="1">
    <w:name w:val="Исходный текст"/>
    <w:qFormat/>
    <w:rPr>
      <w:rFonts w:ascii="Courier New" w:hAnsi="Courier New" w:eastAsia="Courier New" w:cs="Courier New"/>
    </w:rPr>
  </w:style>
  <w:style w:type="character" w:styleId="Style18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9" w:customStyle="1">
    <w:name w:val="Выделение жирным"/>
    <w:qFormat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82cc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5" w:customStyle="1">
    <w:name w:val="Обычный (веб)"/>
    <w:basedOn w:val="Standard"/>
    <w:qFormat/>
    <w:pPr>
      <w:spacing w:before="280" w:after="280"/>
    </w:pPr>
    <w:rPr/>
  </w:style>
  <w:style w:type="paragraph" w:styleId="Style26" w:customStyle="1">
    <w:name w:val="Текст"/>
    <w:basedOn w:val="Standard"/>
    <w:qFormat/>
    <w:pPr>
      <w:spacing w:lineRule="auto" w:line="247" w:before="0" w:after="160"/>
    </w:pPr>
    <w:rPr>
      <w:rFonts w:ascii="Courier New" w:hAnsi="Courier New" w:eastAsia="Courier New" w:cs="Courier New"/>
      <w:sz w:val="20"/>
      <w:szCs w:val="20"/>
    </w:rPr>
  </w:style>
  <w:style w:type="paragraph" w:styleId="ListParagraph">
    <w:name w:val="List Paragraph"/>
    <w:basedOn w:val="Standard"/>
    <w:qFormat/>
    <w:pPr>
      <w:spacing w:lineRule="auto" w:line="247" w:before="0" w:after="160"/>
      <w:ind w:left="720" w:hanging="0"/>
    </w:pPr>
    <w:rPr>
      <w:rFonts w:cs="DejaVu Sans"/>
    </w:rPr>
  </w:style>
  <w:style w:type="paragraph" w:styleId="Style27" w:customStyle="1">
    <w:name w:val="Содержимое таблицы"/>
    <w:basedOn w:val="Standard"/>
    <w:qFormat/>
    <w:pPr>
      <w:suppressLineNumbers/>
    </w:pPr>
    <w:rPr/>
  </w:style>
  <w:style w:type="paragraph" w:styleId="BalloonText">
    <w:name w:val="Balloon Text"/>
    <w:basedOn w:val="Standard"/>
    <w:qFormat/>
    <w:pPr/>
    <w:rPr>
      <w:rFonts w:ascii="Segoe UI" w:hAnsi="Segoe UI" w:eastAsia="Segoe UI" w:cs="Segoe UI"/>
      <w:sz w:val="18"/>
      <w:szCs w:val="18"/>
    </w:rPr>
  </w:style>
  <w:style w:type="paragraph" w:styleId="Style28" w:customStyle="1">
    <w:name w:val="Фигура"/>
    <w:basedOn w:val="Caption"/>
    <w:qFormat/>
    <w:pPr/>
    <w:rPr/>
  </w:style>
  <w:style w:type="paragraph" w:styleId="Abuhe" w:customStyle="1">
    <w:name w:val="Abuhe"/>
    <w:basedOn w:val="Caption"/>
    <w:qFormat/>
    <w:pPr/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TableofFigures" w:customStyle="1">
    <w:name w:val="Table of Figures"/>
    <w:basedOn w:val="Caption"/>
    <w:qFormat/>
    <w:pPr/>
    <w:rPr/>
  </w:style>
  <w:style w:type="paragraph" w:styleId="Style30" w:customStyle="1">
    <w:name w:val="Текст в заданном формате"/>
    <w:basedOn w:val="Standard"/>
    <w:qFormat/>
    <w:pPr/>
    <w:rPr>
      <w:rFonts w:ascii="Courier New" w:hAnsi="Courier New" w:eastAsia="Courier New" w:cs="Courier New"/>
      <w:sz w:val="20"/>
      <w:szCs w:val="20"/>
    </w:rPr>
  </w:style>
  <w:style w:type="paragraph" w:styleId="Style31" w:customStyle="1">
    <w:name w:val="Заголовок таблицы"/>
    <w:basedOn w:val="Style27"/>
    <w:qFormat/>
    <w:pPr>
      <w:jc w:val="center"/>
    </w:pPr>
    <w:rPr>
      <w:b/>
      <w:bCs/>
    </w:rPr>
  </w:style>
  <w:style w:type="paragraph" w:styleId="Msonormal" w:customStyle="1">
    <w:name w:val="msonormal"/>
    <w:basedOn w:val="Normal"/>
    <w:qFormat/>
    <w:rsid w:val="00682cc0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82cc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7</Pages>
  <Words>457</Words>
  <Characters>3142</Characters>
  <CharactersWithSpaces>3577</CharactersWithSpaces>
  <Paragraphs>46</Paragraphs>
  <Company>Texas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2021-09-11T17:46:00Z</dcterms:created>
  <dc:creator>Pavel Martinenko</dc:creator>
  <dc:description/>
  <dc:language>ru-RU</dc:language>
  <cp:lastModifiedBy/>
  <cp:lastPrinted>2019-09-18T23:43:00Z</cp:lastPrinted>
  <dcterms:modified xsi:type="dcterms:W3CDTF">2021-12-22T22:56:48Z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