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widowControl w:val="1"/>
        <w:spacing w:line="276" w:lineRule="auto"/>
        <w:rPr>
          <w:b w:val="1"/>
          <w:sz w:val="48"/>
          <w:szCs w:val="48"/>
        </w:rPr>
      </w:pPr>
      <w:r w:rsidDel="00000000" w:rsidR="00000000" w:rsidRPr="00000000">
        <w:rPr>
          <w:b w:val="1"/>
          <w:sz w:val="48"/>
          <w:szCs w:val="48"/>
          <w:rtl w:val="0"/>
        </w:rPr>
        <w:t xml:space="preserve">User Details</w:t>
      </w:r>
      <w:r w:rsidDel="00000000" w:rsidR="00000000" w:rsidRPr="00000000">
        <w:rPr>
          <w:rtl w:val="0"/>
        </w:rPr>
      </w:r>
    </w:p>
    <w:p w:rsidR="00000000" w:rsidDel="00000000" w:rsidP="00000000" w:rsidRDefault="00000000" w:rsidRPr="00000000" w14:paraId="00000002">
      <w:pPr>
        <w:widowControl w:val="1"/>
        <w:spacing w:line="276" w:lineRule="auto"/>
        <w:rPr>
          <w:b w:val="1"/>
          <w:sz w:val="28"/>
          <w:szCs w:val="28"/>
        </w:rPr>
      </w:pPr>
      <w:r w:rsidDel="00000000" w:rsidR="00000000" w:rsidRPr="00000000">
        <w:rPr>
          <w:b w:val="1"/>
          <w:sz w:val="28"/>
          <w:szCs w:val="28"/>
          <w:rtl w:val="0"/>
        </w:rPr>
        <w:t xml:space="preserve">Serial Checker (SC0001)</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i w:val="1"/>
          <w:sz w:val="28"/>
          <w:szCs w:val="28"/>
        </w:rPr>
      </w:pPr>
      <w:r w:rsidDel="00000000" w:rsidR="00000000" w:rsidRPr="00000000">
        <w:rPr>
          <w:i w:val="1"/>
          <w:sz w:val="28"/>
          <w:szCs w:val="28"/>
          <w:rtl w:val="0"/>
        </w:rPr>
        <w:t xml:space="preserve">“Captures the user oriented details of the project”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color w:val="ff0000"/>
          <w:sz w:val="28"/>
          <w:szCs w:val="28"/>
        </w:rPr>
      </w:pPr>
      <w:r w:rsidDel="00000000" w:rsidR="00000000" w:rsidRPr="00000000">
        <w:rPr>
          <w:b w:val="1"/>
          <w:sz w:val="28"/>
          <w:szCs w:val="28"/>
          <w:rtl w:val="0"/>
        </w:rPr>
        <w:t xml:space="preserve">Rev B</w:t>
      </w:r>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b w:val="1"/>
          <w:sz w:val="28"/>
          <w:szCs w:val="28"/>
          <w:rtl w:val="0"/>
        </w:rPr>
        <w:t xml:space="preserve">10-JUL-2024</w:t>
      </w:r>
    </w:p>
    <w:p w:rsidR="00000000" w:rsidDel="00000000" w:rsidP="00000000" w:rsidRDefault="00000000" w:rsidRPr="00000000" w14:paraId="00000008">
      <w:pPr>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Purpose</w:t>
              <w:tab/>
              <w:t xml:space="preserve">1</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Abbreviations</w:t>
              <w:tab/>
              <w:t xml:space="preserve">1</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4bdx4m9vdl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Story</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tz7w6bepc2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48p0h3n26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 Wish</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jdm6g48u3f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 Sketches</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tw9nch2bc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Image 1: Hardware peripherals of the device</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eegzfcf1w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Image 2: Examples of screens on device’s LCD</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uh3owcgcgd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Image 3: General flow of “windows” on screen</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b5eiozcrh7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 Cases</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nmvm4nfrh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Selection Use Cases</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lkk7muvf87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#000: Serial Selection</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i0qk3rkdb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#001: Sample Rate</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ugsa5fbmw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#002: Sample Size</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3jv03q9bv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#003: Sample Trigger</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u9jvalawsz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#004: Response Trigger</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7rg1erupus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#005: Serial Response</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1zycu8b0x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#006: Export Data</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k4nzct7opw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#007: Predetermined Options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2n85fji8m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Interface Use Cases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pmcvzmfday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#008: Input Controls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3qjxfc5nm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#009: Visible Cursor</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enofu6aqoo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#010: Serial Selected</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t7d9bam0w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#011: GPIO Designation</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720v25w3b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#012: GPIO Live Value</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8o8324qh8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#013: Analysis State</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1m8t0q2vmf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#014: Analyzed Data</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Revision History</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pStyle w:val="Heading1"/>
        <w:rPr/>
      </w:pPr>
      <w:bookmarkStart w:colFirst="0" w:colLast="0" w:name="_gjdgxs" w:id="0"/>
      <w:bookmarkEnd w:id="0"/>
      <w:r w:rsidDel="00000000" w:rsidR="00000000" w:rsidRPr="00000000">
        <w:rPr>
          <w:rtl w:val="0"/>
        </w:rPr>
        <w:t xml:space="preserve">Purpose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The purpose of this document is to capture the user oriented details of the project (namely the user story and use cases). This document reflects the original (and developing) ideas on what the final product should be and do.</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rPr/>
      </w:pPr>
      <w:bookmarkStart w:colFirst="0" w:colLast="0" w:name="_30j0zll" w:id="1"/>
      <w:bookmarkEnd w:id="1"/>
      <w:r w:rsidDel="00000000" w:rsidR="00000000" w:rsidRPr="00000000">
        <w:rPr>
          <w:rtl w:val="0"/>
        </w:rPr>
        <w:t xml:space="preserve">Abbreviations</w:t>
      </w:r>
    </w:p>
    <w:p w:rsidR="00000000" w:rsidDel="00000000" w:rsidP="00000000" w:rsidRDefault="00000000" w:rsidRPr="00000000" w14:paraId="0000002E">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Abbreviation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General Purpose Input Output- typically in reference to digital, bidirectional pins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Universal Asynchronous Receiver Transmitter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I2C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Inter-Integrated Circuit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Serial Peripheral Interface</w:t>
            </w:r>
          </w:p>
        </w:tc>
      </w:tr>
    </w:tbl>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pStyle w:val="Heading1"/>
        <w:rPr/>
      </w:pPr>
      <w:bookmarkStart w:colFirst="0" w:colLast="0" w:name="_1fob9te" w:id="2"/>
      <w:bookmarkEnd w:id="2"/>
      <w:r w:rsidDel="00000000" w:rsidR="00000000" w:rsidRPr="00000000">
        <w:rPr>
          <w:rtl w:val="0"/>
        </w:rPr>
        <w:t xml:space="preserve">References</w:t>
      </w:r>
    </w:p>
    <w:p w:rsidR="00000000" w:rsidDel="00000000" w:rsidP="00000000" w:rsidRDefault="00000000" w:rsidRPr="00000000" w14:paraId="0000003B">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Document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rPr/>
      </w:pPr>
      <w:bookmarkStart w:colFirst="0" w:colLast="0" w:name="_h4bdx4m9vdlp" w:id="3"/>
      <w:bookmarkEnd w:id="3"/>
      <w:r w:rsidDel="00000000" w:rsidR="00000000" w:rsidRPr="00000000">
        <w:rPr>
          <w:rtl w:val="0"/>
        </w:rPr>
        <w:t xml:space="preserve">User Story</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This section captures the raw “story” behind why the project exists to begin with (besides being a means to practice embedded firmware/product development skills).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rPr/>
      </w:pPr>
      <w:bookmarkStart w:colFirst="0" w:colLast="0" w:name="_gtz7w6bepc2y" w:id="4"/>
      <w:bookmarkEnd w:id="4"/>
      <w:r w:rsidDel="00000000" w:rsidR="00000000" w:rsidRPr="00000000">
        <w:rPr>
          <w:rtl w:val="0"/>
        </w:rPr>
        <w:t xml:space="preserve">Context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I have a personal project (Project RISCII) that involves designing a softcore microprocessor from scratch (core processing, peripherals, etc). This design includes various external peripherals connected to via GPIO pins. In detail, the microprocessor includes external ports to GPIO pins, UART pins, I2C master pins, and SPI master pins (i.e. microprocessor implements the master side of I2C and SPI networks).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It is important to ensure these pins are driven with the expected waveforms. This is most easily done with a logic analyzer, which I unfortunately do not have (and am not in a position to buy one at the moment). This in mind, it would be convenient to have a device that can let me test each of these circuits in a convenient manner (or at least more convenient than slowing the microprocessor down and filming LEDs update).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pPr>
      <w:bookmarkStart w:colFirst="0" w:colLast="0" w:name="_248p0h3n26j2" w:id="5"/>
      <w:bookmarkEnd w:id="5"/>
      <w:r w:rsidDel="00000000" w:rsidR="00000000" w:rsidRPr="00000000">
        <w:rPr>
          <w:rtl w:val="0"/>
        </w:rPr>
        <w:t xml:space="preserve">Basic Wish</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 basic device would physically support up to 4 “sampling” lines, some human input devices (e.g. buttons), and a screen to display data. Using the input devices and screen, the user can set up the device to sample one of the four peripherals:</w:t>
      </w:r>
    </w:p>
    <w:p w:rsidR="00000000" w:rsidDel="00000000" w:rsidP="00000000" w:rsidRDefault="00000000" w:rsidRPr="00000000" w14:paraId="0000004E">
      <w:pPr>
        <w:numPr>
          <w:ilvl w:val="0"/>
          <w:numId w:val="2"/>
        </w:numPr>
        <w:ind w:left="720" w:hanging="360"/>
        <w:rPr>
          <w:u w:val="none"/>
        </w:rPr>
      </w:pPr>
      <w:r w:rsidDel="00000000" w:rsidR="00000000" w:rsidRPr="00000000">
        <w:rPr>
          <w:rtl w:val="0"/>
        </w:rPr>
        <w:t xml:space="preserve">GPIO pins (2 inputs, 2 outputs)</w:t>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UART (2 pins, full duplex)</w:t>
      </w:r>
    </w:p>
    <w:p w:rsidR="00000000" w:rsidDel="00000000" w:rsidP="00000000" w:rsidRDefault="00000000" w:rsidRPr="00000000" w14:paraId="00000050">
      <w:pPr>
        <w:numPr>
          <w:ilvl w:val="0"/>
          <w:numId w:val="2"/>
        </w:numPr>
        <w:ind w:left="720" w:hanging="360"/>
        <w:rPr>
          <w:u w:val="none"/>
        </w:rPr>
      </w:pPr>
      <w:r w:rsidDel="00000000" w:rsidR="00000000" w:rsidRPr="00000000">
        <w:rPr>
          <w:rtl w:val="0"/>
        </w:rPr>
        <w:t xml:space="preserve">I2C (2 pins)</w:t>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SPI (4 pins including chip select)</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The user can select a sample rate and size, as well as choose between preset options about when to trigger the sampling. Furthermore, the user can select “response” data and choose between preset options on when to send it (these options likely vary between peripheral).</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t xml:space="preserve">The device should be able to show the sampled data in live time (to a reasonable extent). For more in-depth analysis, the user can have the sampled data exported over the device’s UART/USB.</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For the sake of project brevity (and being realistic with the available hardware), many of the details regarding “options” (e.g. trigger types, sample rate minimums, etc) can be either predetermined/hard-coded or based on what the hardware is capable of. The larger concern is making sure there is a decent amount of configurability for the sake of verifying the hardware peripherals work.</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pStyle w:val="Heading2"/>
        <w:rPr/>
      </w:pPr>
      <w:bookmarkStart w:colFirst="0" w:colLast="0" w:name="_ljdm6g48u3fs" w:id="6"/>
      <w:bookmarkEnd w:id="6"/>
      <w:r w:rsidDel="00000000" w:rsidR="00000000" w:rsidRPr="00000000">
        <w:rPr>
          <w:rtl w:val="0"/>
        </w:rPr>
        <w:t xml:space="preserve">Concept Sketches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2514135" cy="4324350"/>
            <wp:effectExtent b="0" l="0" r="0" t="0"/>
            <wp:docPr id="2" name="image3.jpg"/>
            <a:graphic>
              <a:graphicData uri="http://schemas.openxmlformats.org/drawingml/2006/picture">
                <pic:pic>
                  <pic:nvPicPr>
                    <pic:cNvPr id="0" name="image3.jpg"/>
                    <pic:cNvPicPr preferRelativeResize="0"/>
                  </pic:nvPicPr>
                  <pic:blipFill>
                    <a:blip r:embed="rId6"/>
                    <a:srcRect b="3418" l="30616" r="27083" t="-427"/>
                    <a:stretch>
                      <a:fillRect/>
                    </a:stretch>
                  </pic:blipFill>
                  <pic:spPr>
                    <a:xfrm rot="5400000">
                      <a:off x="0" y="0"/>
                      <a:ext cx="2514135"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4"/>
        <w:numPr>
          <w:ilvl w:val="0"/>
          <w:numId w:val="3"/>
        </w:numPr>
        <w:jc w:val="center"/>
        <w:rPr>
          <w:u w:val="none"/>
        </w:rPr>
      </w:pPr>
      <w:bookmarkStart w:colFirst="0" w:colLast="0" w:name="_otw9nch2bcvu" w:id="7"/>
      <w:bookmarkEnd w:id="7"/>
      <w:r w:rsidDel="00000000" w:rsidR="00000000" w:rsidRPr="00000000">
        <w:rPr>
          <w:rtl w:val="0"/>
        </w:rPr>
        <w:t xml:space="preserve">Image 1: Hardware peripherals of the device</w:t>
      </w:r>
      <w:r w:rsidDel="00000000" w:rsidR="00000000" w:rsidRPr="00000000">
        <w:rPr>
          <w:rtl w:val="0"/>
        </w:rPr>
      </w:r>
    </w:p>
    <w:p w:rsidR="00000000" w:rsidDel="00000000" w:rsidP="00000000" w:rsidRDefault="00000000" w:rsidRPr="00000000" w14:paraId="0000005D">
      <w:pPr>
        <w:jc w:val="center"/>
        <w:rPr/>
      </w:pPr>
      <w:r w:rsidDel="00000000" w:rsidR="00000000" w:rsidRPr="00000000">
        <w:rPr>
          <w:rtl w:val="0"/>
        </w:rPr>
      </w:r>
    </w:p>
    <w:p w:rsidR="00000000" w:rsidDel="00000000" w:rsidP="00000000" w:rsidRDefault="00000000" w:rsidRPr="00000000" w14:paraId="0000005E">
      <w:pPr>
        <w:jc w:val="center"/>
        <w:rPr/>
      </w:pPr>
      <w:r w:rsidDel="00000000" w:rsidR="00000000" w:rsidRPr="00000000">
        <w:rPr/>
        <w:drawing>
          <wp:inline distB="114300" distT="114300" distL="114300" distR="114300">
            <wp:extent cx="5157787" cy="1666875"/>
            <wp:effectExtent b="0" l="0" r="0" t="0"/>
            <wp:docPr id="1" name="image1.jpg"/>
            <a:graphic>
              <a:graphicData uri="http://schemas.openxmlformats.org/drawingml/2006/picture">
                <pic:pic>
                  <pic:nvPicPr>
                    <pic:cNvPr id="0" name="image1.jpg"/>
                    <pic:cNvPicPr preferRelativeResize="0"/>
                  </pic:nvPicPr>
                  <pic:blipFill>
                    <a:blip r:embed="rId7"/>
                    <a:srcRect b="34829" l="6250" r="6971" t="27777"/>
                    <a:stretch>
                      <a:fillRect/>
                    </a:stretch>
                  </pic:blipFill>
                  <pic:spPr>
                    <a:xfrm rot="10800000">
                      <a:off x="0" y="0"/>
                      <a:ext cx="5157787"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4"/>
        <w:numPr>
          <w:ilvl w:val="0"/>
          <w:numId w:val="1"/>
        </w:numPr>
        <w:ind w:left="720" w:hanging="360"/>
        <w:jc w:val="center"/>
        <w:rPr/>
      </w:pPr>
      <w:bookmarkStart w:colFirst="0" w:colLast="0" w:name="_neegzfcf1w8t" w:id="8"/>
      <w:bookmarkEnd w:id="8"/>
      <w:r w:rsidDel="00000000" w:rsidR="00000000" w:rsidRPr="00000000">
        <w:rPr>
          <w:rtl w:val="0"/>
        </w:rPr>
        <w:t xml:space="preserve">Image 2: Examples of screens on device’s LCD</w:t>
      </w:r>
    </w:p>
    <w:p w:rsidR="00000000" w:rsidDel="00000000" w:rsidP="00000000" w:rsidRDefault="00000000" w:rsidRPr="00000000" w14:paraId="00000060">
      <w:pPr>
        <w:ind w:left="0" w:firstLine="0"/>
        <w:jc w:val="left"/>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drawing>
          <wp:inline distB="114300" distT="114300" distL="114300" distR="114300">
            <wp:extent cx="4196580" cy="2786063"/>
            <wp:effectExtent b="0" l="0" r="0" t="0"/>
            <wp:docPr id="3" name="image2.jpg"/>
            <a:graphic>
              <a:graphicData uri="http://schemas.openxmlformats.org/drawingml/2006/picture">
                <pic:pic>
                  <pic:nvPicPr>
                    <pic:cNvPr id="0" name="image2.jpg"/>
                    <pic:cNvPicPr preferRelativeResize="0"/>
                  </pic:nvPicPr>
                  <pic:blipFill>
                    <a:blip r:embed="rId8"/>
                    <a:srcRect b="18376" l="13141" r="29166" t="30555"/>
                    <a:stretch>
                      <a:fillRect/>
                    </a:stretch>
                  </pic:blipFill>
                  <pic:spPr>
                    <a:xfrm rot="10800000">
                      <a:off x="0" y="0"/>
                      <a:ext cx="4196580"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4"/>
        <w:numPr>
          <w:ilvl w:val="0"/>
          <w:numId w:val="4"/>
        </w:numPr>
        <w:jc w:val="center"/>
        <w:rPr>
          <w:u w:val="none"/>
        </w:rPr>
      </w:pPr>
      <w:bookmarkStart w:colFirst="0" w:colLast="0" w:name="_yuh3owcgcgd0" w:id="9"/>
      <w:bookmarkEnd w:id="9"/>
      <w:r w:rsidDel="00000000" w:rsidR="00000000" w:rsidRPr="00000000">
        <w:rPr>
          <w:rtl w:val="0"/>
        </w:rPr>
        <w:t xml:space="preserve">Image 3: General flow of “windows” on screen</w:t>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pStyle w:val="Heading1"/>
        <w:rPr/>
      </w:pPr>
      <w:bookmarkStart w:colFirst="0" w:colLast="0" w:name="_6b5eiozcrh71" w:id="10"/>
      <w:bookmarkEnd w:id="10"/>
      <w:r w:rsidDel="00000000" w:rsidR="00000000" w:rsidRPr="00000000">
        <w:rPr>
          <w:rtl w:val="0"/>
        </w:rPr>
        <w:t xml:space="preserve">Use Cases</w:t>
      </w: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This section captures the breakdown of the user story into different “cases” where the user wants to see a specific behavior.</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pStyle w:val="Heading2"/>
        <w:rPr/>
      </w:pPr>
      <w:bookmarkStart w:colFirst="0" w:colLast="0" w:name="_tnmvm4nfrh0u" w:id="11"/>
      <w:bookmarkEnd w:id="11"/>
      <w:r w:rsidDel="00000000" w:rsidR="00000000" w:rsidRPr="00000000">
        <w:rPr>
          <w:rtl w:val="0"/>
        </w:rPr>
        <w:t xml:space="preserve">Selection Use Cases</w:t>
      </w:r>
    </w:p>
    <w:p w:rsidR="00000000" w:rsidDel="00000000" w:rsidP="00000000" w:rsidRDefault="00000000" w:rsidRPr="00000000" w14:paraId="00000069">
      <w:pPr>
        <w:pStyle w:val="Heading3"/>
        <w:ind w:left="0" w:firstLine="0"/>
        <w:jc w:val="left"/>
        <w:rPr/>
      </w:pPr>
      <w:bookmarkStart w:colFirst="0" w:colLast="0" w:name="_x7mm6eqjajna" w:id="12"/>
      <w:bookmarkEnd w:id="12"/>
      <w:r w:rsidDel="00000000" w:rsidR="00000000" w:rsidRPr="00000000">
        <w:rPr>
          <w:rtl w:val="0"/>
        </w:rPr>
      </w:r>
    </w:p>
    <w:p w:rsidR="00000000" w:rsidDel="00000000" w:rsidP="00000000" w:rsidRDefault="00000000" w:rsidRPr="00000000" w14:paraId="0000006A">
      <w:pPr>
        <w:pStyle w:val="Heading3"/>
        <w:rPr/>
      </w:pPr>
      <w:bookmarkStart w:colFirst="0" w:colLast="0" w:name="_mlkk7muvf87w" w:id="13"/>
      <w:bookmarkEnd w:id="13"/>
      <w:r w:rsidDel="00000000" w:rsidR="00000000" w:rsidRPr="00000000">
        <w:rPr>
          <w:rtl w:val="0"/>
        </w:rPr>
        <w:t xml:space="preserve">Use Case #000: Serial Selection</w:t>
      </w:r>
    </w:p>
    <w:p w:rsidR="00000000" w:rsidDel="00000000" w:rsidP="00000000" w:rsidRDefault="00000000" w:rsidRPr="00000000" w14:paraId="0000006B">
      <w:pPr>
        <w:rPr/>
      </w:pPr>
      <w:r w:rsidDel="00000000" w:rsidR="00000000" w:rsidRPr="00000000">
        <w:rPr>
          <w:rtl w:val="0"/>
        </w:rPr>
        <w:t xml:space="preserve">As a user, I want to be able to select which serial I am checking/analyzing.</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3"/>
        <w:rPr/>
      </w:pPr>
      <w:bookmarkStart w:colFirst="0" w:colLast="0" w:name="_ni0qk3rkdbpm" w:id="14"/>
      <w:bookmarkEnd w:id="14"/>
      <w:r w:rsidDel="00000000" w:rsidR="00000000" w:rsidRPr="00000000">
        <w:rPr>
          <w:rtl w:val="0"/>
        </w:rPr>
        <w:t xml:space="preserve">Use Case #001: Sample Rate</w:t>
      </w:r>
    </w:p>
    <w:p w:rsidR="00000000" w:rsidDel="00000000" w:rsidP="00000000" w:rsidRDefault="00000000" w:rsidRPr="00000000" w14:paraId="0000006E">
      <w:pPr>
        <w:rPr/>
      </w:pPr>
      <w:r w:rsidDel="00000000" w:rsidR="00000000" w:rsidRPr="00000000">
        <w:rPr>
          <w:rtl w:val="0"/>
        </w:rPr>
        <w:t xml:space="preserve">As a user, I want to be able to select a rate to sample data at.</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3"/>
        <w:rPr/>
      </w:pPr>
      <w:bookmarkStart w:colFirst="0" w:colLast="0" w:name="_iugsa5fbmws1" w:id="15"/>
      <w:bookmarkEnd w:id="15"/>
      <w:r w:rsidDel="00000000" w:rsidR="00000000" w:rsidRPr="00000000">
        <w:rPr>
          <w:rtl w:val="0"/>
        </w:rPr>
        <w:t xml:space="preserve">Use Case #002: Sample Size</w:t>
      </w:r>
    </w:p>
    <w:p w:rsidR="00000000" w:rsidDel="00000000" w:rsidP="00000000" w:rsidRDefault="00000000" w:rsidRPr="00000000" w14:paraId="00000071">
      <w:pPr>
        <w:rPr/>
      </w:pPr>
      <w:r w:rsidDel="00000000" w:rsidR="00000000" w:rsidRPr="00000000">
        <w:rPr>
          <w:rtl w:val="0"/>
        </w:rPr>
        <w:t xml:space="preserve">As a user, I want to be able to select a number of samples to take per analysis.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3"/>
        <w:rPr/>
      </w:pPr>
      <w:bookmarkStart w:colFirst="0" w:colLast="0" w:name="_m3jv03q9bvgf" w:id="16"/>
      <w:bookmarkEnd w:id="16"/>
      <w:r w:rsidDel="00000000" w:rsidR="00000000" w:rsidRPr="00000000">
        <w:rPr>
          <w:rtl w:val="0"/>
        </w:rPr>
        <w:t xml:space="preserve">Use Case #003: Sample Trigger</w:t>
      </w:r>
    </w:p>
    <w:p w:rsidR="00000000" w:rsidDel="00000000" w:rsidP="00000000" w:rsidRDefault="00000000" w:rsidRPr="00000000" w14:paraId="00000074">
      <w:pPr>
        <w:rPr/>
      </w:pPr>
      <w:r w:rsidDel="00000000" w:rsidR="00000000" w:rsidRPr="00000000">
        <w:rPr>
          <w:rtl w:val="0"/>
        </w:rPr>
        <w:t xml:space="preserve">As a user, I want to be able to select a trigger type that causes data to be sampled.</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rPr/>
      </w:pPr>
      <w:bookmarkStart w:colFirst="0" w:colLast="0" w:name="_8u9jvalawszo" w:id="17"/>
      <w:bookmarkEnd w:id="17"/>
      <w:r w:rsidDel="00000000" w:rsidR="00000000" w:rsidRPr="00000000">
        <w:rPr>
          <w:rtl w:val="0"/>
        </w:rPr>
        <w:t xml:space="preserve">Use Case #004: Response Trigger</w:t>
      </w:r>
    </w:p>
    <w:p w:rsidR="00000000" w:rsidDel="00000000" w:rsidP="00000000" w:rsidRDefault="00000000" w:rsidRPr="00000000" w14:paraId="00000077">
      <w:pPr>
        <w:rPr/>
      </w:pPr>
      <w:r w:rsidDel="00000000" w:rsidR="00000000" w:rsidRPr="00000000">
        <w:rPr>
          <w:rtl w:val="0"/>
        </w:rPr>
        <w:t xml:space="preserve">As a user, I want to be able to select a trigger type that causes a response to be sent.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3"/>
        <w:rPr/>
      </w:pPr>
      <w:bookmarkStart w:colFirst="0" w:colLast="0" w:name="_k7rg1erupuss" w:id="18"/>
      <w:bookmarkEnd w:id="18"/>
      <w:r w:rsidDel="00000000" w:rsidR="00000000" w:rsidRPr="00000000">
        <w:rPr>
          <w:rtl w:val="0"/>
        </w:rPr>
        <w:t xml:space="preserve">Use Case #005: Serial Response</w:t>
      </w:r>
    </w:p>
    <w:p w:rsidR="00000000" w:rsidDel="00000000" w:rsidP="00000000" w:rsidRDefault="00000000" w:rsidRPr="00000000" w14:paraId="0000007A">
      <w:pPr>
        <w:rPr/>
      </w:pPr>
      <w:r w:rsidDel="00000000" w:rsidR="00000000" w:rsidRPr="00000000">
        <w:rPr>
          <w:rtl w:val="0"/>
        </w:rPr>
        <w:t xml:space="preserve">As a user, I want to be able to select response type/data appropriate to the analyzed serial.</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3"/>
        <w:rPr/>
      </w:pPr>
      <w:bookmarkStart w:colFirst="0" w:colLast="0" w:name="_71zycu8b0xhf" w:id="19"/>
      <w:bookmarkEnd w:id="19"/>
      <w:r w:rsidDel="00000000" w:rsidR="00000000" w:rsidRPr="00000000">
        <w:rPr>
          <w:rtl w:val="0"/>
        </w:rPr>
        <w:t xml:space="preserve">Use Case #006: Export Data</w:t>
      </w:r>
    </w:p>
    <w:p w:rsidR="00000000" w:rsidDel="00000000" w:rsidP="00000000" w:rsidRDefault="00000000" w:rsidRPr="00000000" w14:paraId="0000007D">
      <w:pPr>
        <w:rPr/>
      </w:pPr>
      <w:r w:rsidDel="00000000" w:rsidR="00000000" w:rsidRPr="00000000">
        <w:rPr>
          <w:rtl w:val="0"/>
        </w:rPr>
        <w:t xml:space="preserve">As a user, I want to be able to have the sampled data be exported over USB.</w:t>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pStyle w:val="Heading3"/>
        <w:rPr/>
      </w:pPr>
      <w:bookmarkStart w:colFirst="0" w:colLast="0" w:name="_lk4nzct7opww" w:id="20"/>
      <w:bookmarkEnd w:id="20"/>
      <w:r w:rsidDel="00000000" w:rsidR="00000000" w:rsidRPr="00000000">
        <w:rPr>
          <w:rtl w:val="0"/>
        </w:rPr>
        <w:t xml:space="preserve">Use Case #007: Predetermined Options</w:t>
      </w:r>
    </w:p>
    <w:p w:rsidR="00000000" w:rsidDel="00000000" w:rsidP="00000000" w:rsidRDefault="00000000" w:rsidRPr="00000000" w14:paraId="00000080">
      <w:pPr>
        <w:rPr/>
      </w:pPr>
      <w:r w:rsidDel="00000000" w:rsidR="00000000" w:rsidRPr="00000000">
        <w:rPr>
          <w:rtl w:val="0"/>
        </w:rPr>
        <w:t xml:space="preserve">As a user, I want my options per selection to be predetermined by the device (i.e. device has built-in options instead of entered options). An exception is made for any response type/data involving setting raw send data.</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rPr/>
      </w:pPr>
      <w:bookmarkStart w:colFirst="0" w:colLast="0" w:name="_q2n85fji8mpi" w:id="21"/>
      <w:bookmarkEnd w:id="21"/>
      <w:r w:rsidDel="00000000" w:rsidR="00000000" w:rsidRPr="00000000">
        <w:rPr>
          <w:rtl w:val="0"/>
        </w:rPr>
        <w:t xml:space="preserve">Interface Use Cases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3"/>
        <w:rPr/>
      </w:pPr>
      <w:bookmarkStart w:colFirst="0" w:colLast="0" w:name="_jpmcvzmfdaye" w:id="22"/>
      <w:bookmarkEnd w:id="22"/>
      <w:r w:rsidDel="00000000" w:rsidR="00000000" w:rsidRPr="00000000">
        <w:rPr>
          <w:rtl w:val="0"/>
        </w:rPr>
        <w:t xml:space="preserve">Use Case #008: Input Controls</w:t>
      </w:r>
    </w:p>
    <w:p w:rsidR="00000000" w:rsidDel="00000000" w:rsidP="00000000" w:rsidRDefault="00000000" w:rsidRPr="00000000" w14:paraId="00000085">
      <w:pPr>
        <w:rPr/>
      </w:pPr>
      <w:r w:rsidDel="00000000" w:rsidR="00000000" w:rsidRPr="00000000">
        <w:rPr>
          <w:rtl w:val="0"/>
        </w:rPr>
        <w:t xml:space="preserve">As a user, I want to be able to navigate the device’s UI using a 4-way “navigational” joystick, a “confirm” button, and a “cancel” button.</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rPr/>
      </w:pPr>
      <w:bookmarkStart w:colFirst="0" w:colLast="0" w:name="_l3qjxfc5nmse" w:id="23"/>
      <w:bookmarkEnd w:id="23"/>
      <w:r w:rsidDel="00000000" w:rsidR="00000000" w:rsidRPr="00000000">
        <w:rPr>
          <w:rtl w:val="0"/>
        </w:rPr>
        <w:t xml:space="preserve">Use Case #009: Visible Cursor</w:t>
      </w:r>
    </w:p>
    <w:p w:rsidR="00000000" w:rsidDel="00000000" w:rsidP="00000000" w:rsidRDefault="00000000" w:rsidRPr="00000000" w14:paraId="00000088">
      <w:pPr>
        <w:rPr/>
      </w:pPr>
      <w:r w:rsidDel="00000000" w:rsidR="00000000" w:rsidRPr="00000000">
        <w:rPr>
          <w:rtl w:val="0"/>
        </w:rPr>
        <w:t xml:space="preserve">As a user, I want to be able to tell where my “cursor” is on the screen for selection.</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3"/>
        <w:rPr/>
      </w:pPr>
      <w:bookmarkStart w:colFirst="0" w:colLast="0" w:name="_nenofu6aqoo5" w:id="24"/>
      <w:bookmarkEnd w:id="24"/>
      <w:r w:rsidDel="00000000" w:rsidR="00000000" w:rsidRPr="00000000">
        <w:rPr>
          <w:rtl w:val="0"/>
        </w:rPr>
        <w:t xml:space="preserve">Use Case #010: Serial Selected</w:t>
      </w:r>
    </w:p>
    <w:p w:rsidR="00000000" w:rsidDel="00000000" w:rsidP="00000000" w:rsidRDefault="00000000" w:rsidRPr="00000000" w14:paraId="0000008B">
      <w:pPr>
        <w:rPr/>
      </w:pPr>
      <w:r w:rsidDel="00000000" w:rsidR="00000000" w:rsidRPr="00000000">
        <w:rPr>
          <w:rtl w:val="0"/>
        </w:rPr>
        <w:t xml:space="preserve">As a user, while a serial is selected, I want to be able to tell what serial is selected based on the screen.</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3"/>
        <w:rPr/>
      </w:pPr>
      <w:bookmarkStart w:colFirst="0" w:colLast="0" w:name="_lt7d9bam0wbz" w:id="25"/>
      <w:bookmarkEnd w:id="25"/>
      <w:r w:rsidDel="00000000" w:rsidR="00000000" w:rsidRPr="00000000">
        <w:rPr>
          <w:rtl w:val="0"/>
        </w:rPr>
        <w:t xml:space="preserve">Use Case #011: GPIO Designation</w:t>
      </w:r>
    </w:p>
    <w:p w:rsidR="00000000" w:rsidDel="00000000" w:rsidP="00000000" w:rsidRDefault="00000000" w:rsidRPr="00000000" w14:paraId="0000008E">
      <w:pPr>
        <w:rPr/>
      </w:pPr>
      <w:r w:rsidDel="00000000" w:rsidR="00000000" w:rsidRPr="00000000">
        <w:rPr>
          <w:rtl w:val="0"/>
        </w:rPr>
        <w:t xml:space="preserve">As a user, while a serial is selected, I want to be able to tell what each pin is representing (e.g. what each hardware GPIO pin is acting as is stated on the screen).</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3"/>
        <w:rPr/>
      </w:pPr>
      <w:bookmarkStart w:colFirst="0" w:colLast="0" w:name="_s720v25w3bk9" w:id="26"/>
      <w:bookmarkEnd w:id="26"/>
      <w:r w:rsidDel="00000000" w:rsidR="00000000" w:rsidRPr="00000000">
        <w:rPr>
          <w:rtl w:val="0"/>
        </w:rPr>
        <w:t xml:space="preserve">Use Case #012: GPIO Live Value</w:t>
      </w:r>
    </w:p>
    <w:p w:rsidR="00000000" w:rsidDel="00000000" w:rsidP="00000000" w:rsidRDefault="00000000" w:rsidRPr="00000000" w14:paraId="00000091">
      <w:pPr>
        <w:rPr/>
      </w:pPr>
      <w:r w:rsidDel="00000000" w:rsidR="00000000" w:rsidRPr="00000000">
        <w:rPr>
          <w:rtl w:val="0"/>
        </w:rPr>
        <w:t xml:space="preserve">As a user, while a serial is selected, I want to be able to tell what the live logic level value of each GPIO pin is.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rPr/>
      </w:pPr>
      <w:bookmarkStart w:colFirst="0" w:colLast="0" w:name="_s8o8324qh8ra" w:id="27"/>
      <w:bookmarkEnd w:id="27"/>
      <w:r w:rsidDel="00000000" w:rsidR="00000000" w:rsidRPr="00000000">
        <w:rPr>
          <w:rtl w:val="0"/>
        </w:rPr>
        <w:t xml:space="preserve">Use Case #013: Analysis State</w:t>
      </w:r>
    </w:p>
    <w:p w:rsidR="00000000" w:rsidDel="00000000" w:rsidP="00000000" w:rsidRDefault="00000000" w:rsidRPr="00000000" w14:paraId="00000094">
      <w:pPr>
        <w:rPr/>
      </w:pPr>
      <w:r w:rsidDel="00000000" w:rsidR="00000000" w:rsidRPr="00000000">
        <w:rPr>
          <w:rtl w:val="0"/>
        </w:rPr>
        <w:t xml:space="preserve">As a user, while a serial is selected, I want to be able to tell if the device is ready to start analyzing, is waiting for a trigger to occur, or is sampling data.</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3"/>
        <w:rPr/>
      </w:pPr>
      <w:bookmarkStart w:colFirst="0" w:colLast="0" w:name="_81m8t0q2vmfz" w:id="28"/>
      <w:bookmarkEnd w:id="28"/>
      <w:r w:rsidDel="00000000" w:rsidR="00000000" w:rsidRPr="00000000">
        <w:rPr>
          <w:rtl w:val="0"/>
        </w:rPr>
        <w:t xml:space="preserve">Use Case #014: Analyzed Data</w:t>
      </w:r>
    </w:p>
    <w:p w:rsidR="00000000" w:rsidDel="00000000" w:rsidP="00000000" w:rsidRDefault="00000000" w:rsidRPr="00000000" w14:paraId="00000097">
      <w:pPr>
        <w:rPr/>
      </w:pPr>
      <w:r w:rsidDel="00000000" w:rsidR="00000000" w:rsidRPr="00000000">
        <w:rPr>
          <w:rtl w:val="0"/>
        </w:rPr>
        <w:t xml:space="preserve">As a user, while a serial is selected, I want to be able to tell what some of the sampled values were from all GPIO pins (at the same time) after the device finishes sampling.</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lef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ind w:left="0" w:firstLine="0"/>
        <w:jc w:val="left"/>
        <w:rPr/>
      </w:pPr>
      <w:r w:rsidDel="00000000" w:rsidR="00000000" w:rsidRPr="00000000">
        <w:rPr>
          <w:rtl w:val="0"/>
        </w:rPr>
      </w:r>
    </w:p>
    <w:p w:rsidR="00000000" w:rsidDel="00000000" w:rsidP="00000000" w:rsidRDefault="00000000" w:rsidRPr="00000000" w14:paraId="0000009B">
      <w:pPr>
        <w:pStyle w:val="Heading1"/>
        <w:rPr/>
      </w:pPr>
      <w:bookmarkStart w:colFirst="0" w:colLast="0" w:name="_4d34og8" w:id="29"/>
      <w:bookmarkEnd w:id="29"/>
      <w:r w:rsidDel="00000000" w:rsidR="00000000" w:rsidRPr="00000000">
        <w:rPr>
          <w:rtl w:val="0"/>
        </w:rPr>
        <w:t xml:space="preserve">Revision History</w:t>
      </w:r>
    </w:p>
    <w:p w:rsidR="00000000" w:rsidDel="00000000" w:rsidP="00000000" w:rsidRDefault="00000000" w:rsidRPr="00000000" w14:paraId="0000009C">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1785"/>
        <w:gridCol w:w="5775"/>
        <w:gridCol w:w="1050"/>
        <w:tblGridChange w:id="0">
          <w:tblGrid>
            <w:gridCol w:w="750"/>
            <w:gridCol w:w="1785"/>
            <w:gridCol w:w="5775"/>
            <w:gridCol w:w="1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Rev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Description of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Initials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05-JUL-2024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Initial draft of 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10-JUL-2024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Added initial use cases (based on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D">
      <w:pPr>
        <w:rPr/>
      </w:pP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B0">
    <w:pPr>
      <w:jc w:val="right"/>
      <w:rPr/>
    </w:pPr>
    <w:r w:rsidDel="00000000" w:rsidR="00000000" w:rsidRPr="00000000">
      <w:rPr>
        <w:b w:val="1"/>
        <w:rtl w:val="0"/>
      </w:rPr>
      <w:t xml:space="preserve"> Project RISCII (SC0001 RevB): User Details</w:t>
    </w:r>
    <w:r w:rsidDel="00000000" w:rsidR="00000000" w:rsidRPr="00000000">
      <w:rPr>
        <w:color w:val="ff0000"/>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B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A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A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2"/>
      <w:szCs w:val="32"/>
      <w:u w:val="single"/>
    </w:rPr>
  </w:style>
  <w:style w:type="paragraph" w:styleId="Heading2">
    <w:name w:val="heading 2"/>
    <w:basedOn w:val="Normal"/>
    <w:next w:val="Normal"/>
    <w:pPr>
      <w:keepNext w:val="1"/>
      <w:keepLines w:val="1"/>
    </w:pPr>
    <w:rPr>
      <w:sz w:val="32"/>
      <w:szCs w:val="32"/>
      <w:u w:val="single"/>
    </w:rPr>
  </w:style>
  <w:style w:type="paragraph" w:styleId="Heading3">
    <w:name w:val="heading 3"/>
    <w:basedOn w:val="Normal"/>
    <w:next w:val="Normal"/>
    <w:pPr>
      <w:keepNext w:val="1"/>
      <w:keepLines w:val="1"/>
    </w:pPr>
    <w:rPr>
      <w:u w:val="single"/>
    </w:rPr>
  </w:style>
  <w:style w:type="paragraph" w:styleId="Heading4">
    <w:name w:val="heading 4"/>
    <w:basedOn w:val="Normal"/>
    <w:next w:val="Normal"/>
    <w:pPr>
      <w:keepNext w:val="1"/>
      <w:keepLines w:val="1"/>
      <w:ind w:left="720" w:hanging="360"/>
      <w:jc w:val="center"/>
    </w:pP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