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413A5" w14:textId="432E2E16" w:rsidR="003C32B7" w:rsidRPr="00584B98" w:rsidRDefault="00075BFD" w:rsidP="00075BFD">
      <w:pPr>
        <w:ind w:left="142"/>
        <w:rPr>
          <w:rFonts w:ascii="Times New Roman" w:hAnsi="Times New Roman"/>
          <w:sz w:val="120"/>
          <w:szCs w:val="120"/>
        </w:rPr>
        <w:sectPr w:rsidR="003C32B7" w:rsidRPr="00584B98" w:rsidSect="00C70F86">
          <w:headerReference w:type="default" r:id="rId7"/>
          <w:pgSz w:w="12240" w:h="15840"/>
          <w:pgMar w:top="4032" w:right="1440" w:bottom="1440" w:left="1440" w:header="720" w:footer="720" w:gutter="0"/>
          <w:cols w:space="720"/>
          <w:docGrid w:linePitch="360"/>
        </w:sectPr>
      </w:pPr>
      <w:r>
        <w:rPr>
          <w:rFonts w:ascii="Times New Roman" w:hAnsi="Times New Roman"/>
          <w:noProof/>
          <w:sz w:val="120"/>
          <w:szCs w:val="120"/>
        </w:rPr>
        <w:drawing>
          <wp:anchor distT="0" distB="0" distL="114300" distR="114300" simplePos="0" relativeHeight="251658240" behindDoc="1" locked="0" layoutInCell="1" allowOverlap="1" wp14:anchorId="634657AE" wp14:editId="1D45FFA6">
            <wp:simplePos x="0" y="0"/>
            <wp:positionH relativeFrom="margin">
              <wp:align>center</wp:align>
            </wp:positionH>
            <wp:positionV relativeFrom="paragraph">
              <wp:posOffset>3661138</wp:posOffset>
            </wp:positionV>
            <wp:extent cx="3354971" cy="2477294"/>
            <wp:effectExtent l="0" t="0" r="0" b="0"/>
            <wp:wrapNone/>
            <wp:docPr id="1300620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620821" name="Picture 130062082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4971" cy="24772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84B98" w:rsidRPr="00584B98">
        <w:rPr>
          <w:rFonts w:ascii="Times New Roman" w:hAnsi="Times New Roman"/>
          <w:sz w:val="120"/>
          <w:szCs w:val="120"/>
        </w:rPr>
        <w:t>ỨNG DỤNG CÔNG NGHỆ SỐ TRONG HỌC TẬP</w:t>
      </w:r>
    </w:p>
    <w:p w14:paraId="29A59B59" w14:textId="52122FE0" w:rsidR="009434B7" w:rsidRPr="009434B7" w:rsidRDefault="009434B7" w:rsidP="009434B7">
      <w:pPr>
        <w:pBdr>
          <w:bottom w:val="single" w:sz="4" w:space="1" w:color="auto"/>
        </w:pBdr>
        <w:rPr>
          <w:rFonts w:ascii="Times New Roman" w:hAnsi="Times New Roman"/>
          <w:color w:val="000000" w:themeColor="text1"/>
          <w:sz w:val="72"/>
          <w:szCs w:val="72"/>
        </w:rPr>
      </w:pPr>
      <w:proofErr w:type="spellStart"/>
      <w:r w:rsidRPr="009434B7">
        <w:rPr>
          <w:rFonts w:ascii="Times New Roman" w:hAnsi="Times New Roman"/>
          <w:color w:val="000000" w:themeColor="text1"/>
          <w:sz w:val="72"/>
          <w:szCs w:val="72"/>
        </w:rPr>
        <w:lastRenderedPageBreak/>
        <w:t>lời</w:t>
      </w:r>
      <w:proofErr w:type="spellEnd"/>
      <w:r w:rsidRPr="009434B7">
        <w:rPr>
          <w:rFonts w:ascii="Times New Roman" w:hAnsi="Times New Roman"/>
          <w:color w:val="000000" w:themeColor="text1"/>
          <w:sz w:val="72"/>
          <w:szCs w:val="72"/>
        </w:rPr>
        <w:t xml:space="preserve"> </w:t>
      </w:r>
      <w:proofErr w:type="spellStart"/>
      <w:r w:rsidRPr="009434B7">
        <w:rPr>
          <w:rFonts w:ascii="Times New Roman" w:hAnsi="Times New Roman"/>
          <w:color w:val="000000" w:themeColor="text1"/>
          <w:sz w:val="72"/>
          <w:szCs w:val="72"/>
        </w:rPr>
        <w:t>nói</w:t>
      </w:r>
      <w:proofErr w:type="spellEnd"/>
      <w:r w:rsidRPr="009434B7">
        <w:rPr>
          <w:rFonts w:ascii="Times New Roman" w:hAnsi="Times New Roman"/>
          <w:color w:val="000000" w:themeColor="text1"/>
          <w:sz w:val="72"/>
          <w:szCs w:val="72"/>
        </w:rPr>
        <w:t xml:space="preserve"> </w:t>
      </w:r>
      <w:proofErr w:type="spellStart"/>
      <w:r w:rsidRPr="009434B7">
        <w:rPr>
          <w:rFonts w:ascii="Times New Roman" w:hAnsi="Times New Roman"/>
          <w:color w:val="000000" w:themeColor="text1"/>
          <w:sz w:val="72"/>
          <w:szCs w:val="72"/>
        </w:rPr>
        <w:t>chung</w:t>
      </w:r>
      <w:proofErr w:type="spellEnd"/>
    </w:p>
    <w:p w14:paraId="2BE2EBA8" w14:textId="77777777" w:rsidR="009434B7" w:rsidRDefault="009434B7" w:rsidP="00D46736">
      <w:pPr>
        <w:jc w:val="both"/>
        <w:rPr>
          <w:rFonts w:ascii="Times New Roman" w:hAnsi="Times New Roman"/>
          <w:b w:val="0"/>
          <w:bCs/>
          <w:color w:val="000000" w:themeColor="text1"/>
          <w:sz w:val="26"/>
          <w:szCs w:val="26"/>
        </w:rPr>
      </w:pPr>
    </w:p>
    <w:p w14:paraId="532FBE93" w14:textId="1620C0D0" w:rsidR="00C70F86" w:rsidRDefault="005229C5" w:rsidP="005229C5">
      <w:pPr>
        <w:ind w:left="142"/>
        <w:jc w:val="both"/>
        <w:rPr>
          <w:rFonts w:ascii="Times New Roman" w:hAnsi="Times New Roman"/>
          <w:b w:val="0"/>
          <w:bCs/>
          <w:color w:val="000000" w:themeColor="text1"/>
          <w:sz w:val="26"/>
          <w:szCs w:val="26"/>
        </w:rPr>
      </w:pPr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 xml:space="preserve">Công </w:t>
      </w:r>
      <w:proofErr w:type="spellStart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>nghệ</w:t>
      </w:r>
      <w:proofErr w:type="spellEnd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 xml:space="preserve"> </w:t>
      </w:r>
      <w:proofErr w:type="spellStart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>số</w:t>
      </w:r>
      <w:proofErr w:type="spellEnd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 xml:space="preserve"> </w:t>
      </w:r>
      <w:proofErr w:type="spellStart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>đã</w:t>
      </w:r>
      <w:proofErr w:type="spellEnd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 xml:space="preserve"> </w:t>
      </w:r>
      <w:proofErr w:type="spellStart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>và</w:t>
      </w:r>
      <w:proofErr w:type="spellEnd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 xml:space="preserve"> </w:t>
      </w:r>
      <w:proofErr w:type="spellStart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>đang</w:t>
      </w:r>
      <w:proofErr w:type="spellEnd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 xml:space="preserve"> </w:t>
      </w:r>
      <w:proofErr w:type="spellStart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>làm</w:t>
      </w:r>
      <w:proofErr w:type="spellEnd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 xml:space="preserve"> </w:t>
      </w:r>
      <w:proofErr w:type="spellStart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>thay</w:t>
      </w:r>
      <w:proofErr w:type="spellEnd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 xml:space="preserve"> </w:t>
      </w:r>
      <w:proofErr w:type="spellStart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>đổi</w:t>
      </w:r>
      <w:proofErr w:type="spellEnd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 xml:space="preserve"> </w:t>
      </w:r>
      <w:proofErr w:type="spellStart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>sâu</w:t>
      </w:r>
      <w:proofErr w:type="spellEnd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 xml:space="preserve"> </w:t>
      </w:r>
      <w:proofErr w:type="spellStart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>sắc</w:t>
      </w:r>
      <w:proofErr w:type="spellEnd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 xml:space="preserve"> </w:t>
      </w:r>
      <w:proofErr w:type="spellStart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>phương</w:t>
      </w:r>
      <w:proofErr w:type="spellEnd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 xml:space="preserve"> </w:t>
      </w:r>
      <w:proofErr w:type="spellStart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>thức</w:t>
      </w:r>
      <w:proofErr w:type="spellEnd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 xml:space="preserve"> </w:t>
      </w:r>
      <w:proofErr w:type="spellStart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>học</w:t>
      </w:r>
      <w:proofErr w:type="spellEnd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 xml:space="preserve"> </w:t>
      </w:r>
      <w:proofErr w:type="spellStart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>tập</w:t>
      </w:r>
      <w:proofErr w:type="spellEnd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 xml:space="preserve"> </w:t>
      </w:r>
      <w:proofErr w:type="spellStart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>của</w:t>
      </w:r>
      <w:proofErr w:type="spellEnd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 xml:space="preserve"> </w:t>
      </w:r>
      <w:proofErr w:type="spellStart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>học</w:t>
      </w:r>
      <w:proofErr w:type="spellEnd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 xml:space="preserve"> </w:t>
      </w:r>
      <w:proofErr w:type="spellStart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>sinh</w:t>
      </w:r>
      <w:proofErr w:type="spellEnd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 xml:space="preserve">, </w:t>
      </w:r>
      <w:proofErr w:type="spellStart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>sinh</w:t>
      </w:r>
      <w:proofErr w:type="spellEnd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 xml:space="preserve"> </w:t>
      </w:r>
      <w:proofErr w:type="spellStart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>viên</w:t>
      </w:r>
      <w:proofErr w:type="spellEnd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 xml:space="preserve"> </w:t>
      </w:r>
      <w:proofErr w:type="spellStart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>trong</w:t>
      </w:r>
      <w:proofErr w:type="spellEnd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 xml:space="preserve"> </w:t>
      </w:r>
      <w:proofErr w:type="spellStart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>thời</w:t>
      </w:r>
      <w:proofErr w:type="spellEnd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 xml:space="preserve"> </w:t>
      </w:r>
      <w:proofErr w:type="spellStart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>đại</w:t>
      </w:r>
      <w:proofErr w:type="spellEnd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 xml:space="preserve"> </w:t>
      </w:r>
      <w:proofErr w:type="spellStart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>mới</w:t>
      </w:r>
      <w:proofErr w:type="spellEnd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 xml:space="preserve">. Thông qua </w:t>
      </w:r>
      <w:proofErr w:type="spellStart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>các</w:t>
      </w:r>
      <w:proofErr w:type="spellEnd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 xml:space="preserve"> </w:t>
      </w:r>
      <w:proofErr w:type="spellStart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>thiết</w:t>
      </w:r>
      <w:proofErr w:type="spellEnd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 xml:space="preserve"> </w:t>
      </w:r>
      <w:proofErr w:type="spellStart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>bị</w:t>
      </w:r>
      <w:proofErr w:type="spellEnd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 xml:space="preserve"> </w:t>
      </w:r>
      <w:proofErr w:type="spellStart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>kết</w:t>
      </w:r>
      <w:proofErr w:type="spellEnd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 xml:space="preserve"> </w:t>
      </w:r>
      <w:proofErr w:type="spellStart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>nối</w:t>
      </w:r>
      <w:proofErr w:type="spellEnd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 xml:space="preserve"> internet </w:t>
      </w:r>
      <w:proofErr w:type="spellStart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>như</w:t>
      </w:r>
      <w:proofErr w:type="spellEnd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 xml:space="preserve"> </w:t>
      </w:r>
      <w:proofErr w:type="spellStart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>máy</w:t>
      </w:r>
      <w:proofErr w:type="spellEnd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 xml:space="preserve"> </w:t>
      </w:r>
      <w:proofErr w:type="spellStart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>tính</w:t>
      </w:r>
      <w:proofErr w:type="spellEnd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 xml:space="preserve">, </w:t>
      </w:r>
      <w:proofErr w:type="spellStart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>điện</w:t>
      </w:r>
      <w:proofErr w:type="spellEnd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 xml:space="preserve"> </w:t>
      </w:r>
      <w:proofErr w:type="spellStart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>thoại</w:t>
      </w:r>
      <w:proofErr w:type="spellEnd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 xml:space="preserve"> </w:t>
      </w:r>
      <w:proofErr w:type="spellStart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>thông</w:t>
      </w:r>
      <w:proofErr w:type="spellEnd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 xml:space="preserve"> </w:t>
      </w:r>
      <w:proofErr w:type="spellStart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>minh</w:t>
      </w:r>
      <w:proofErr w:type="spellEnd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 xml:space="preserve">, </w:t>
      </w:r>
      <w:proofErr w:type="spellStart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>người</w:t>
      </w:r>
      <w:proofErr w:type="spellEnd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 xml:space="preserve"> </w:t>
      </w:r>
      <w:proofErr w:type="spellStart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>học</w:t>
      </w:r>
      <w:proofErr w:type="spellEnd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 xml:space="preserve"> </w:t>
      </w:r>
      <w:proofErr w:type="spellStart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>có</w:t>
      </w:r>
      <w:proofErr w:type="spellEnd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 xml:space="preserve"> </w:t>
      </w:r>
      <w:proofErr w:type="spellStart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>thể</w:t>
      </w:r>
      <w:proofErr w:type="spellEnd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 xml:space="preserve"> </w:t>
      </w:r>
      <w:proofErr w:type="spellStart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>dễ</w:t>
      </w:r>
      <w:proofErr w:type="spellEnd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 xml:space="preserve"> </w:t>
      </w:r>
      <w:proofErr w:type="spellStart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>dàng</w:t>
      </w:r>
      <w:proofErr w:type="spellEnd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 xml:space="preserve"> </w:t>
      </w:r>
      <w:proofErr w:type="spellStart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>tiếp</w:t>
      </w:r>
      <w:proofErr w:type="spellEnd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 xml:space="preserve"> </w:t>
      </w:r>
      <w:proofErr w:type="spellStart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>cận</w:t>
      </w:r>
      <w:proofErr w:type="spellEnd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 xml:space="preserve"> </w:t>
      </w:r>
      <w:proofErr w:type="spellStart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>kho</w:t>
      </w:r>
      <w:proofErr w:type="spellEnd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 xml:space="preserve"> tri </w:t>
      </w:r>
      <w:proofErr w:type="spellStart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>thức</w:t>
      </w:r>
      <w:proofErr w:type="spellEnd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 xml:space="preserve"> </w:t>
      </w:r>
      <w:proofErr w:type="spellStart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>khổng</w:t>
      </w:r>
      <w:proofErr w:type="spellEnd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 xml:space="preserve"> </w:t>
      </w:r>
      <w:proofErr w:type="spellStart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>lồ</w:t>
      </w:r>
      <w:proofErr w:type="spellEnd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 xml:space="preserve"> </w:t>
      </w:r>
      <w:proofErr w:type="spellStart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>toàn</w:t>
      </w:r>
      <w:proofErr w:type="spellEnd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 xml:space="preserve"> </w:t>
      </w:r>
      <w:proofErr w:type="spellStart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>cầu</w:t>
      </w:r>
      <w:proofErr w:type="spellEnd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 xml:space="preserve"> qua </w:t>
      </w:r>
      <w:proofErr w:type="spellStart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>các</w:t>
      </w:r>
      <w:proofErr w:type="spellEnd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 xml:space="preserve"> </w:t>
      </w:r>
      <w:proofErr w:type="spellStart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>nền</w:t>
      </w:r>
      <w:proofErr w:type="spellEnd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 xml:space="preserve"> </w:t>
      </w:r>
      <w:proofErr w:type="spellStart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>tảng</w:t>
      </w:r>
      <w:proofErr w:type="spellEnd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 xml:space="preserve"> </w:t>
      </w:r>
      <w:proofErr w:type="spellStart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>như</w:t>
      </w:r>
      <w:proofErr w:type="spellEnd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 xml:space="preserve"> </w:t>
      </w:r>
      <w:proofErr w:type="spellStart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>coursera</w:t>
      </w:r>
      <w:proofErr w:type="spellEnd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 xml:space="preserve">, </w:t>
      </w:r>
      <w:proofErr w:type="spellStart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>youtube</w:t>
      </w:r>
      <w:proofErr w:type="spellEnd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 xml:space="preserve"> hay </w:t>
      </w:r>
      <w:proofErr w:type="spellStart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>các</w:t>
      </w:r>
      <w:proofErr w:type="spellEnd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 xml:space="preserve"> </w:t>
      </w:r>
      <w:proofErr w:type="spellStart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>thư</w:t>
      </w:r>
      <w:proofErr w:type="spellEnd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 xml:space="preserve"> </w:t>
      </w:r>
      <w:proofErr w:type="spellStart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>viện</w:t>
      </w:r>
      <w:proofErr w:type="spellEnd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 xml:space="preserve"> </w:t>
      </w:r>
      <w:proofErr w:type="spellStart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>điện</w:t>
      </w:r>
      <w:proofErr w:type="spellEnd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 xml:space="preserve"> </w:t>
      </w:r>
      <w:proofErr w:type="spellStart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>tử</w:t>
      </w:r>
      <w:proofErr w:type="spellEnd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 xml:space="preserve">. </w:t>
      </w:r>
      <w:proofErr w:type="spellStart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>Bên</w:t>
      </w:r>
      <w:proofErr w:type="spellEnd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 xml:space="preserve"> </w:t>
      </w:r>
      <w:proofErr w:type="spellStart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>cạnh</w:t>
      </w:r>
      <w:proofErr w:type="spellEnd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 xml:space="preserve"> </w:t>
      </w:r>
      <w:proofErr w:type="spellStart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>đó</w:t>
      </w:r>
      <w:proofErr w:type="spellEnd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 xml:space="preserve">, </w:t>
      </w:r>
      <w:proofErr w:type="spellStart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>các</w:t>
      </w:r>
      <w:proofErr w:type="spellEnd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 xml:space="preserve"> </w:t>
      </w:r>
      <w:proofErr w:type="spellStart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>ứng</w:t>
      </w:r>
      <w:proofErr w:type="spellEnd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 xml:space="preserve"> </w:t>
      </w:r>
      <w:proofErr w:type="spellStart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>dụng</w:t>
      </w:r>
      <w:proofErr w:type="spellEnd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 xml:space="preserve"> </w:t>
      </w:r>
      <w:proofErr w:type="spellStart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>thông</w:t>
      </w:r>
      <w:proofErr w:type="spellEnd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 xml:space="preserve"> </w:t>
      </w:r>
      <w:proofErr w:type="spellStart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>minh</w:t>
      </w:r>
      <w:proofErr w:type="spellEnd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 xml:space="preserve"> </w:t>
      </w:r>
      <w:proofErr w:type="spellStart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>và</w:t>
      </w:r>
      <w:proofErr w:type="spellEnd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 xml:space="preserve"> </w:t>
      </w:r>
      <w:proofErr w:type="spellStart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>công</w:t>
      </w:r>
      <w:proofErr w:type="spellEnd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 xml:space="preserve"> </w:t>
      </w:r>
      <w:proofErr w:type="spellStart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>nghệ</w:t>
      </w:r>
      <w:proofErr w:type="spellEnd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 xml:space="preserve"> </w:t>
      </w:r>
      <w:proofErr w:type="spellStart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>trí</w:t>
      </w:r>
      <w:proofErr w:type="spellEnd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 xml:space="preserve"> </w:t>
      </w:r>
      <w:proofErr w:type="spellStart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>tuệ</w:t>
      </w:r>
      <w:proofErr w:type="spellEnd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 xml:space="preserve"> </w:t>
      </w:r>
      <w:proofErr w:type="spellStart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>nhân</w:t>
      </w:r>
      <w:proofErr w:type="spellEnd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 xml:space="preserve"> </w:t>
      </w:r>
      <w:proofErr w:type="spellStart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>tạo</w:t>
      </w:r>
      <w:proofErr w:type="spellEnd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 xml:space="preserve"> (ai) </w:t>
      </w:r>
      <w:proofErr w:type="spellStart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>giúp</w:t>
      </w:r>
      <w:proofErr w:type="spellEnd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 xml:space="preserve"> </w:t>
      </w:r>
      <w:proofErr w:type="spellStart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>cá</w:t>
      </w:r>
      <w:proofErr w:type="spellEnd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 xml:space="preserve"> </w:t>
      </w:r>
      <w:proofErr w:type="spellStart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>nhân</w:t>
      </w:r>
      <w:proofErr w:type="spellEnd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 xml:space="preserve"> </w:t>
      </w:r>
      <w:proofErr w:type="spellStart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>hóa</w:t>
      </w:r>
      <w:proofErr w:type="spellEnd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 xml:space="preserve"> </w:t>
      </w:r>
      <w:proofErr w:type="spellStart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>lộ</w:t>
      </w:r>
      <w:proofErr w:type="spellEnd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 xml:space="preserve"> </w:t>
      </w:r>
      <w:proofErr w:type="spellStart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>trình</w:t>
      </w:r>
      <w:proofErr w:type="spellEnd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 xml:space="preserve"> </w:t>
      </w:r>
      <w:proofErr w:type="spellStart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>học</w:t>
      </w:r>
      <w:proofErr w:type="spellEnd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 xml:space="preserve"> </w:t>
      </w:r>
      <w:proofErr w:type="spellStart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>tập</w:t>
      </w:r>
      <w:proofErr w:type="spellEnd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 xml:space="preserve">, </w:t>
      </w:r>
      <w:proofErr w:type="spellStart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>phân</w:t>
      </w:r>
      <w:proofErr w:type="spellEnd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 xml:space="preserve"> </w:t>
      </w:r>
      <w:proofErr w:type="spellStart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>tích</w:t>
      </w:r>
      <w:proofErr w:type="spellEnd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 xml:space="preserve"> </w:t>
      </w:r>
      <w:proofErr w:type="spellStart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>điểm</w:t>
      </w:r>
      <w:proofErr w:type="spellEnd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 xml:space="preserve"> </w:t>
      </w:r>
      <w:proofErr w:type="spellStart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>mạnh</w:t>
      </w:r>
      <w:proofErr w:type="spellEnd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 xml:space="preserve">, </w:t>
      </w:r>
      <w:proofErr w:type="spellStart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>điểm</w:t>
      </w:r>
      <w:proofErr w:type="spellEnd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 xml:space="preserve"> </w:t>
      </w:r>
      <w:proofErr w:type="spellStart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>yếu</w:t>
      </w:r>
      <w:proofErr w:type="spellEnd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 xml:space="preserve"> </w:t>
      </w:r>
      <w:proofErr w:type="spellStart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>để</w:t>
      </w:r>
      <w:proofErr w:type="spellEnd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 xml:space="preserve"> </w:t>
      </w:r>
      <w:proofErr w:type="spellStart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>đề</w:t>
      </w:r>
      <w:proofErr w:type="spellEnd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 xml:space="preserve"> </w:t>
      </w:r>
      <w:proofErr w:type="spellStart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>xuất</w:t>
      </w:r>
      <w:proofErr w:type="spellEnd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 xml:space="preserve"> </w:t>
      </w:r>
      <w:proofErr w:type="spellStart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>bài</w:t>
      </w:r>
      <w:proofErr w:type="spellEnd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 xml:space="preserve"> </w:t>
      </w:r>
      <w:proofErr w:type="spellStart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>tập</w:t>
      </w:r>
      <w:proofErr w:type="spellEnd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 xml:space="preserve"> </w:t>
      </w:r>
      <w:proofErr w:type="spellStart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>phù</w:t>
      </w:r>
      <w:proofErr w:type="spellEnd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 xml:space="preserve"> </w:t>
      </w:r>
      <w:proofErr w:type="spellStart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>hợp</w:t>
      </w:r>
      <w:proofErr w:type="spellEnd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 xml:space="preserve"> </w:t>
      </w:r>
      <w:proofErr w:type="spellStart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>với</w:t>
      </w:r>
      <w:proofErr w:type="spellEnd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 xml:space="preserve"> </w:t>
      </w:r>
      <w:proofErr w:type="spellStart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>năng</w:t>
      </w:r>
      <w:proofErr w:type="spellEnd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 xml:space="preserve"> </w:t>
      </w:r>
      <w:proofErr w:type="spellStart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>lực</w:t>
      </w:r>
      <w:proofErr w:type="spellEnd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 xml:space="preserve"> </w:t>
      </w:r>
      <w:proofErr w:type="spellStart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>từng</w:t>
      </w:r>
      <w:proofErr w:type="spellEnd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 xml:space="preserve"> </w:t>
      </w:r>
      <w:proofErr w:type="spellStart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>người</w:t>
      </w:r>
      <w:proofErr w:type="spellEnd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 xml:space="preserve">. </w:t>
      </w:r>
      <w:proofErr w:type="spellStart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>Việc</w:t>
      </w:r>
      <w:proofErr w:type="spellEnd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 xml:space="preserve"> </w:t>
      </w:r>
      <w:proofErr w:type="spellStart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>tương</w:t>
      </w:r>
      <w:proofErr w:type="spellEnd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 xml:space="preserve"> </w:t>
      </w:r>
      <w:proofErr w:type="spellStart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>tác</w:t>
      </w:r>
      <w:proofErr w:type="spellEnd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 xml:space="preserve"> qua </w:t>
      </w:r>
      <w:proofErr w:type="spellStart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>các</w:t>
      </w:r>
      <w:proofErr w:type="spellEnd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 xml:space="preserve"> </w:t>
      </w:r>
      <w:proofErr w:type="spellStart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>phần</w:t>
      </w:r>
      <w:proofErr w:type="spellEnd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 xml:space="preserve"> </w:t>
      </w:r>
      <w:proofErr w:type="spellStart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>mềm</w:t>
      </w:r>
      <w:proofErr w:type="spellEnd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 xml:space="preserve"> </w:t>
      </w:r>
      <w:proofErr w:type="spellStart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>họp</w:t>
      </w:r>
      <w:proofErr w:type="spellEnd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 xml:space="preserve"> </w:t>
      </w:r>
      <w:proofErr w:type="spellStart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>trực</w:t>
      </w:r>
      <w:proofErr w:type="spellEnd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 xml:space="preserve"> </w:t>
      </w:r>
      <w:proofErr w:type="spellStart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>tuyến</w:t>
      </w:r>
      <w:proofErr w:type="spellEnd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 xml:space="preserve"> </w:t>
      </w:r>
      <w:proofErr w:type="spellStart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>như</w:t>
      </w:r>
      <w:proofErr w:type="spellEnd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 xml:space="preserve"> zoom, google meet hay </w:t>
      </w:r>
      <w:proofErr w:type="spellStart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>các</w:t>
      </w:r>
      <w:proofErr w:type="spellEnd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 xml:space="preserve"> </w:t>
      </w:r>
      <w:proofErr w:type="spellStart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>lớp</w:t>
      </w:r>
      <w:proofErr w:type="spellEnd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 xml:space="preserve"> </w:t>
      </w:r>
      <w:proofErr w:type="spellStart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>học</w:t>
      </w:r>
      <w:proofErr w:type="spellEnd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 xml:space="preserve"> </w:t>
      </w:r>
      <w:proofErr w:type="spellStart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>thực</w:t>
      </w:r>
      <w:proofErr w:type="spellEnd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 xml:space="preserve"> </w:t>
      </w:r>
      <w:proofErr w:type="spellStart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>tế</w:t>
      </w:r>
      <w:proofErr w:type="spellEnd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 xml:space="preserve"> </w:t>
      </w:r>
      <w:proofErr w:type="spellStart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>ảo</w:t>
      </w:r>
      <w:proofErr w:type="spellEnd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 xml:space="preserve"> (</w:t>
      </w:r>
      <w:proofErr w:type="spellStart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>vr</w:t>
      </w:r>
      <w:proofErr w:type="spellEnd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 xml:space="preserve">) </w:t>
      </w:r>
      <w:proofErr w:type="spellStart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>còn</w:t>
      </w:r>
      <w:proofErr w:type="spellEnd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 xml:space="preserve"> </w:t>
      </w:r>
      <w:proofErr w:type="spellStart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>xóa</w:t>
      </w:r>
      <w:proofErr w:type="spellEnd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 xml:space="preserve"> </w:t>
      </w:r>
      <w:proofErr w:type="spellStart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>bỏ</w:t>
      </w:r>
      <w:proofErr w:type="spellEnd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 xml:space="preserve"> </w:t>
      </w:r>
      <w:proofErr w:type="spellStart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>rào</w:t>
      </w:r>
      <w:proofErr w:type="spellEnd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 xml:space="preserve"> </w:t>
      </w:r>
      <w:proofErr w:type="spellStart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>cản</w:t>
      </w:r>
      <w:proofErr w:type="spellEnd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 xml:space="preserve"> </w:t>
      </w:r>
      <w:proofErr w:type="spellStart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>địa</w:t>
      </w:r>
      <w:proofErr w:type="spellEnd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 xml:space="preserve"> </w:t>
      </w:r>
      <w:proofErr w:type="spellStart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>lý</w:t>
      </w:r>
      <w:proofErr w:type="spellEnd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 xml:space="preserve">, </w:t>
      </w:r>
      <w:proofErr w:type="spellStart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>giúp</w:t>
      </w:r>
      <w:proofErr w:type="spellEnd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 xml:space="preserve"> </w:t>
      </w:r>
      <w:proofErr w:type="spellStart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>việc</w:t>
      </w:r>
      <w:proofErr w:type="spellEnd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 xml:space="preserve"> </w:t>
      </w:r>
      <w:proofErr w:type="spellStart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>thảo</w:t>
      </w:r>
      <w:proofErr w:type="spellEnd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 xml:space="preserve"> </w:t>
      </w:r>
      <w:proofErr w:type="spellStart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>luận</w:t>
      </w:r>
      <w:proofErr w:type="spellEnd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 xml:space="preserve"> </w:t>
      </w:r>
      <w:proofErr w:type="spellStart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>nhóm</w:t>
      </w:r>
      <w:proofErr w:type="spellEnd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 xml:space="preserve"> </w:t>
      </w:r>
      <w:proofErr w:type="spellStart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>và</w:t>
      </w:r>
      <w:proofErr w:type="spellEnd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 xml:space="preserve"> </w:t>
      </w:r>
      <w:proofErr w:type="spellStart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>trao</w:t>
      </w:r>
      <w:proofErr w:type="spellEnd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 xml:space="preserve"> </w:t>
      </w:r>
      <w:proofErr w:type="spellStart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>đổi</w:t>
      </w:r>
      <w:proofErr w:type="spellEnd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 xml:space="preserve"> </w:t>
      </w:r>
      <w:proofErr w:type="spellStart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>với</w:t>
      </w:r>
      <w:proofErr w:type="spellEnd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 xml:space="preserve"> </w:t>
      </w:r>
      <w:proofErr w:type="spellStart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>giáo</w:t>
      </w:r>
      <w:proofErr w:type="spellEnd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 xml:space="preserve"> </w:t>
      </w:r>
      <w:proofErr w:type="spellStart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>viên</w:t>
      </w:r>
      <w:proofErr w:type="spellEnd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 xml:space="preserve"> </w:t>
      </w:r>
      <w:proofErr w:type="spellStart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>trở</w:t>
      </w:r>
      <w:proofErr w:type="spellEnd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 xml:space="preserve"> </w:t>
      </w:r>
      <w:proofErr w:type="spellStart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>nên</w:t>
      </w:r>
      <w:proofErr w:type="spellEnd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 xml:space="preserve"> </w:t>
      </w:r>
      <w:proofErr w:type="spellStart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>linh</w:t>
      </w:r>
      <w:proofErr w:type="spellEnd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 xml:space="preserve"> </w:t>
      </w:r>
      <w:proofErr w:type="spellStart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>hoạt</w:t>
      </w:r>
      <w:proofErr w:type="spellEnd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 xml:space="preserve">. </w:t>
      </w:r>
      <w:proofErr w:type="spellStart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>Có</w:t>
      </w:r>
      <w:proofErr w:type="spellEnd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 xml:space="preserve"> </w:t>
      </w:r>
      <w:proofErr w:type="spellStart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>thể</w:t>
      </w:r>
      <w:proofErr w:type="spellEnd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 xml:space="preserve"> </w:t>
      </w:r>
      <w:proofErr w:type="spellStart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>khẳng</w:t>
      </w:r>
      <w:proofErr w:type="spellEnd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 xml:space="preserve"> </w:t>
      </w:r>
      <w:proofErr w:type="spellStart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>định</w:t>
      </w:r>
      <w:proofErr w:type="spellEnd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 xml:space="preserve">, </w:t>
      </w:r>
      <w:proofErr w:type="spellStart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>ứng</w:t>
      </w:r>
      <w:proofErr w:type="spellEnd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 xml:space="preserve"> </w:t>
      </w:r>
      <w:proofErr w:type="spellStart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>dụng</w:t>
      </w:r>
      <w:proofErr w:type="spellEnd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 xml:space="preserve"> </w:t>
      </w:r>
      <w:proofErr w:type="spellStart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>công</w:t>
      </w:r>
      <w:proofErr w:type="spellEnd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 xml:space="preserve"> </w:t>
      </w:r>
      <w:proofErr w:type="spellStart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>nghệ</w:t>
      </w:r>
      <w:proofErr w:type="spellEnd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 xml:space="preserve"> </w:t>
      </w:r>
      <w:proofErr w:type="spellStart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>số</w:t>
      </w:r>
      <w:proofErr w:type="spellEnd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 xml:space="preserve"> </w:t>
      </w:r>
      <w:proofErr w:type="spellStart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>không</w:t>
      </w:r>
      <w:proofErr w:type="spellEnd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 xml:space="preserve"> </w:t>
      </w:r>
      <w:proofErr w:type="spellStart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>chỉ</w:t>
      </w:r>
      <w:proofErr w:type="spellEnd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 xml:space="preserve"> </w:t>
      </w:r>
      <w:proofErr w:type="spellStart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>gia</w:t>
      </w:r>
      <w:proofErr w:type="spellEnd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 xml:space="preserve"> </w:t>
      </w:r>
      <w:proofErr w:type="spellStart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>tăng</w:t>
      </w:r>
      <w:proofErr w:type="spellEnd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 xml:space="preserve"> </w:t>
      </w:r>
      <w:proofErr w:type="spellStart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>tính</w:t>
      </w:r>
      <w:proofErr w:type="spellEnd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 xml:space="preserve"> </w:t>
      </w:r>
      <w:proofErr w:type="spellStart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>chủ</w:t>
      </w:r>
      <w:proofErr w:type="spellEnd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 xml:space="preserve"> </w:t>
      </w:r>
      <w:proofErr w:type="spellStart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>động</w:t>
      </w:r>
      <w:proofErr w:type="spellEnd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 xml:space="preserve">, </w:t>
      </w:r>
      <w:proofErr w:type="spellStart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>tối</w:t>
      </w:r>
      <w:proofErr w:type="spellEnd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 xml:space="preserve"> </w:t>
      </w:r>
      <w:proofErr w:type="spellStart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>ưu</w:t>
      </w:r>
      <w:proofErr w:type="spellEnd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 xml:space="preserve"> </w:t>
      </w:r>
      <w:proofErr w:type="spellStart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>hóa</w:t>
      </w:r>
      <w:proofErr w:type="spellEnd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 xml:space="preserve"> </w:t>
      </w:r>
      <w:proofErr w:type="spellStart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>thời</w:t>
      </w:r>
      <w:proofErr w:type="spellEnd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 xml:space="preserve"> </w:t>
      </w:r>
      <w:proofErr w:type="spellStart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>gian</w:t>
      </w:r>
      <w:proofErr w:type="spellEnd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 xml:space="preserve"> </w:t>
      </w:r>
      <w:proofErr w:type="spellStart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>mà</w:t>
      </w:r>
      <w:proofErr w:type="spellEnd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 xml:space="preserve"> </w:t>
      </w:r>
      <w:proofErr w:type="spellStart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>còn</w:t>
      </w:r>
      <w:proofErr w:type="spellEnd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 xml:space="preserve"> </w:t>
      </w:r>
      <w:proofErr w:type="spellStart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>truyền</w:t>
      </w:r>
      <w:proofErr w:type="spellEnd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 xml:space="preserve"> </w:t>
      </w:r>
      <w:proofErr w:type="spellStart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>cảm</w:t>
      </w:r>
      <w:proofErr w:type="spellEnd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 xml:space="preserve"> </w:t>
      </w:r>
      <w:proofErr w:type="spellStart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>hứng</w:t>
      </w:r>
      <w:proofErr w:type="spellEnd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 xml:space="preserve"> </w:t>
      </w:r>
      <w:proofErr w:type="spellStart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>sáng</w:t>
      </w:r>
      <w:proofErr w:type="spellEnd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 xml:space="preserve"> </w:t>
      </w:r>
      <w:proofErr w:type="spellStart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>tạo</w:t>
      </w:r>
      <w:proofErr w:type="spellEnd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 xml:space="preserve">, </w:t>
      </w:r>
      <w:proofErr w:type="spellStart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>giúp</w:t>
      </w:r>
      <w:proofErr w:type="spellEnd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 xml:space="preserve"> </w:t>
      </w:r>
      <w:proofErr w:type="spellStart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>học</w:t>
      </w:r>
      <w:proofErr w:type="spellEnd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 xml:space="preserve"> </w:t>
      </w:r>
      <w:proofErr w:type="spellStart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>tập</w:t>
      </w:r>
      <w:proofErr w:type="spellEnd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 xml:space="preserve"> </w:t>
      </w:r>
      <w:proofErr w:type="spellStart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>trở</w:t>
      </w:r>
      <w:proofErr w:type="spellEnd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 xml:space="preserve"> </w:t>
      </w:r>
      <w:proofErr w:type="spellStart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>nên</w:t>
      </w:r>
      <w:proofErr w:type="spellEnd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 xml:space="preserve"> </w:t>
      </w:r>
      <w:proofErr w:type="spellStart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>hiệu</w:t>
      </w:r>
      <w:proofErr w:type="spellEnd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 xml:space="preserve"> </w:t>
      </w:r>
      <w:proofErr w:type="spellStart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>quả</w:t>
      </w:r>
      <w:proofErr w:type="spellEnd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 xml:space="preserve"> </w:t>
      </w:r>
      <w:proofErr w:type="spellStart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>và</w:t>
      </w:r>
      <w:proofErr w:type="spellEnd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 xml:space="preserve"> </w:t>
      </w:r>
      <w:proofErr w:type="spellStart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>thú</w:t>
      </w:r>
      <w:proofErr w:type="spellEnd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 xml:space="preserve"> </w:t>
      </w:r>
      <w:proofErr w:type="spellStart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>vị</w:t>
      </w:r>
      <w:proofErr w:type="spellEnd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 xml:space="preserve"> </w:t>
      </w:r>
      <w:proofErr w:type="spellStart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>hơn</w:t>
      </w:r>
      <w:proofErr w:type="spellEnd"/>
      <w:r w:rsidRPr="00D46736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>.</w:t>
      </w:r>
    </w:p>
    <w:p w14:paraId="574537C1" w14:textId="77777777" w:rsidR="001E4A92" w:rsidRDefault="001E4A92" w:rsidP="005229C5">
      <w:pPr>
        <w:ind w:left="142"/>
        <w:jc w:val="both"/>
        <w:rPr>
          <w:rFonts w:ascii="Times New Roman" w:hAnsi="Times New Roman"/>
          <w:b w:val="0"/>
          <w:bCs/>
          <w:color w:val="000000" w:themeColor="text1"/>
          <w:sz w:val="26"/>
          <w:szCs w:val="26"/>
        </w:rPr>
      </w:pPr>
    </w:p>
    <w:p w14:paraId="571E84D3" w14:textId="3AD6A394" w:rsidR="001E4A92" w:rsidRPr="00D46736" w:rsidRDefault="00BD119B" w:rsidP="001E4A92">
      <w:pPr>
        <w:ind w:left="142"/>
        <w:jc w:val="both"/>
        <w:rPr>
          <w:rFonts w:ascii="Times New Roman" w:hAnsi="Times New Roman"/>
          <w:b w:val="0"/>
          <w:bCs/>
          <w:color w:val="000000" w:themeColor="text1"/>
          <w:sz w:val="26"/>
          <w:szCs w:val="26"/>
        </w:rPr>
      </w:pPr>
      <w:r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 xml:space="preserve">- </w:t>
      </w:r>
      <w:proofErr w:type="spellStart"/>
      <w:r w:rsidRPr="001E4A92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>nội</w:t>
      </w:r>
      <w:proofErr w:type="spellEnd"/>
      <w:r w:rsidRPr="001E4A92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 xml:space="preserve"> dung </w:t>
      </w:r>
      <w:proofErr w:type="spellStart"/>
      <w:r w:rsidRPr="001E4A92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>văn</w:t>
      </w:r>
      <w:proofErr w:type="spellEnd"/>
      <w:r w:rsidRPr="001E4A92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 xml:space="preserve"> </w:t>
      </w:r>
      <w:proofErr w:type="spellStart"/>
      <w:r w:rsidRPr="001E4A92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>bản</w:t>
      </w:r>
      <w:proofErr w:type="spellEnd"/>
      <w:r w:rsidRPr="001E4A92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 xml:space="preserve"> </w:t>
      </w:r>
      <w:proofErr w:type="spellStart"/>
      <w:r w:rsidRPr="001E4A92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>tham</w:t>
      </w:r>
      <w:proofErr w:type="spellEnd"/>
      <w:r w:rsidRPr="001E4A92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 xml:space="preserve"> </w:t>
      </w:r>
      <w:proofErr w:type="spellStart"/>
      <w:r w:rsidRPr="001E4A92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>khảo</w:t>
      </w:r>
      <w:proofErr w:type="spellEnd"/>
      <w:r w:rsidRPr="001E4A92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 xml:space="preserve"> </w:t>
      </w:r>
      <w:proofErr w:type="spellStart"/>
      <w:r w:rsidRPr="001E4A92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>từ</w:t>
      </w:r>
      <w:proofErr w:type="spellEnd"/>
      <w:r w:rsidRPr="001E4A92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 xml:space="preserve"> google </w:t>
      </w:r>
      <w:proofErr w:type="spellStart"/>
      <w:r w:rsidRPr="001E4A92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>gemini</w:t>
      </w:r>
      <w:proofErr w:type="spellEnd"/>
      <w:r w:rsidRPr="001E4A92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>,</w:t>
      </w:r>
      <w:r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 xml:space="preserve"> </w:t>
      </w:r>
      <w:proofErr w:type="spellStart"/>
      <w:r w:rsidRPr="001E4A92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>hình</w:t>
      </w:r>
      <w:proofErr w:type="spellEnd"/>
      <w:r w:rsidRPr="001E4A92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 xml:space="preserve"> </w:t>
      </w:r>
      <w:proofErr w:type="spellStart"/>
      <w:r w:rsidRPr="001E4A92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>ảnh</w:t>
      </w:r>
      <w:proofErr w:type="spellEnd"/>
      <w:r w:rsidRPr="001E4A92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 xml:space="preserve"> </w:t>
      </w:r>
      <w:proofErr w:type="spellStart"/>
      <w:r w:rsidRPr="001E4A92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>từ</w:t>
      </w:r>
      <w:proofErr w:type="spellEnd"/>
      <w:r w:rsidRPr="001E4A92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 xml:space="preserve"> </w:t>
      </w:r>
      <w:proofErr w:type="spellStart"/>
      <w:r w:rsidRPr="001E4A92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>unsplash</w:t>
      </w:r>
      <w:proofErr w:type="spellEnd"/>
      <w:r w:rsidRPr="001E4A92">
        <w:rPr>
          <w:rFonts w:ascii="Times New Roman" w:hAnsi="Times New Roman"/>
          <w:b w:val="0"/>
          <w:bCs/>
          <w:color w:val="000000" w:themeColor="text1"/>
          <w:sz w:val="26"/>
          <w:szCs w:val="26"/>
        </w:rPr>
        <w:t xml:space="preserve"> (cc0).</w:t>
      </w:r>
    </w:p>
    <w:sectPr w:rsidR="001E4A92" w:rsidRPr="00D46736" w:rsidSect="00C70F86">
      <w:pgSz w:w="12240" w:h="15840"/>
      <w:pgMar w:top="4032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8942EF" w14:textId="77777777" w:rsidR="00A91B33" w:rsidRDefault="00A91B33" w:rsidP="000A7E2C">
      <w:r>
        <w:separator/>
      </w:r>
    </w:p>
  </w:endnote>
  <w:endnote w:type="continuationSeparator" w:id="0">
    <w:p w14:paraId="18A58761" w14:textId="77777777" w:rsidR="00A91B33" w:rsidRDefault="00A91B33" w:rsidP="000A7E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G丸ｺﾞｼｯｸM-PRO">
    <w:altName w:val="HGMaruGothicMPRO"/>
    <w:charset w:val="80"/>
    <w:family w:val="swiss"/>
    <w:pitch w:val="variable"/>
    <w:sig w:usb0="E00002FF" w:usb1="2AC7EDFE" w:usb2="00000012" w:usb3="00000000" w:csb0="00020001" w:csb1="00000000"/>
  </w:font>
  <w:font w:name="HGｺﾞｼｯｸM">
    <w:panose1 w:val="00000000000000000000"/>
    <w:charset w:val="8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59A2D1" w14:textId="77777777" w:rsidR="00A91B33" w:rsidRDefault="00A91B33" w:rsidP="000A7E2C">
      <w:r>
        <w:separator/>
      </w:r>
    </w:p>
  </w:footnote>
  <w:footnote w:type="continuationSeparator" w:id="0">
    <w:p w14:paraId="2C614F96" w14:textId="77777777" w:rsidR="00A91B33" w:rsidRDefault="00A91B33" w:rsidP="000A7E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422BDA" w14:textId="77777777" w:rsidR="000D65F8" w:rsidRDefault="000D65F8" w:rsidP="000D65F8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B493A35" wp14:editId="0407DE33">
              <wp:simplePos x="0" y="0"/>
              <wp:positionH relativeFrom="page">
                <wp:posOffset>828675</wp:posOffset>
              </wp:positionH>
              <wp:positionV relativeFrom="page">
                <wp:posOffset>895350</wp:posOffset>
              </wp:positionV>
              <wp:extent cx="6109335" cy="8268970"/>
              <wp:effectExtent l="38100" t="209550" r="215265" b="55880"/>
              <wp:wrapNone/>
              <wp:docPr id="2" name="Rectangle 3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109335" cy="8268970"/>
                      </a:xfrm>
                      <a:prstGeom prst="rect">
                        <a:avLst/>
                      </a:prstGeom>
                      <a:noFill/>
                      <a:ln w="76200" cmpd="thickThin">
                        <a:noFill/>
                        <a:miter lim="800000"/>
                        <a:headEnd/>
                        <a:tailEnd/>
                      </a:ln>
                      <a:effectLst/>
                      <a:scene3d>
                        <a:camera prst="legacyObliqueTopRight"/>
                        <a:lightRig rig="legacyFlat3" dir="b"/>
                      </a:scene3d>
                      <a:sp3d extrusionH="430200" prstMaterial="legacyMatte">
                        <a:bevelT w="13500" h="13500" prst="angle"/>
                        <a:bevelB w="13500" h="13500" prst="angle"/>
                        <a:extrusionClr>
                          <a:schemeClr val="accent2">
                            <a:lumMod val="100000"/>
                            <a:lumOff val="0"/>
                          </a:schemeClr>
                        </a:extrusionClr>
                        <a:contourClr>
                          <a:schemeClr val="accent2">
                            <a:lumMod val="100000"/>
                            <a:lumOff val="0"/>
                          </a:schemeClr>
                        </a:contourClr>
                      </a:sp3d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>
                                <a:lumMod val="100000"/>
                                <a:lumOff val="0"/>
                              </a:schemeClr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68686"/>
                              </a:outerShdw>
                            </a:effectLst>
                          </a14:hiddenEffects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CEAA05C" id="Rectangle 3" o:spid="_x0000_s1026" alt="&quot;&quot;" style="position:absolute;margin-left:65.25pt;margin-top:70.5pt;width:481.05pt;height:651.1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" filled="f" fillcolor="white [3201]">
              <v:shadow color="#868686"/>
              <o:extrusion v:ext="view" color="#da1f28 [3205]" on="t"/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22497B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B338F62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E8B865E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BAA95C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04D6E14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9C27A5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6DC7F0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1D05B0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4145A3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6A6938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12619770">
    <w:abstractNumId w:val="9"/>
  </w:num>
  <w:num w:numId="2" w16cid:durableId="40521242">
    <w:abstractNumId w:val="7"/>
  </w:num>
  <w:num w:numId="3" w16cid:durableId="1232613818">
    <w:abstractNumId w:val="6"/>
  </w:num>
  <w:num w:numId="4" w16cid:durableId="58750750">
    <w:abstractNumId w:val="5"/>
  </w:num>
  <w:num w:numId="5" w16cid:durableId="435174864">
    <w:abstractNumId w:val="4"/>
  </w:num>
  <w:num w:numId="6" w16cid:durableId="1631859472">
    <w:abstractNumId w:val="8"/>
  </w:num>
  <w:num w:numId="7" w16cid:durableId="1079444358">
    <w:abstractNumId w:val="3"/>
  </w:num>
  <w:num w:numId="8" w16cid:durableId="2142992895">
    <w:abstractNumId w:val="2"/>
  </w:num>
  <w:num w:numId="9" w16cid:durableId="851382423">
    <w:abstractNumId w:val="1"/>
  </w:num>
  <w:num w:numId="10" w16cid:durableId="18657523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removeDateAndTime/>
  <w:proofState w:spelling="clean" w:grammar="clean"/>
  <w:attachedTemplate r:id="rId1"/>
  <w:stylePaneFormatFilter w:val="7F24" w:allStyles="0" w:customStyles="0" w:latentStyles="1" w:stylesInUse="0" w:headingStyles="1" w:numberingStyles="0" w:tableStyles="0" w:directFormattingOnRuns="1" w:directFormattingOnParagraphs="1" w:directFormattingOnNumbering="1" w:directFormattingOnTables="1" w:clearFormatting="1" w:top3HeadingStyles="1" w:visibleStyles="1" w:alternateStyleNames="0"/>
  <w:defaultTabStop w:val="720"/>
  <w:noPunctuationKerning/>
  <w:characterSpacingControl w:val="doNotCompress"/>
  <w:hdrShapeDefaults>
    <o:shapedefaults v:ext="edit" spidmax="2050">
      <o:colormru v:ext="edit" colors="maroon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002"/>
    <w:rsid w:val="00060921"/>
    <w:rsid w:val="00075BFD"/>
    <w:rsid w:val="000A7E2C"/>
    <w:rsid w:val="000C4799"/>
    <w:rsid w:val="000D51E7"/>
    <w:rsid w:val="000D65F8"/>
    <w:rsid w:val="000E3F60"/>
    <w:rsid w:val="00133D11"/>
    <w:rsid w:val="0013574F"/>
    <w:rsid w:val="00163D38"/>
    <w:rsid w:val="001E4A92"/>
    <w:rsid w:val="002168E1"/>
    <w:rsid w:val="002E3525"/>
    <w:rsid w:val="003359D2"/>
    <w:rsid w:val="00355A50"/>
    <w:rsid w:val="003C32B7"/>
    <w:rsid w:val="003C7FBF"/>
    <w:rsid w:val="005229C5"/>
    <w:rsid w:val="00584B98"/>
    <w:rsid w:val="0059690E"/>
    <w:rsid w:val="006B525A"/>
    <w:rsid w:val="0070534D"/>
    <w:rsid w:val="00734715"/>
    <w:rsid w:val="007522A7"/>
    <w:rsid w:val="00764115"/>
    <w:rsid w:val="007D5C2B"/>
    <w:rsid w:val="008A32C2"/>
    <w:rsid w:val="009434B7"/>
    <w:rsid w:val="009B0FB0"/>
    <w:rsid w:val="00A10839"/>
    <w:rsid w:val="00A604FE"/>
    <w:rsid w:val="00A91B33"/>
    <w:rsid w:val="00AB568C"/>
    <w:rsid w:val="00AC4EAC"/>
    <w:rsid w:val="00B2051A"/>
    <w:rsid w:val="00BD119B"/>
    <w:rsid w:val="00BE1674"/>
    <w:rsid w:val="00BF2DED"/>
    <w:rsid w:val="00BF5C5F"/>
    <w:rsid w:val="00C70F86"/>
    <w:rsid w:val="00C875CB"/>
    <w:rsid w:val="00CA1ADD"/>
    <w:rsid w:val="00CD1002"/>
    <w:rsid w:val="00CE2309"/>
    <w:rsid w:val="00CE32A2"/>
    <w:rsid w:val="00D46736"/>
    <w:rsid w:val="00D53059"/>
    <w:rsid w:val="00D66106"/>
    <w:rsid w:val="00DA6A7B"/>
    <w:rsid w:val="00E64949"/>
    <w:rsid w:val="00EC0700"/>
    <w:rsid w:val="00EE7527"/>
    <w:rsid w:val="00F64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maroon"/>
    </o:shapedefaults>
    <o:shapelayout v:ext="edit">
      <o:idmap v:ext="edit" data="2"/>
    </o:shapelayout>
  </w:shapeDefaults>
  <w:decimalSymbol w:val="."/>
  <w:listSeparator w:val=","/>
  <w14:docId w14:val="05EF7A2C"/>
  <w15:docId w15:val="{BC211FB8-6C04-4F5E-BD9E-F4CAEDA56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7FBF"/>
    <w:pPr>
      <w:jc w:val="center"/>
    </w:pPr>
    <w:rPr>
      <w:rFonts w:asciiTheme="minorHAnsi" w:hAnsiTheme="minorHAnsi"/>
      <w:b/>
      <w:smallCaps/>
      <w:color w:val="DA1F28" w:themeColor="accent2"/>
      <w:sz w:val="180"/>
      <w:szCs w:val="24"/>
      <w:lang w:eastAsia="ko-KR"/>
    </w:rPr>
  </w:style>
  <w:style w:type="paragraph" w:styleId="Heading1">
    <w:name w:val="heading 1"/>
    <w:basedOn w:val="Normal"/>
    <w:next w:val="Normal"/>
    <w:link w:val="Heading1Char"/>
    <w:uiPriority w:val="9"/>
    <w:qFormat/>
    <w:rsid w:val="00C70F86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 w:val="0"/>
      <w:bCs/>
      <w:color w:val="21798E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3D3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1798E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7FB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6505E" w:themeColor="accent1" w:themeShade="7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3D3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1798E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3D38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1798E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7FBF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6505E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7FBF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6505E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7FBF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7FBF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0F86"/>
    <w:rPr>
      <w:rFonts w:asciiTheme="majorHAnsi" w:eastAsiaTheme="majorEastAsia" w:hAnsiTheme="majorHAnsi" w:cstheme="majorBidi"/>
      <w:b/>
      <w:bCs/>
      <w:color w:val="21798E" w:themeColor="accent1" w:themeShade="BF"/>
      <w:sz w:val="28"/>
      <w:szCs w:val="28"/>
      <w:lang w:eastAsia="ko-KR"/>
    </w:rPr>
  </w:style>
  <w:style w:type="character" w:styleId="PlaceholderText">
    <w:name w:val="Placeholder Text"/>
    <w:basedOn w:val="DefaultParagraphFont"/>
    <w:uiPriority w:val="99"/>
    <w:semiHidden/>
    <w:rsid w:val="000D65F8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0D65F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D65F8"/>
    <w:rPr>
      <w:rFonts w:asciiTheme="minorHAnsi" w:hAnsiTheme="minorHAnsi"/>
      <w:b/>
      <w:smallCaps/>
      <w:color w:val="DA1F28" w:themeColor="accent2"/>
      <w:sz w:val="180"/>
      <w:szCs w:val="24"/>
      <w:lang w:eastAsia="ko-KR"/>
    </w:rPr>
  </w:style>
  <w:style w:type="paragraph" w:styleId="Footer">
    <w:name w:val="footer"/>
    <w:basedOn w:val="Normal"/>
    <w:link w:val="FooterChar"/>
    <w:uiPriority w:val="99"/>
    <w:unhideWhenUsed/>
    <w:rsid w:val="000D65F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D65F8"/>
    <w:rPr>
      <w:rFonts w:asciiTheme="minorHAnsi" w:hAnsiTheme="minorHAnsi"/>
      <w:b/>
      <w:smallCaps/>
      <w:color w:val="DA1F28" w:themeColor="accent2"/>
      <w:sz w:val="180"/>
      <w:szCs w:val="24"/>
      <w:lang w:eastAsia="ko-K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3D38"/>
    <w:rPr>
      <w:rFonts w:asciiTheme="majorHAnsi" w:eastAsiaTheme="majorEastAsia" w:hAnsiTheme="majorHAnsi" w:cstheme="majorBidi"/>
      <w:b/>
      <w:smallCaps/>
      <w:color w:val="21798E" w:themeColor="accent1" w:themeShade="BF"/>
      <w:sz w:val="26"/>
      <w:szCs w:val="26"/>
      <w:lang w:eastAsia="ko-K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3D38"/>
    <w:rPr>
      <w:rFonts w:asciiTheme="majorHAnsi" w:eastAsiaTheme="majorEastAsia" w:hAnsiTheme="majorHAnsi" w:cstheme="majorBidi"/>
      <w:b/>
      <w:i/>
      <w:iCs/>
      <w:smallCaps/>
      <w:color w:val="21798E" w:themeColor="accent1" w:themeShade="BF"/>
      <w:sz w:val="180"/>
      <w:szCs w:val="24"/>
      <w:lang w:eastAsia="ko-K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3D38"/>
    <w:rPr>
      <w:rFonts w:asciiTheme="majorHAnsi" w:eastAsiaTheme="majorEastAsia" w:hAnsiTheme="majorHAnsi" w:cstheme="majorBidi"/>
      <w:b/>
      <w:smallCaps/>
      <w:color w:val="21798E" w:themeColor="accent1" w:themeShade="BF"/>
      <w:sz w:val="180"/>
      <w:szCs w:val="24"/>
      <w:lang w:eastAsia="ko-KR"/>
    </w:rPr>
  </w:style>
  <w:style w:type="character" w:styleId="IntenseEmphasis">
    <w:name w:val="Intense Emphasis"/>
    <w:basedOn w:val="DefaultParagraphFont"/>
    <w:uiPriority w:val="21"/>
    <w:qFormat/>
    <w:rsid w:val="00163D38"/>
    <w:rPr>
      <w:i/>
      <w:iCs/>
      <w:color w:val="21798E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3D38"/>
    <w:pPr>
      <w:pBdr>
        <w:top w:val="single" w:sz="4" w:space="10" w:color="21798E" w:themeColor="accent1" w:themeShade="BF"/>
        <w:bottom w:val="single" w:sz="4" w:space="10" w:color="21798E" w:themeColor="accent1" w:themeShade="BF"/>
      </w:pBdr>
      <w:spacing w:before="360" w:after="360"/>
      <w:ind w:left="864" w:right="864"/>
    </w:pPr>
    <w:rPr>
      <w:i/>
      <w:iCs/>
      <w:color w:val="21798E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3D38"/>
    <w:rPr>
      <w:rFonts w:asciiTheme="minorHAnsi" w:hAnsiTheme="minorHAnsi"/>
      <w:b/>
      <w:i/>
      <w:iCs/>
      <w:smallCaps/>
      <w:color w:val="21798E" w:themeColor="accent1" w:themeShade="BF"/>
      <w:sz w:val="180"/>
      <w:szCs w:val="24"/>
      <w:lang w:eastAsia="ko-KR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163D38"/>
    <w:rPr>
      <w:b/>
      <w:bCs/>
      <w:caps w:val="0"/>
      <w:smallCaps/>
      <w:color w:val="21798E" w:themeColor="accent1" w:themeShade="BF"/>
      <w:spacing w:val="5"/>
    </w:rPr>
  </w:style>
  <w:style w:type="paragraph" w:styleId="BlockText">
    <w:name w:val="Block Text"/>
    <w:basedOn w:val="Normal"/>
    <w:uiPriority w:val="99"/>
    <w:semiHidden/>
    <w:unhideWhenUsed/>
    <w:rsid w:val="00163D38"/>
    <w:pPr>
      <w:pBdr>
        <w:top w:val="single" w:sz="2" w:space="10" w:color="21798E" w:themeColor="accent1" w:themeShade="BF"/>
        <w:left w:val="single" w:sz="2" w:space="10" w:color="21798E" w:themeColor="accent1" w:themeShade="BF"/>
        <w:bottom w:val="single" w:sz="2" w:space="10" w:color="21798E" w:themeColor="accent1" w:themeShade="BF"/>
        <w:right w:val="single" w:sz="2" w:space="10" w:color="21798E" w:themeColor="accent1" w:themeShade="BF"/>
      </w:pBdr>
      <w:ind w:left="1152" w:right="1152"/>
    </w:pPr>
    <w:rPr>
      <w:rFonts w:eastAsiaTheme="minorEastAsia" w:cstheme="minorBidi"/>
      <w:i/>
      <w:iCs/>
      <w:color w:val="21798E" w:themeColor="accent1" w:themeShade="BF"/>
    </w:rPr>
  </w:style>
  <w:style w:type="character" w:styleId="FollowedHyperlink">
    <w:name w:val="FollowedHyperlink"/>
    <w:basedOn w:val="DefaultParagraphFont"/>
    <w:uiPriority w:val="99"/>
    <w:semiHidden/>
    <w:unhideWhenUsed/>
    <w:rsid w:val="00163D38"/>
    <w:rPr>
      <w:color w:val="21798E" w:themeColor="accent1" w:themeShade="BF"/>
      <w:u w:val="single"/>
    </w:rPr>
  </w:style>
  <w:style w:type="character" w:styleId="Hyperlink">
    <w:name w:val="Hyperlink"/>
    <w:basedOn w:val="DefaultParagraphFont"/>
    <w:uiPriority w:val="99"/>
    <w:semiHidden/>
    <w:unhideWhenUsed/>
    <w:rsid w:val="00163D38"/>
    <w:rPr>
      <w:color w:val="B4490F" w:themeColor="accent3" w:themeShade="BF"/>
      <w:u w:val="single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163D3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  <w:color w:val="A3171D" w:themeColor="accent2" w:themeShade="BF"/>
      <w:sz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163D38"/>
    <w:rPr>
      <w:rFonts w:asciiTheme="majorHAnsi" w:eastAsiaTheme="majorEastAsia" w:hAnsiTheme="majorHAnsi" w:cstheme="majorBidi"/>
      <w:b/>
      <w:smallCaps/>
      <w:color w:val="A3171D" w:themeColor="accent2" w:themeShade="BF"/>
      <w:sz w:val="24"/>
      <w:szCs w:val="24"/>
      <w:shd w:val="pct20" w:color="auto" w:fill="auto"/>
      <w:lang w:eastAsia="ko-KR"/>
    </w:rPr>
  </w:style>
  <w:style w:type="character" w:styleId="UnresolvedMention">
    <w:name w:val="Unresolved Mention"/>
    <w:basedOn w:val="DefaultParagraphFont"/>
    <w:uiPriority w:val="99"/>
    <w:semiHidden/>
    <w:unhideWhenUsed/>
    <w:rsid w:val="00163D38"/>
    <w:rPr>
      <w:color w:val="595959" w:themeColor="text1" w:themeTint="A6"/>
      <w:shd w:val="clear" w:color="auto" w:fill="E6E6E6"/>
    </w:rPr>
  </w:style>
  <w:style w:type="character" w:styleId="BookTitle">
    <w:name w:val="Book Title"/>
    <w:basedOn w:val="DefaultParagraphFont"/>
    <w:uiPriority w:val="33"/>
    <w:semiHidden/>
    <w:unhideWhenUsed/>
    <w:qFormat/>
    <w:rsid w:val="003C7FBF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C7FBF"/>
    <w:pPr>
      <w:spacing w:after="200"/>
    </w:pPr>
    <w:rPr>
      <w:i/>
      <w:iCs/>
      <w:color w:val="464646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3C7FBF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7FBF"/>
    <w:rPr>
      <w:rFonts w:asciiTheme="majorHAnsi" w:eastAsiaTheme="majorEastAsia" w:hAnsiTheme="majorHAnsi" w:cstheme="majorBidi"/>
      <w:b/>
      <w:smallCaps/>
      <w:color w:val="16505E" w:themeColor="accent1" w:themeShade="7F"/>
      <w:sz w:val="24"/>
      <w:szCs w:val="24"/>
      <w:lang w:eastAsia="ko-K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7FBF"/>
    <w:rPr>
      <w:rFonts w:asciiTheme="majorHAnsi" w:eastAsiaTheme="majorEastAsia" w:hAnsiTheme="majorHAnsi" w:cstheme="majorBidi"/>
      <w:b/>
      <w:smallCaps/>
      <w:color w:val="16505E" w:themeColor="accent1" w:themeShade="7F"/>
      <w:sz w:val="180"/>
      <w:szCs w:val="24"/>
      <w:lang w:eastAsia="ko-K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7FBF"/>
    <w:rPr>
      <w:rFonts w:asciiTheme="majorHAnsi" w:eastAsiaTheme="majorEastAsia" w:hAnsiTheme="majorHAnsi" w:cstheme="majorBidi"/>
      <w:b/>
      <w:i/>
      <w:iCs/>
      <w:smallCaps/>
      <w:color w:val="16505E" w:themeColor="accent1" w:themeShade="7F"/>
      <w:sz w:val="180"/>
      <w:szCs w:val="24"/>
      <w:lang w:eastAsia="ko-K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7FBF"/>
    <w:rPr>
      <w:rFonts w:asciiTheme="majorHAnsi" w:eastAsiaTheme="majorEastAsia" w:hAnsiTheme="majorHAnsi" w:cstheme="majorBidi"/>
      <w:b/>
      <w:smallCaps/>
      <w:color w:val="272727" w:themeColor="text1" w:themeTint="D8"/>
      <w:sz w:val="21"/>
      <w:szCs w:val="21"/>
      <w:lang w:eastAsia="ko-K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7FBF"/>
    <w:rPr>
      <w:rFonts w:asciiTheme="majorHAnsi" w:eastAsiaTheme="majorEastAsia" w:hAnsiTheme="majorHAnsi" w:cstheme="majorBidi"/>
      <w:b/>
      <w:i/>
      <w:iCs/>
      <w:smallCaps/>
      <w:color w:val="272727" w:themeColor="text1" w:themeTint="D8"/>
      <w:sz w:val="21"/>
      <w:szCs w:val="21"/>
      <w:lang w:eastAsia="ko-KR"/>
    </w:rPr>
  </w:style>
  <w:style w:type="paragraph" w:styleId="ListParagraph">
    <w:name w:val="List Paragraph"/>
    <w:basedOn w:val="Normal"/>
    <w:uiPriority w:val="34"/>
    <w:qFormat/>
    <w:rsid w:val="003C7FBF"/>
    <w:pPr>
      <w:ind w:left="720"/>
      <w:contextualSpacing/>
    </w:pPr>
  </w:style>
  <w:style w:type="paragraph" w:styleId="NoSpacing">
    <w:name w:val="No Spacing"/>
    <w:uiPriority w:val="1"/>
    <w:semiHidden/>
    <w:unhideWhenUsed/>
    <w:qFormat/>
    <w:rsid w:val="003C7FBF"/>
    <w:pPr>
      <w:jc w:val="center"/>
    </w:pPr>
    <w:rPr>
      <w:rFonts w:asciiTheme="minorHAnsi" w:hAnsiTheme="minorHAnsi"/>
      <w:b/>
      <w:smallCaps/>
      <w:color w:val="DA1F28" w:themeColor="accent2"/>
      <w:sz w:val="180"/>
      <w:szCs w:val="24"/>
      <w:lang w:eastAsia="ko-KR"/>
    </w:rPr>
  </w:style>
  <w:style w:type="paragraph" w:styleId="Quote">
    <w:name w:val="Quote"/>
    <w:basedOn w:val="Normal"/>
    <w:next w:val="Normal"/>
    <w:link w:val="QuoteChar"/>
    <w:uiPriority w:val="29"/>
    <w:qFormat/>
    <w:rsid w:val="003C7FBF"/>
    <w:pPr>
      <w:spacing w:before="200" w:after="160"/>
      <w:ind w:left="864" w:right="864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7FBF"/>
    <w:rPr>
      <w:rFonts w:asciiTheme="minorHAnsi" w:hAnsiTheme="minorHAnsi"/>
      <w:b/>
      <w:i/>
      <w:iCs/>
      <w:smallCaps/>
      <w:color w:val="404040" w:themeColor="text1" w:themeTint="BF"/>
      <w:sz w:val="180"/>
      <w:szCs w:val="24"/>
      <w:lang w:eastAsia="ko-KR"/>
    </w:rPr>
  </w:style>
  <w:style w:type="character" w:styleId="Strong">
    <w:name w:val="Strong"/>
    <w:basedOn w:val="DefaultParagraphFont"/>
    <w:uiPriority w:val="22"/>
    <w:qFormat/>
    <w:rsid w:val="003C7FBF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sid w:val="003C7FBF"/>
    <w:pPr>
      <w:numPr>
        <w:ilvl w:val="1"/>
      </w:numPr>
      <w:spacing w:after="160"/>
    </w:pPr>
    <w:rPr>
      <w:rFonts w:eastAsiaTheme="minorEastAsia" w:cstheme="minorBid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3C7FBF"/>
    <w:rPr>
      <w:rFonts w:asciiTheme="minorHAnsi" w:eastAsiaTheme="minorEastAsia" w:hAnsiTheme="minorHAnsi" w:cstheme="minorBidi"/>
      <w:b/>
      <w:smallCaps/>
      <w:color w:val="5A5A5A" w:themeColor="text1" w:themeTint="A5"/>
      <w:spacing w:val="15"/>
      <w:sz w:val="22"/>
      <w:szCs w:val="22"/>
      <w:lang w:eastAsia="ko-KR"/>
    </w:rPr>
  </w:style>
  <w:style w:type="character" w:styleId="SubtleEmphasis">
    <w:name w:val="Subtle Emphasis"/>
    <w:basedOn w:val="DefaultParagraphFont"/>
    <w:uiPriority w:val="19"/>
    <w:qFormat/>
    <w:rsid w:val="003C7FBF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3C7FBF"/>
    <w:rPr>
      <w:smallCaps/>
      <w:color w:val="5A5A5A" w:themeColor="text1" w:themeTint="A5"/>
    </w:rPr>
  </w:style>
  <w:style w:type="paragraph" w:styleId="Title">
    <w:name w:val="Title"/>
    <w:basedOn w:val="Normal"/>
    <w:next w:val="Normal"/>
    <w:link w:val="TitleChar"/>
    <w:uiPriority w:val="10"/>
    <w:qFormat/>
    <w:rsid w:val="003C7FBF"/>
    <w:pPr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7FBF"/>
    <w:rPr>
      <w:rFonts w:asciiTheme="majorHAnsi" w:eastAsiaTheme="majorEastAsia" w:hAnsiTheme="majorHAnsi" w:cstheme="majorBidi"/>
      <w:b/>
      <w:smallCaps/>
      <w:spacing w:val="-10"/>
      <w:kern w:val="28"/>
      <w:sz w:val="56"/>
      <w:szCs w:val="56"/>
      <w:lang w:eastAsia="ko-KR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C7FBF"/>
    <w:pPr>
      <w:spacing w:before="240"/>
      <w:outlineLvl w:val="9"/>
    </w:pPr>
    <w:rPr>
      <w:b/>
      <w:bCs w:val="0"/>
      <w:sz w:val="32"/>
      <w:szCs w:val="32"/>
    </w:rPr>
  </w:style>
  <w:style w:type="paragraph" w:styleId="Revision">
    <w:name w:val="Revision"/>
    <w:hidden/>
    <w:uiPriority w:val="99"/>
    <w:semiHidden/>
    <w:rsid w:val="009B0FB0"/>
    <w:rPr>
      <w:rFonts w:asciiTheme="minorHAnsi" w:hAnsiTheme="minorHAnsi"/>
      <w:b/>
      <w:smallCaps/>
      <w:color w:val="DA1F28" w:themeColor="accent2"/>
      <w:sz w:val="180"/>
      <w:szCs w:val="24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egion\AppData\Roaming\Microsoft\Templates\Meeting%20in%20Progress%20sign.dotx" TargetMode="External"/></Relationships>
</file>

<file path=word/theme/theme1.xml><?xml version="1.0" encoding="utf-8"?>
<a:theme xmlns:a="http://schemas.openxmlformats.org/drawingml/2006/main" name="Technic">
  <a:themeElements>
    <a:clrScheme name="Concourse">
      <a:dk1>
        <a:sysClr val="windowText" lastClr="000000"/>
      </a:dk1>
      <a:lt1>
        <a:sysClr val="window" lastClr="FFFFFF"/>
      </a:lt1>
      <a:dk2>
        <a:srgbClr val="464646"/>
      </a:dk2>
      <a:lt2>
        <a:srgbClr val="DEF5FA"/>
      </a:lt2>
      <a:accent1>
        <a:srgbClr val="2DA2BF"/>
      </a:accent1>
      <a:accent2>
        <a:srgbClr val="DA1F28"/>
      </a:accent2>
      <a:accent3>
        <a:srgbClr val="EB641B"/>
      </a:accent3>
      <a:accent4>
        <a:srgbClr val="39639D"/>
      </a:accent4>
      <a:accent5>
        <a:srgbClr val="474B78"/>
      </a:accent5>
      <a:accent6>
        <a:srgbClr val="7D3C4A"/>
      </a:accent6>
      <a:hlink>
        <a:srgbClr val="FF8119"/>
      </a:hlink>
      <a:folHlink>
        <a:srgbClr val="44B9E8"/>
      </a:folHlink>
    </a:clrScheme>
    <a:fontScheme name="Metro">
      <a:majorFont>
        <a:latin typeface="Consolas"/>
        <a:ea typeface=""/>
        <a:cs typeface=""/>
        <a:font script="Jpan" typeface="HG丸ｺﾞｼｯｸM-PRO"/>
        <a:font script="Hang" typeface="HY중고딕"/>
        <a:font script="Hans" typeface="华文楷体"/>
        <a:font script="Hant" typeface="新細明體"/>
        <a:font script="Arab" typeface="Tahoma"/>
        <a:font script="Hebr" typeface="Levenim MT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</a:majorFont>
      <a:minorFont>
        <a:latin typeface="Corbel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</a:minorFont>
    </a:fontScheme>
    <a:fmtScheme name="Technic">
      <a:fillStyleLst>
        <a:solidFill>
          <a:schemeClr val="phClr"/>
        </a:solidFill>
        <a:gradFill rotWithShape="1">
          <a:gsLst>
            <a:gs pos="0">
              <a:schemeClr val="phClr">
                <a:tint val="1000"/>
              </a:schemeClr>
            </a:gs>
            <a:gs pos="68000">
              <a:schemeClr val="phClr">
                <a:tint val="77000"/>
              </a:schemeClr>
            </a:gs>
            <a:gs pos="81000">
              <a:schemeClr val="phClr">
                <a:tint val="79000"/>
              </a:schemeClr>
            </a:gs>
            <a:gs pos="86000">
              <a:schemeClr val="phClr">
                <a:tint val="73000"/>
              </a:schemeClr>
            </a:gs>
            <a:gs pos="100000">
              <a:schemeClr val="phClr">
                <a:tint val="35000"/>
              </a:schemeClr>
            </a:gs>
          </a:gsLst>
          <a:lin ang="5400000" scaled="1"/>
        </a:gradFill>
        <a:gradFill rotWithShape="1">
          <a:gsLst>
            <a:gs pos="0">
              <a:schemeClr val="phClr">
                <a:tint val="73000"/>
                <a:satMod val="150000"/>
              </a:schemeClr>
            </a:gs>
            <a:gs pos="25000">
              <a:schemeClr val="phClr">
                <a:tint val="96000"/>
                <a:shade val="80000"/>
                <a:satMod val="105000"/>
              </a:schemeClr>
            </a:gs>
            <a:gs pos="38000">
              <a:schemeClr val="phClr">
                <a:tint val="96000"/>
                <a:shade val="59000"/>
                <a:satMod val="120000"/>
              </a:schemeClr>
            </a:gs>
            <a:gs pos="55000">
              <a:schemeClr val="phClr">
                <a:shade val="57000"/>
                <a:satMod val="120000"/>
              </a:schemeClr>
            </a:gs>
            <a:gs pos="80000">
              <a:schemeClr val="phClr">
                <a:shade val="56000"/>
                <a:satMod val="145000"/>
              </a:schemeClr>
            </a:gs>
            <a:gs pos="88000">
              <a:schemeClr val="phClr">
                <a:shade val="63000"/>
                <a:satMod val="160000"/>
              </a:schemeClr>
            </a:gs>
            <a:gs pos="100000">
              <a:schemeClr val="phClr">
                <a:tint val="99555"/>
                <a:satMod val="155000"/>
              </a:schemeClr>
            </a:gs>
          </a:gsLst>
          <a:lin ang="5400000" scaled="1"/>
        </a:gradFill>
      </a:fillStyleLst>
      <a:lnStyleLst>
        <a:ln w="9525" cap="flat" cmpd="sng" algn="ctr">
          <a:solidFill>
            <a:schemeClr val="phClr">
              <a:shade val="60000"/>
              <a:satMod val="300000"/>
            </a:schemeClr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glow rad="63500">
              <a:schemeClr val="phClr">
                <a:tint val="30000"/>
                <a:shade val="95000"/>
                <a:satMod val="300000"/>
                <a:alpha val="50000"/>
              </a:schemeClr>
            </a:glow>
          </a:effectLst>
        </a:effectStyle>
        <a:effectStyle>
          <a:effectLst>
            <a:glow rad="70000">
              <a:schemeClr val="phClr">
                <a:tint val="30000"/>
                <a:shade val="95000"/>
                <a:satMod val="300000"/>
                <a:alpha val="50000"/>
              </a:schemeClr>
            </a:glow>
          </a:effectLst>
        </a:effectStyle>
        <a:effectStyle>
          <a:effectLst>
            <a:glow rad="76200">
              <a:schemeClr val="phClr">
                <a:tint val="30000"/>
                <a:shade val="95000"/>
                <a:satMod val="300000"/>
                <a:alpha val="50000"/>
              </a:schemeClr>
            </a:glow>
          </a:effectLst>
          <a:scene3d>
            <a:camera prst="orthographicFront" fov="0">
              <a:rot lat="0" lon="0" rev="0"/>
            </a:camera>
            <a:lightRig rig="harsh" dir="t">
              <a:rot lat="6000000" lon="6000000" rev="0"/>
            </a:lightRig>
          </a:scene3d>
          <a:sp3d contourW="10000" prstMaterial="metal">
            <a:bevelT w="20000" h="9000" prst="softRound"/>
            <a:contourClr>
              <a:schemeClr val="phClr">
                <a:shade val="30000"/>
                <a:satMod val="20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40000"/>
                <a:satMod val="150000"/>
              </a:schemeClr>
            </a:gs>
            <a:gs pos="30000">
              <a:schemeClr val="phClr">
                <a:shade val="60000"/>
                <a:satMod val="150000"/>
              </a:schemeClr>
            </a:gs>
            <a:gs pos="100000">
              <a:schemeClr val="phClr">
                <a:tint val="83000"/>
                <a:satMod val="200000"/>
              </a:schemeClr>
            </a:gs>
          </a:gsLst>
          <a:lin ang="13000000" scaled="0"/>
        </a:gradFill>
        <a:gradFill rotWithShape="1">
          <a:gsLst>
            <a:gs pos="0">
              <a:schemeClr val="phClr">
                <a:tint val="78000"/>
                <a:satMod val="220000"/>
              </a:schemeClr>
            </a:gs>
            <a:gs pos="100000">
              <a:schemeClr val="phClr">
                <a:shade val="35000"/>
                <a:satMod val="155000"/>
              </a:schemeClr>
            </a:gs>
          </a:gsLst>
          <a:path path="circle">
            <a:fillToRect l="60000" t="50000" r="4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Meeting in Progress sign.dotx</Template>
  <TotalTime>1</TotalTime>
  <Pages>2</Pages>
  <Words>150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Tom Rozman</cp:lastModifiedBy>
  <cp:revision>9</cp:revision>
  <dcterms:created xsi:type="dcterms:W3CDTF">2026-09-25T07:40:00Z</dcterms:created>
  <dcterms:modified xsi:type="dcterms:W3CDTF">2026-09-25T09:17:00Z</dcterms:modified>
</cp:coreProperties>
</file>