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  <w:gridCol w:w="1815"/>
      </w:tblGrid>
      <w:tr w:rsidR="003A6474" w14:paraId="6CC98097" w14:textId="77777777" w:rsidTr="003A6474">
        <w:trPr>
          <w:trHeight w:val="510"/>
        </w:trPr>
        <w:tc>
          <w:tcPr>
            <w:tcW w:w="1815" w:type="dxa"/>
          </w:tcPr>
          <w:p w14:paraId="523223C6" w14:textId="0046BD08" w:rsidR="003A6474" w:rsidRDefault="003A6474">
            <w:r>
              <w:t>Counter Name</w:t>
            </w:r>
          </w:p>
        </w:tc>
        <w:tc>
          <w:tcPr>
            <w:tcW w:w="1815" w:type="dxa"/>
          </w:tcPr>
          <w:p w14:paraId="68933D71" w14:textId="5F82A696" w:rsidR="003A6474" w:rsidRDefault="003A6474">
            <w:r>
              <w:t xml:space="preserve">Case 1 </w:t>
            </w:r>
          </w:p>
        </w:tc>
        <w:tc>
          <w:tcPr>
            <w:tcW w:w="1815" w:type="dxa"/>
          </w:tcPr>
          <w:p w14:paraId="73A90212" w14:textId="73066EA2" w:rsidR="003A6474" w:rsidRDefault="003A6474">
            <w:r>
              <w:t>Case 2</w:t>
            </w:r>
          </w:p>
        </w:tc>
        <w:tc>
          <w:tcPr>
            <w:tcW w:w="1815" w:type="dxa"/>
          </w:tcPr>
          <w:p w14:paraId="35C16D91" w14:textId="0B0D2D6D" w:rsidR="003A6474" w:rsidRDefault="003A6474">
            <w:r>
              <w:t xml:space="preserve">Case 3 </w:t>
            </w:r>
          </w:p>
        </w:tc>
        <w:tc>
          <w:tcPr>
            <w:tcW w:w="1815" w:type="dxa"/>
          </w:tcPr>
          <w:p w14:paraId="5895256C" w14:textId="738C387F" w:rsidR="003A6474" w:rsidRDefault="003A6474">
            <w:r>
              <w:t>Case 4</w:t>
            </w:r>
          </w:p>
        </w:tc>
      </w:tr>
      <w:tr w:rsidR="003A6474" w14:paraId="693F68C7" w14:textId="77777777" w:rsidTr="003A6474">
        <w:trPr>
          <w:trHeight w:val="510"/>
        </w:trPr>
        <w:tc>
          <w:tcPr>
            <w:tcW w:w="1815" w:type="dxa"/>
          </w:tcPr>
          <w:p w14:paraId="09571154" w14:textId="768FE73C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1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FILE: Number of bytes read</w:t>
            </w:r>
          </w:p>
        </w:tc>
        <w:tc>
          <w:tcPr>
            <w:tcW w:w="1815" w:type="dxa"/>
          </w:tcPr>
          <w:p w14:paraId="6C40695A" w14:textId="588106C9" w:rsidR="003A6474" w:rsidRDefault="006D7E35" w:rsidP="003A6474">
            <w:r>
              <w:t>485132</w:t>
            </w:r>
          </w:p>
        </w:tc>
        <w:tc>
          <w:tcPr>
            <w:tcW w:w="1815" w:type="dxa"/>
          </w:tcPr>
          <w:p w14:paraId="7E16977B" w14:textId="4538D938" w:rsidR="003A6474" w:rsidRPr="00132003" w:rsidRDefault="006D7E35" w:rsidP="003A6474">
            <w:pPr>
              <w:rPr>
                <w:highlight w:val="green"/>
              </w:rPr>
            </w:pPr>
            <w:r w:rsidRPr="00492BEC">
              <w:rPr>
                <w:highlight w:val="yellow"/>
              </w:rPr>
              <w:t>27082</w:t>
            </w:r>
          </w:p>
        </w:tc>
        <w:tc>
          <w:tcPr>
            <w:tcW w:w="1815" w:type="dxa"/>
          </w:tcPr>
          <w:p w14:paraId="43BE3834" w14:textId="2ECF0088" w:rsidR="003A6474" w:rsidRDefault="00AC602B" w:rsidP="003A6474">
            <w:r>
              <w:t>485198</w:t>
            </w:r>
          </w:p>
        </w:tc>
        <w:tc>
          <w:tcPr>
            <w:tcW w:w="1815" w:type="dxa"/>
          </w:tcPr>
          <w:p w14:paraId="737EF9BB" w14:textId="704A8727" w:rsidR="003A6474" w:rsidRDefault="003A6474" w:rsidP="003A6474">
            <w:r w:rsidRPr="00132003">
              <w:rPr>
                <w:highlight w:val="yellow"/>
              </w:rPr>
              <w:t>27148</w:t>
            </w:r>
          </w:p>
        </w:tc>
      </w:tr>
      <w:tr w:rsidR="003A6474" w14:paraId="2A321EA3" w14:textId="77777777" w:rsidTr="003A6474">
        <w:trPr>
          <w:trHeight w:val="533"/>
        </w:trPr>
        <w:tc>
          <w:tcPr>
            <w:tcW w:w="1815" w:type="dxa"/>
          </w:tcPr>
          <w:p w14:paraId="40A37F39" w14:textId="64454B29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2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FILE: Number of bytes written</w:t>
            </w:r>
          </w:p>
        </w:tc>
        <w:tc>
          <w:tcPr>
            <w:tcW w:w="1815" w:type="dxa"/>
          </w:tcPr>
          <w:p w14:paraId="5B547AE2" w14:textId="3A6B0D3E" w:rsidR="003A6474" w:rsidRDefault="006D7E35" w:rsidP="003A6474">
            <w:r>
              <w:t>1256677</w:t>
            </w:r>
          </w:p>
        </w:tc>
        <w:tc>
          <w:tcPr>
            <w:tcW w:w="1815" w:type="dxa"/>
          </w:tcPr>
          <w:p w14:paraId="52FB0D63" w14:textId="35A26103" w:rsidR="003A6474" w:rsidRPr="00492BEC" w:rsidRDefault="006D7E35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340921</w:t>
            </w:r>
          </w:p>
        </w:tc>
        <w:tc>
          <w:tcPr>
            <w:tcW w:w="1815" w:type="dxa"/>
          </w:tcPr>
          <w:p w14:paraId="043D6E47" w14:textId="3A835413" w:rsidR="003A6474" w:rsidRPr="00492BEC" w:rsidRDefault="00AC602B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2834345</w:t>
            </w:r>
          </w:p>
        </w:tc>
        <w:tc>
          <w:tcPr>
            <w:tcW w:w="1815" w:type="dxa"/>
          </w:tcPr>
          <w:p w14:paraId="43BC4F11" w14:textId="6E9DC654" w:rsidR="003A6474" w:rsidRDefault="003A6474" w:rsidP="003A6474">
            <w:r>
              <w:t>1920546</w:t>
            </w:r>
          </w:p>
        </w:tc>
      </w:tr>
      <w:tr w:rsidR="003A6474" w14:paraId="3F5A3471" w14:textId="77777777" w:rsidTr="003A6474">
        <w:trPr>
          <w:trHeight w:val="510"/>
        </w:trPr>
        <w:tc>
          <w:tcPr>
            <w:tcW w:w="1815" w:type="dxa"/>
          </w:tcPr>
          <w:p w14:paraId="5FCE166D" w14:textId="1CFFAAA6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3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HDFS: Number of bytes written</w:t>
            </w:r>
          </w:p>
        </w:tc>
        <w:tc>
          <w:tcPr>
            <w:tcW w:w="1815" w:type="dxa"/>
          </w:tcPr>
          <w:p w14:paraId="003F2AD2" w14:textId="5413FFF8" w:rsidR="003A6474" w:rsidRDefault="006D7E35" w:rsidP="003A6474">
            <w:r>
              <w:t>21812</w:t>
            </w:r>
          </w:p>
        </w:tc>
        <w:tc>
          <w:tcPr>
            <w:tcW w:w="1815" w:type="dxa"/>
          </w:tcPr>
          <w:p w14:paraId="125A57E4" w14:textId="7D98D026" w:rsidR="003A6474" w:rsidRDefault="006D7E35" w:rsidP="003A6474">
            <w:r w:rsidRPr="00132003">
              <w:rPr>
                <w:highlight w:val="green"/>
              </w:rPr>
              <w:t>20779</w:t>
            </w:r>
          </w:p>
        </w:tc>
        <w:tc>
          <w:tcPr>
            <w:tcW w:w="1815" w:type="dxa"/>
          </w:tcPr>
          <w:p w14:paraId="2EEA6FA4" w14:textId="285D1B55" w:rsidR="003A6474" w:rsidRDefault="00AC602B" w:rsidP="003A6474">
            <w:r>
              <w:t>21812</w:t>
            </w:r>
          </w:p>
        </w:tc>
        <w:tc>
          <w:tcPr>
            <w:tcW w:w="1815" w:type="dxa"/>
          </w:tcPr>
          <w:p w14:paraId="72C9B60E" w14:textId="31154A4B" w:rsidR="003A6474" w:rsidRDefault="003A6474" w:rsidP="003A6474">
            <w:r w:rsidRPr="00132003">
              <w:rPr>
                <w:highlight w:val="yellow"/>
              </w:rPr>
              <w:t>2165952</w:t>
            </w:r>
          </w:p>
        </w:tc>
      </w:tr>
      <w:tr w:rsidR="003A6474" w14:paraId="14DF0F4D" w14:textId="77777777" w:rsidTr="003A6474">
        <w:trPr>
          <w:trHeight w:val="510"/>
        </w:trPr>
        <w:tc>
          <w:tcPr>
            <w:tcW w:w="1815" w:type="dxa"/>
          </w:tcPr>
          <w:p w14:paraId="029AA88C" w14:textId="698AECAD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4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Total time spent by all map tasks (</w:t>
            </w:r>
            <w:proofErr w:type="spellStart"/>
            <w:r w:rsidR="003A6474">
              <w:rPr>
                <w:rFonts w:cs="Cambria"/>
                <w:sz w:val="24"/>
                <w:szCs w:val="24"/>
              </w:rPr>
              <w:t>ms</w:t>
            </w:r>
            <w:proofErr w:type="spellEnd"/>
            <w:r w:rsidR="003A6474">
              <w:rPr>
                <w:rFonts w:cs="Cambria"/>
                <w:sz w:val="24"/>
                <w:szCs w:val="24"/>
              </w:rPr>
              <w:t>)</w:t>
            </w:r>
          </w:p>
        </w:tc>
        <w:tc>
          <w:tcPr>
            <w:tcW w:w="1815" w:type="dxa"/>
          </w:tcPr>
          <w:p w14:paraId="0240C001" w14:textId="23FBB17B" w:rsidR="003A6474" w:rsidRPr="000A6344" w:rsidRDefault="006D7E35" w:rsidP="003A6474">
            <w:r w:rsidRPr="000A6344">
              <w:t>4130</w:t>
            </w:r>
          </w:p>
        </w:tc>
        <w:tc>
          <w:tcPr>
            <w:tcW w:w="1815" w:type="dxa"/>
          </w:tcPr>
          <w:p w14:paraId="0912A23D" w14:textId="554C34B8" w:rsidR="003A6474" w:rsidRDefault="006D7E35" w:rsidP="003A6474">
            <w:r w:rsidRPr="000A6344">
              <w:t>4365</w:t>
            </w:r>
          </w:p>
        </w:tc>
        <w:tc>
          <w:tcPr>
            <w:tcW w:w="1815" w:type="dxa"/>
          </w:tcPr>
          <w:p w14:paraId="2AE6A74B" w14:textId="0518995C" w:rsidR="003A6474" w:rsidRDefault="00AC602B" w:rsidP="003A6474">
            <w:r w:rsidRPr="000A6344">
              <w:t>4251</w:t>
            </w:r>
          </w:p>
        </w:tc>
        <w:tc>
          <w:tcPr>
            <w:tcW w:w="1815" w:type="dxa"/>
          </w:tcPr>
          <w:p w14:paraId="6DACAFBE" w14:textId="6C1E0EB5" w:rsidR="003A6474" w:rsidRDefault="003A6474" w:rsidP="003A6474">
            <w:r w:rsidRPr="000A6344">
              <w:t>4520</w:t>
            </w:r>
          </w:p>
        </w:tc>
      </w:tr>
      <w:tr w:rsidR="003A6474" w14:paraId="37FF203E" w14:textId="77777777" w:rsidTr="003A6474">
        <w:trPr>
          <w:trHeight w:val="510"/>
        </w:trPr>
        <w:tc>
          <w:tcPr>
            <w:tcW w:w="1815" w:type="dxa"/>
          </w:tcPr>
          <w:p w14:paraId="4C5AB970" w14:textId="3EFB6890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5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Total time spent by all reduce tasks (</w:t>
            </w:r>
            <w:proofErr w:type="spellStart"/>
            <w:r w:rsidR="003A6474">
              <w:rPr>
                <w:rFonts w:cs="Cambria"/>
                <w:sz w:val="24"/>
                <w:szCs w:val="24"/>
              </w:rPr>
              <w:t>ms</w:t>
            </w:r>
            <w:proofErr w:type="spellEnd"/>
            <w:r w:rsidR="003A6474">
              <w:rPr>
                <w:rFonts w:cs="Cambria"/>
                <w:sz w:val="24"/>
                <w:szCs w:val="24"/>
              </w:rPr>
              <w:t>)</w:t>
            </w:r>
          </w:p>
        </w:tc>
        <w:tc>
          <w:tcPr>
            <w:tcW w:w="1815" w:type="dxa"/>
          </w:tcPr>
          <w:p w14:paraId="4F88EDEE" w14:textId="26A5413A" w:rsidR="003A6474" w:rsidRPr="00492BEC" w:rsidRDefault="006D7E35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3784</w:t>
            </w:r>
          </w:p>
        </w:tc>
        <w:tc>
          <w:tcPr>
            <w:tcW w:w="1815" w:type="dxa"/>
          </w:tcPr>
          <w:p w14:paraId="531CA10C" w14:textId="4B1672CC" w:rsidR="003A6474" w:rsidRPr="00492BEC" w:rsidRDefault="006D7E35" w:rsidP="003A6474">
            <w:r w:rsidRPr="00492BEC">
              <w:t>3450</w:t>
            </w:r>
          </w:p>
        </w:tc>
        <w:tc>
          <w:tcPr>
            <w:tcW w:w="1815" w:type="dxa"/>
          </w:tcPr>
          <w:p w14:paraId="0C5B1E2F" w14:textId="5D270FAB" w:rsidR="003A6474" w:rsidRPr="00492BEC" w:rsidRDefault="00044189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237407</w:t>
            </w:r>
          </w:p>
        </w:tc>
        <w:tc>
          <w:tcPr>
            <w:tcW w:w="1815" w:type="dxa"/>
          </w:tcPr>
          <w:p w14:paraId="1EA195DE" w14:textId="325D8F70" w:rsidR="003A6474" w:rsidRPr="00492BEC" w:rsidRDefault="003A6474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241433</w:t>
            </w:r>
          </w:p>
        </w:tc>
      </w:tr>
      <w:tr w:rsidR="003A6474" w14:paraId="10C034F0" w14:textId="77777777" w:rsidTr="003A6474">
        <w:trPr>
          <w:trHeight w:val="533"/>
        </w:trPr>
        <w:tc>
          <w:tcPr>
            <w:tcW w:w="1815" w:type="dxa"/>
          </w:tcPr>
          <w:p w14:paraId="5184C603" w14:textId="245D0597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6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Combine input records</w:t>
            </w:r>
          </w:p>
        </w:tc>
        <w:tc>
          <w:tcPr>
            <w:tcW w:w="1815" w:type="dxa"/>
          </w:tcPr>
          <w:p w14:paraId="6DAD329C" w14:textId="2CC4207E" w:rsidR="003A6474" w:rsidRDefault="006D7E35" w:rsidP="003A6474">
            <w:r>
              <w:t>0</w:t>
            </w:r>
          </w:p>
        </w:tc>
        <w:tc>
          <w:tcPr>
            <w:tcW w:w="1815" w:type="dxa"/>
          </w:tcPr>
          <w:p w14:paraId="287B7C7D" w14:textId="7A9936D3" w:rsidR="003A6474" w:rsidRPr="00492BEC" w:rsidRDefault="006D7E35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20103</w:t>
            </w:r>
          </w:p>
        </w:tc>
        <w:tc>
          <w:tcPr>
            <w:tcW w:w="1815" w:type="dxa"/>
          </w:tcPr>
          <w:p w14:paraId="24639DF4" w14:textId="1CE35AE4" w:rsidR="003A6474" w:rsidRDefault="00AC602B" w:rsidP="003A6474">
            <w:r>
              <w:t>0</w:t>
            </w:r>
          </w:p>
        </w:tc>
        <w:tc>
          <w:tcPr>
            <w:tcW w:w="1815" w:type="dxa"/>
          </w:tcPr>
          <w:p w14:paraId="1CAF6B9D" w14:textId="59B52BE4" w:rsidR="003A6474" w:rsidRPr="00492BEC" w:rsidRDefault="003A6474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20103</w:t>
            </w:r>
          </w:p>
        </w:tc>
      </w:tr>
      <w:tr w:rsidR="003A6474" w14:paraId="0009AE93" w14:textId="77777777" w:rsidTr="003A6474">
        <w:trPr>
          <w:trHeight w:val="510"/>
        </w:trPr>
        <w:tc>
          <w:tcPr>
            <w:tcW w:w="1815" w:type="dxa"/>
          </w:tcPr>
          <w:p w14:paraId="38BB98EE" w14:textId="2C854401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7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Combine output records</w:t>
            </w:r>
          </w:p>
        </w:tc>
        <w:tc>
          <w:tcPr>
            <w:tcW w:w="1815" w:type="dxa"/>
          </w:tcPr>
          <w:p w14:paraId="0FE6AFB7" w14:textId="7B1F5F9E" w:rsidR="003A6474" w:rsidRDefault="006D7E35" w:rsidP="003A6474">
            <w:r>
              <w:t>0</w:t>
            </w:r>
          </w:p>
        </w:tc>
        <w:tc>
          <w:tcPr>
            <w:tcW w:w="1815" w:type="dxa"/>
          </w:tcPr>
          <w:p w14:paraId="1FEFBD60" w14:textId="596A0610" w:rsidR="003A6474" w:rsidRPr="00492BEC" w:rsidRDefault="006D7E35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1372</w:t>
            </w:r>
          </w:p>
        </w:tc>
        <w:tc>
          <w:tcPr>
            <w:tcW w:w="1815" w:type="dxa"/>
          </w:tcPr>
          <w:p w14:paraId="4B40C0B3" w14:textId="59228EA7" w:rsidR="003A6474" w:rsidRDefault="00AC602B" w:rsidP="003A6474">
            <w:r>
              <w:t>0</w:t>
            </w:r>
          </w:p>
        </w:tc>
        <w:tc>
          <w:tcPr>
            <w:tcW w:w="1815" w:type="dxa"/>
          </w:tcPr>
          <w:p w14:paraId="0E2D6F0B" w14:textId="226DA740" w:rsidR="003A6474" w:rsidRPr="00492BEC" w:rsidRDefault="003A6474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1372</w:t>
            </w:r>
          </w:p>
        </w:tc>
      </w:tr>
      <w:tr w:rsidR="003A6474" w14:paraId="57C0CD44" w14:textId="77777777" w:rsidTr="003A6474">
        <w:trPr>
          <w:trHeight w:val="510"/>
        </w:trPr>
        <w:tc>
          <w:tcPr>
            <w:tcW w:w="1815" w:type="dxa"/>
          </w:tcPr>
          <w:p w14:paraId="638BB2F1" w14:textId="71421972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8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Reduce shuffle bytes</w:t>
            </w:r>
          </w:p>
        </w:tc>
        <w:tc>
          <w:tcPr>
            <w:tcW w:w="1815" w:type="dxa"/>
          </w:tcPr>
          <w:p w14:paraId="015CB301" w14:textId="20566EBB" w:rsidR="003A6474" w:rsidRPr="00492BEC" w:rsidRDefault="006D7E35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485132</w:t>
            </w:r>
          </w:p>
        </w:tc>
        <w:tc>
          <w:tcPr>
            <w:tcW w:w="1815" w:type="dxa"/>
          </w:tcPr>
          <w:p w14:paraId="5C4BCC9B" w14:textId="3E6B62D6" w:rsidR="003A6474" w:rsidRPr="00492BEC" w:rsidRDefault="006D7E35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27082</w:t>
            </w:r>
          </w:p>
        </w:tc>
        <w:tc>
          <w:tcPr>
            <w:tcW w:w="1815" w:type="dxa"/>
          </w:tcPr>
          <w:p w14:paraId="62F54CB2" w14:textId="2BAE75CD" w:rsidR="003A6474" w:rsidRPr="00492BEC" w:rsidRDefault="00AC602B" w:rsidP="003A6474">
            <w:r w:rsidRPr="00492BEC">
              <w:t>485198</w:t>
            </w:r>
          </w:p>
        </w:tc>
        <w:tc>
          <w:tcPr>
            <w:tcW w:w="1815" w:type="dxa"/>
          </w:tcPr>
          <w:p w14:paraId="778C2DAA" w14:textId="2881EFE6" w:rsidR="003A6474" w:rsidRPr="00492BEC" w:rsidRDefault="003A6474" w:rsidP="003A6474">
            <w:pPr>
              <w:rPr>
                <w:highlight w:val="yellow"/>
              </w:rPr>
            </w:pPr>
            <w:r w:rsidRPr="00492BEC">
              <w:rPr>
                <w:highlight w:val="yellow"/>
              </w:rPr>
              <w:t>27148</w:t>
            </w:r>
          </w:p>
        </w:tc>
      </w:tr>
      <w:tr w:rsidR="003A6474" w14:paraId="491AB970" w14:textId="77777777" w:rsidTr="003A6474">
        <w:trPr>
          <w:trHeight w:val="510"/>
        </w:trPr>
        <w:tc>
          <w:tcPr>
            <w:tcW w:w="1815" w:type="dxa"/>
          </w:tcPr>
          <w:p w14:paraId="1A8F82F2" w14:textId="4D009BC4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9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Reduce input records</w:t>
            </w:r>
          </w:p>
        </w:tc>
        <w:tc>
          <w:tcPr>
            <w:tcW w:w="1815" w:type="dxa"/>
          </w:tcPr>
          <w:p w14:paraId="0E9F3E35" w14:textId="7CD8928C" w:rsidR="003A6474" w:rsidRDefault="006D7E35" w:rsidP="003A6474">
            <w:r>
              <w:t>20103</w:t>
            </w:r>
          </w:p>
        </w:tc>
        <w:tc>
          <w:tcPr>
            <w:tcW w:w="1815" w:type="dxa"/>
          </w:tcPr>
          <w:p w14:paraId="0E2224E3" w14:textId="6FAB9E46" w:rsidR="003A6474" w:rsidRDefault="006D7E35" w:rsidP="003A6474">
            <w:r>
              <w:t>1372</w:t>
            </w:r>
          </w:p>
        </w:tc>
        <w:tc>
          <w:tcPr>
            <w:tcW w:w="1815" w:type="dxa"/>
          </w:tcPr>
          <w:p w14:paraId="4EEDE3B1" w14:textId="16D3EA6F" w:rsidR="003A6474" w:rsidRDefault="00AC602B" w:rsidP="003A6474">
            <w:r>
              <w:t>20103</w:t>
            </w:r>
          </w:p>
        </w:tc>
        <w:tc>
          <w:tcPr>
            <w:tcW w:w="1815" w:type="dxa"/>
          </w:tcPr>
          <w:p w14:paraId="1744E53B" w14:textId="2F3F274A" w:rsidR="003A6474" w:rsidRDefault="003A6474" w:rsidP="003A6474">
            <w:r>
              <w:t>1372</w:t>
            </w:r>
          </w:p>
        </w:tc>
      </w:tr>
      <w:tr w:rsidR="003A6474" w14:paraId="78362929" w14:textId="77777777" w:rsidTr="003A6474">
        <w:trPr>
          <w:trHeight w:val="533"/>
        </w:trPr>
        <w:tc>
          <w:tcPr>
            <w:tcW w:w="1815" w:type="dxa"/>
          </w:tcPr>
          <w:p w14:paraId="2148CF96" w14:textId="23A629D2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10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Reduce output records</w:t>
            </w:r>
          </w:p>
        </w:tc>
        <w:tc>
          <w:tcPr>
            <w:tcW w:w="1815" w:type="dxa"/>
          </w:tcPr>
          <w:p w14:paraId="0150756D" w14:textId="70662B25" w:rsidR="003A6474" w:rsidRDefault="006D7E35" w:rsidP="003A6474">
            <w:r>
              <w:t>1372</w:t>
            </w:r>
          </w:p>
        </w:tc>
        <w:tc>
          <w:tcPr>
            <w:tcW w:w="1815" w:type="dxa"/>
          </w:tcPr>
          <w:p w14:paraId="06B59877" w14:textId="776386F1" w:rsidR="003A6474" w:rsidRDefault="006D7E35" w:rsidP="003A6474">
            <w:r w:rsidRPr="008D3A83">
              <w:rPr>
                <w:highlight w:val="cyan"/>
              </w:rPr>
              <w:t>1309</w:t>
            </w:r>
          </w:p>
        </w:tc>
        <w:tc>
          <w:tcPr>
            <w:tcW w:w="1815" w:type="dxa"/>
          </w:tcPr>
          <w:p w14:paraId="7FA6B3BE" w14:textId="4CCC0B36" w:rsidR="003A6474" w:rsidRDefault="00AC602B" w:rsidP="003A6474">
            <w:r>
              <w:t>1372</w:t>
            </w:r>
          </w:p>
        </w:tc>
        <w:tc>
          <w:tcPr>
            <w:tcW w:w="1815" w:type="dxa"/>
          </w:tcPr>
          <w:p w14:paraId="394A734D" w14:textId="099FCFC4" w:rsidR="003A6474" w:rsidRDefault="003A6474" w:rsidP="003A6474">
            <w:r>
              <w:t>1372</w:t>
            </w:r>
          </w:p>
        </w:tc>
      </w:tr>
      <w:tr w:rsidR="003A6474" w14:paraId="562DB329" w14:textId="77777777" w:rsidTr="003A6474">
        <w:trPr>
          <w:trHeight w:val="510"/>
        </w:trPr>
        <w:tc>
          <w:tcPr>
            <w:tcW w:w="1815" w:type="dxa"/>
          </w:tcPr>
          <w:p w14:paraId="50D60214" w14:textId="2F402037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11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Spilled Records</w:t>
            </w:r>
          </w:p>
        </w:tc>
        <w:tc>
          <w:tcPr>
            <w:tcW w:w="1815" w:type="dxa"/>
          </w:tcPr>
          <w:p w14:paraId="3D1AA098" w14:textId="74693CAD" w:rsidR="003A6474" w:rsidRDefault="006D7E35" w:rsidP="003A6474">
            <w:r>
              <w:t>40206</w:t>
            </w:r>
          </w:p>
        </w:tc>
        <w:tc>
          <w:tcPr>
            <w:tcW w:w="1815" w:type="dxa"/>
          </w:tcPr>
          <w:p w14:paraId="418FAD34" w14:textId="45582160" w:rsidR="003A6474" w:rsidRDefault="006D7E35" w:rsidP="003A6474">
            <w:r>
              <w:t>2744</w:t>
            </w:r>
          </w:p>
        </w:tc>
        <w:tc>
          <w:tcPr>
            <w:tcW w:w="1815" w:type="dxa"/>
          </w:tcPr>
          <w:p w14:paraId="3FF47065" w14:textId="39487D1D" w:rsidR="003A6474" w:rsidRDefault="00AC602B" w:rsidP="003A6474">
            <w:r>
              <w:t>40206</w:t>
            </w:r>
          </w:p>
        </w:tc>
        <w:tc>
          <w:tcPr>
            <w:tcW w:w="1815" w:type="dxa"/>
          </w:tcPr>
          <w:p w14:paraId="1F8897A1" w14:textId="33737E44" w:rsidR="003A6474" w:rsidRDefault="003A6474" w:rsidP="003A6474">
            <w:r>
              <w:t>2744</w:t>
            </w:r>
          </w:p>
        </w:tc>
      </w:tr>
      <w:tr w:rsidR="003A6474" w14:paraId="5B4ED704" w14:textId="77777777" w:rsidTr="003A6474">
        <w:trPr>
          <w:trHeight w:val="510"/>
        </w:trPr>
        <w:tc>
          <w:tcPr>
            <w:tcW w:w="1815" w:type="dxa"/>
          </w:tcPr>
          <w:p w14:paraId="323F0429" w14:textId="206100E5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12.</w:t>
            </w:r>
            <w:r w:rsidR="003A6474">
              <w:rPr>
                <w:rFonts w:cs="Cambria"/>
                <w:sz w:val="24"/>
                <w:szCs w:val="24"/>
              </w:rPr>
              <w:t xml:space="preserve">Shuffled Maps </w:t>
            </w:r>
          </w:p>
        </w:tc>
        <w:tc>
          <w:tcPr>
            <w:tcW w:w="1815" w:type="dxa"/>
          </w:tcPr>
          <w:p w14:paraId="368F71AF" w14:textId="0449A798" w:rsidR="003A6474" w:rsidRDefault="006D7E35" w:rsidP="003A6474">
            <w:r>
              <w:t>1</w:t>
            </w:r>
          </w:p>
        </w:tc>
        <w:tc>
          <w:tcPr>
            <w:tcW w:w="1815" w:type="dxa"/>
          </w:tcPr>
          <w:p w14:paraId="380929C8" w14:textId="61054B52" w:rsidR="003A6474" w:rsidRDefault="006D7E35" w:rsidP="003A6474">
            <w:r>
              <w:t>1</w:t>
            </w:r>
          </w:p>
        </w:tc>
        <w:tc>
          <w:tcPr>
            <w:tcW w:w="1815" w:type="dxa"/>
          </w:tcPr>
          <w:p w14:paraId="5294A403" w14:textId="3DE2B018" w:rsidR="003A6474" w:rsidRDefault="00AC602B" w:rsidP="003A6474">
            <w:r>
              <w:t>12</w:t>
            </w:r>
          </w:p>
        </w:tc>
        <w:tc>
          <w:tcPr>
            <w:tcW w:w="1815" w:type="dxa"/>
          </w:tcPr>
          <w:p w14:paraId="2B64F66F" w14:textId="09E9B396" w:rsidR="003A6474" w:rsidRDefault="003A6474" w:rsidP="003A6474">
            <w:r>
              <w:t>12</w:t>
            </w:r>
          </w:p>
        </w:tc>
      </w:tr>
      <w:tr w:rsidR="003A6474" w14:paraId="4984FFCE" w14:textId="77777777" w:rsidTr="003A6474">
        <w:trPr>
          <w:trHeight w:val="510"/>
        </w:trPr>
        <w:tc>
          <w:tcPr>
            <w:tcW w:w="1815" w:type="dxa"/>
          </w:tcPr>
          <w:p w14:paraId="7A9B945C" w14:textId="04E619E2" w:rsidR="003A6474" w:rsidRDefault="00A274B9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13</w:t>
            </w:r>
            <w:r w:rsidR="008D70E3"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Merged Map outputs</w:t>
            </w:r>
          </w:p>
        </w:tc>
        <w:tc>
          <w:tcPr>
            <w:tcW w:w="1815" w:type="dxa"/>
          </w:tcPr>
          <w:p w14:paraId="3D977A71" w14:textId="18AF37AE" w:rsidR="003A6474" w:rsidRDefault="006D7E35" w:rsidP="003A6474">
            <w:r>
              <w:t>1</w:t>
            </w:r>
          </w:p>
        </w:tc>
        <w:tc>
          <w:tcPr>
            <w:tcW w:w="1815" w:type="dxa"/>
          </w:tcPr>
          <w:p w14:paraId="774125FA" w14:textId="2327803A" w:rsidR="003A6474" w:rsidRDefault="006D7E35" w:rsidP="003A6474">
            <w:r>
              <w:t>1</w:t>
            </w:r>
          </w:p>
        </w:tc>
        <w:tc>
          <w:tcPr>
            <w:tcW w:w="1815" w:type="dxa"/>
          </w:tcPr>
          <w:p w14:paraId="195ADB5D" w14:textId="208CE0CF" w:rsidR="003A6474" w:rsidRDefault="00AC602B" w:rsidP="003A6474">
            <w:r>
              <w:t>12</w:t>
            </w:r>
          </w:p>
        </w:tc>
        <w:tc>
          <w:tcPr>
            <w:tcW w:w="1815" w:type="dxa"/>
          </w:tcPr>
          <w:p w14:paraId="4D9E35DB" w14:textId="0D65EA1D" w:rsidR="003A6474" w:rsidRDefault="003A6474" w:rsidP="003A6474">
            <w:r>
              <w:t>12</w:t>
            </w:r>
          </w:p>
        </w:tc>
      </w:tr>
      <w:tr w:rsidR="003A6474" w14:paraId="78DD6635" w14:textId="77777777" w:rsidTr="003A6474">
        <w:trPr>
          <w:trHeight w:val="533"/>
        </w:trPr>
        <w:tc>
          <w:tcPr>
            <w:tcW w:w="1815" w:type="dxa"/>
          </w:tcPr>
          <w:p w14:paraId="0E56553C" w14:textId="2B030183" w:rsidR="003A6474" w:rsidRDefault="008D70E3" w:rsidP="003A6474">
            <w:r w:rsidRPr="008D3A83">
              <w:rPr>
                <w:rFonts w:cs="Cambria"/>
                <w:sz w:val="24"/>
                <w:szCs w:val="24"/>
                <w:highlight w:val="cyan"/>
              </w:rPr>
              <w:t>14</w:t>
            </w:r>
            <w:r>
              <w:rPr>
                <w:rFonts w:cs="Cambria"/>
                <w:sz w:val="24"/>
                <w:szCs w:val="24"/>
              </w:rPr>
              <w:t>.</w:t>
            </w:r>
            <w:r w:rsidR="003A6474">
              <w:rPr>
                <w:rFonts w:cs="Cambria"/>
                <w:sz w:val="24"/>
                <w:szCs w:val="24"/>
              </w:rPr>
              <w:t>Total committed heap usage (bytes)</w:t>
            </w:r>
          </w:p>
        </w:tc>
        <w:tc>
          <w:tcPr>
            <w:tcW w:w="1815" w:type="dxa"/>
          </w:tcPr>
          <w:p w14:paraId="211098A5" w14:textId="511D64F8" w:rsidR="003A6474" w:rsidRDefault="006D7E35" w:rsidP="003A6474">
            <w:r>
              <w:t>226627584</w:t>
            </w:r>
          </w:p>
        </w:tc>
        <w:tc>
          <w:tcPr>
            <w:tcW w:w="1815" w:type="dxa"/>
          </w:tcPr>
          <w:p w14:paraId="14BCAE1D" w14:textId="1DB89514" w:rsidR="003A6474" w:rsidRDefault="006D7E35" w:rsidP="003A6474">
            <w:r>
              <w:t>226627584</w:t>
            </w:r>
          </w:p>
        </w:tc>
        <w:tc>
          <w:tcPr>
            <w:tcW w:w="1815" w:type="dxa"/>
          </w:tcPr>
          <w:p w14:paraId="25703C8B" w14:textId="673D02CC" w:rsidR="003A6474" w:rsidRDefault="00AC602B" w:rsidP="003A6474">
            <w:r>
              <w:t>896339968</w:t>
            </w:r>
          </w:p>
        </w:tc>
        <w:tc>
          <w:tcPr>
            <w:tcW w:w="1815" w:type="dxa"/>
          </w:tcPr>
          <w:p w14:paraId="5DCF6833" w14:textId="57C79C10" w:rsidR="003A6474" w:rsidRDefault="003A6474" w:rsidP="003A6474">
            <w:r>
              <w:t>896339968</w:t>
            </w:r>
          </w:p>
        </w:tc>
      </w:tr>
      <w:tr w:rsidR="003A6474" w14:paraId="1742AC65" w14:textId="77777777" w:rsidTr="003A6474">
        <w:trPr>
          <w:trHeight w:val="510"/>
        </w:trPr>
        <w:tc>
          <w:tcPr>
            <w:tcW w:w="1815" w:type="dxa"/>
          </w:tcPr>
          <w:p w14:paraId="60A6FEDB" w14:textId="77777777" w:rsidR="003A6474" w:rsidRDefault="003A6474" w:rsidP="003A6474"/>
        </w:tc>
        <w:tc>
          <w:tcPr>
            <w:tcW w:w="1815" w:type="dxa"/>
          </w:tcPr>
          <w:p w14:paraId="018BFE4A" w14:textId="77777777" w:rsidR="003A6474" w:rsidRDefault="003A6474" w:rsidP="003A6474"/>
        </w:tc>
        <w:tc>
          <w:tcPr>
            <w:tcW w:w="1815" w:type="dxa"/>
          </w:tcPr>
          <w:p w14:paraId="72A7117B" w14:textId="77777777" w:rsidR="003A6474" w:rsidRDefault="003A6474" w:rsidP="003A6474"/>
        </w:tc>
        <w:tc>
          <w:tcPr>
            <w:tcW w:w="1815" w:type="dxa"/>
          </w:tcPr>
          <w:p w14:paraId="0E568929" w14:textId="77777777" w:rsidR="003A6474" w:rsidRDefault="003A6474" w:rsidP="003A6474"/>
        </w:tc>
        <w:tc>
          <w:tcPr>
            <w:tcW w:w="1815" w:type="dxa"/>
          </w:tcPr>
          <w:p w14:paraId="28D89115" w14:textId="77777777" w:rsidR="003A6474" w:rsidRDefault="003A6474" w:rsidP="003A6474"/>
        </w:tc>
      </w:tr>
    </w:tbl>
    <w:p w14:paraId="64C96F0C" w14:textId="5A588891" w:rsidR="003453A7" w:rsidRDefault="008D70E3">
      <w:r w:rsidRPr="008D70E3">
        <w:rPr>
          <w:highlight w:val="yellow"/>
        </w:rPr>
        <w:t>I number each row and will number them in my explanation</w:t>
      </w:r>
      <w:r w:rsidR="00492BEC">
        <w:rPr>
          <w:highlight w:val="yellow"/>
        </w:rPr>
        <w:t xml:space="preserve"> on the next page</w:t>
      </w:r>
      <w:r w:rsidRPr="008D70E3">
        <w:rPr>
          <w:highlight w:val="yellow"/>
        </w:rPr>
        <w:t>*</w:t>
      </w:r>
    </w:p>
    <w:p w14:paraId="0081EFDA" w14:textId="77777777" w:rsidR="00492BEC" w:rsidRDefault="00492BEC">
      <w:pPr>
        <w:rPr>
          <w:highlight w:val="magenta"/>
        </w:rPr>
      </w:pPr>
    </w:p>
    <w:p w14:paraId="59ABD510" w14:textId="77777777" w:rsidR="00492BEC" w:rsidRDefault="00492BEC">
      <w:pPr>
        <w:rPr>
          <w:highlight w:val="magenta"/>
        </w:rPr>
      </w:pPr>
    </w:p>
    <w:p w14:paraId="0123FCA7" w14:textId="13DB2875" w:rsidR="008D70E3" w:rsidRDefault="008D70E3">
      <w:r w:rsidRPr="00DE132A">
        <w:rPr>
          <w:highlight w:val="magenta"/>
        </w:rPr>
        <w:lastRenderedPageBreak/>
        <w:t>1.</w:t>
      </w:r>
      <w:r w:rsidR="007A1535" w:rsidRPr="00530F95">
        <w:rPr>
          <w:highlight w:val="cyan"/>
        </w:rPr>
        <w:t xml:space="preserve">For this the only </w:t>
      </w:r>
      <w:r w:rsidR="008440BD" w:rsidRPr="00530F95">
        <w:rPr>
          <w:highlight w:val="cyan"/>
        </w:rPr>
        <w:t>columns that are worse is the columns with</w:t>
      </w:r>
      <w:r w:rsidR="00662B80" w:rsidRPr="00530F95">
        <w:rPr>
          <w:highlight w:val="cyan"/>
        </w:rPr>
        <w:t xml:space="preserve">out the combiner.  </w:t>
      </w:r>
      <w:r w:rsidR="00377796" w:rsidRPr="00530F95">
        <w:rPr>
          <w:highlight w:val="cyan"/>
        </w:rPr>
        <w:t xml:space="preserve">Not really sure how the file read is smaller in bytes just by </w:t>
      </w:r>
      <w:proofErr w:type="spellStart"/>
      <w:r w:rsidR="00377796" w:rsidRPr="00530F95">
        <w:rPr>
          <w:highlight w:val="cyan"/>
        </w:rPr>
        <w:t>havin</w:t>
      </w:r>
      <w:proofErr w:type="spellEnd"/>
      <w:r w:rsidR="00377796" w:rsidRPr="00530F95">
        <w:rPr>
          <w:highlight w:val="cyan"/>
        </w:rPr>
        <w:t xml:space="preserve"> the combiner </w:t>
      </w:r>
      <w:r w:rsidR="00483A4F" w:rsidRPr="00530F95">
        <w:rPr>
          <w:highlight w:val="cyan"/>
        </w:rPr>
        <w:t>because to my knowledge the combiner is coming in after the file has been read and is through the mapper but the combiner sure helps in reducing the data read.</w:t>
      </w:r>
    </w:p>
    <w:p w14:paraId="12E05FA2" w14:textId="5DEC8540" w:rsidR="00483A4F" w:rsidRDefault="00483A4F">
      <w:r w:rsidRPr="00DE132A">
        <w:rPr>
          <w:highlight w:val="magenta"/>
        </w:rPr>
        <w:t>2.</w:t>
      </w:r>
      <w:r w:rsidR="0045628B" w:rsidRPr="00530F95">
        <w:rPr>
          <w:highlight w:val="cyan"/>
        </w:rPr>
        <w:t xml:space="preserve">Another example of the combiner really pulling its weight </w:t>
      </w:r>
      <w:r w:rsidR="007C79CE" w:rsidRPr="00530F95">
        <w:rPr>
          <w:highlight w:val="cyan"/>
        </w:rPr>
        <w:t xml:space="preserve">although the numbers for each are all over the place </w:t>
      </w:r>
      <w:r w:rsidR="00F80BA7" w:rsidRPr="00530F95">
        <w:rPr>
          <w:highlight w:val="cyan"/>
        </w:rPr>
        <w:t>the number that sticks out is case 3 and case 2</w:t>
      </w:r>
      <w:r w:rsidR="009C03BC" w:rsidRPr="00530F95">
        <w:rPr>
          <w:highlight w:val="cyan"/>
        </w:rPr>
        <w:t xml:space="preserve">.  Case 3 being the highest and I think that is because the partitioner is making more work by having it write to separate files and when you add the combiner back in for case 4 it drops it </w:t>
      </w:r>
      <w:r w:rsidR="00530F95" w:rsidRPr="00530F95">
        <w:rPr>
          <w:highlight w:val="cyan"/>
        </w:rPr>
        <w:t>almost by a million.  Case 2 I think is the lowest because it gets rid of the partitioner and adds the combiner which I have already said really pulls its slack.</w:t>
      </w:r>
    </w:p>
    <w:p w14:paraId="55C0D678" w14:textId="413004C3" w:rsidR="00530F95" w:rsidRDefault="00530F95">
      <w:r w:rsidRPr="00DE132A">
        <w:rPr>
          <w:highlight w:val="magenta"/>
        </w:rPr>
        <w:t>3.</w:t>
      </w:r>
      <w:r w:rsidR="00A5683D" w:rsidRPr="008D3A83">
        <w:rPr>
          <w:highlight w:val="cyan"/>
        </w:rPr>
        <w:t>Not really 100% sure why only case 4 is so different, but all I can come up with is the HDFS is having to write a lot more having all the parts in motion.</w:t>
      </w:r>
    </w:p>
    <w:p w14:paraId="6A33919E" w14:textId="331D5359" w:rsidR="00A5683D" w:rsidRDefault="00A5683D">
      <w:r w:rsidRPr="00DE132A">
        <w:rPr>
          <w:highlight w:val="magenta"/>
        </w:rPr>
        <w:t>4.</w:t>
      </w:r>
      <w:r w:rsidR="00380296" w:rsidRPr="00E23ADC">
        <w:rPr>
          <w:highlight w:val="cyan"/>
        </w:rPr>
        <w:t xml:space="preserve">These values are only slightly </w:t>
      </w:r>
      <w:proofErr w:type="gramStart"/>
      <w:r w:rsidR="00380296" w:rsidRPr="00E23ADC">
        <w:rPr>
          <w:highlight w:val="cyan"/>
        </w:rPr>
        <w:t>different</w:t>
      </w:r>
      <w:proofErr w:type="gramEnd"/>
      <w:r w:rsidR="00380296" w:rsidRPr="00E23ADC">
        <w:rPr>
          <w:highlight w:val="cyan"/>
        </w:rPr>
        <w:t xml:space="preserve"> </w:t>
      </w:r>
      <w:r w:rsidR="00E23ADC" w:rsidRPr="00E23ADC">
        <w:rPr>
          <w:highlight w:val="cyan"/>
        </w:rPr>
        <w:t>and I think it is because it is for the map tasks which is the same being the mapper is the first to get ahold of the data.</w:t>
      </w:r>
    </w:p>
    <w:p w14:paraId="07134963" w14:textId="326BD541" w:rsidR="00E23ADC" w:rsidRDefault="00E23ADC">
      <w:r w:rsidRPr="00DE132A">
        <w:rPr>
          <w:highlight w:val="magenta"/>
        </w:rPr>
        <w:t>5.</w:t>
      </w:r>
      <w:r w:rsidR="00AF767B" w:rsidRPr="0067041C">
        <w:rPr>
          <w:highlight w:val="cyan"/>
        </w:rPr>
        <w:t xml:space="preserve">The time went up for the reducer tasks when adding the partitioner into the picture and I think that is only because of having to </w:t>
      </w:r>
      <w:r w:rsidR="00657420" w:rsidRPr="0067041C">
        <w:rPr>
          <w:highlight w:val="cyan"/>
        </w:rPr>
        <w:t>write the reduced data to the different files.</w:t>
      </w:r>
      <w:r w:rsidR="0067041C" w:rsidRPr="0067041C">
        <w:rPr>
          <w:highlight w:val="cyan"/>
        </w:rPr>
        <w:t xml:space="preserve">  You can also see that without the partitioner and just the combiner it is the lowest value in the row.</w:t>
      </w:r>
    </w:p>
    <w:p w14:paraId="6DE0F33E" w14:textId="08232423" w:rsidR="0067041C" w:rsidRDefault="0067041C">
      <w:r w:rsidRPr="00DE132A">
        <w:rPr>
          <w:highlight w:val="magenta"/>
        </w:rPr>
        <w:t>6.</w:t>
      </w:r>
      <w:r w:rsidR="001D54BB" w:rsidRPr="00DE132A">
        <w:rPr>
          <w:highlight w:val="cyan"/>
        </w:rPr>
        <w:t xml:space="preserve">The columns are paired into </w:t>
      </w:r>
      <w:r w:rsidR="00CE6333" w:rsidRPr="00DE132A">
        <w:rPr>
          <w:highlight w:val="cyan"/>
        </w:rPr>
        <w:t xml:space="preserve">with or without the combiner which makes sense the combine input record </w:t>
      </w:r>
      <w:r w:rsidR="00DE132A" w:rsidRPr="00DE132A">
        <w:rPr>
          <w:highlight w:val="cyan"/>
        </w:rPr>
        <w:t>goes up when using a combiner.</w:t>
      </w:r>
    </w:p>
    <w:p w14:paraId="472DFAF4" w14:textId="0C5F310B" w:rsidR="00DE132A" w:rsidRDefault="00DE132A">
      <w:r w:rsidRPr="00DE132A">
        <w:rPr>
          <w:highlight w:val="magenta"/>
        </w:rPr>
        <w:t>7.</w:t>
      </w:r>
      <w:r w:rsidRPr="00DE132A">
        <w:rPr>
          <w:highlight w:val="cyan"/>
        </w:rPr>
        <w:t>This is the same as above the values go up when having the combiner.</w:t>
      </w:r>
    </w:p>
    <w:p w14:paraId="3AE93CF3" w14:textId="7BC812A7" w:rsidR="00DE132A" w:rsidRDefault="00DE132A">
      <w:r w:rsidRPr="00DE132A">
        <w:rPr>
          <w:highlight w:val="magenta"/>
        </w:rPr>
        <w:t>8.</w:t>
      </w:r>
      <w:r>
        <w:t xml:space="preserve"> </w:t>
      </w:r>
      <w:r w:rsidR="00407DE0" w:rsidRPr="0084635F">
        <w:rPr>
          <w:highlight w:val="cyan"/>
        </w:rPr>
        <w:t xml:space="preserve">What seems to be the pattern </w:t>
      </w:r>
      <w:r w:rsidR="00C01A90" w:rsidRPr="0084635F">
        <w:rPr>
          <w:highlight w:val="cyan"/>
        </w:rPr>
        <w:t xml:space="preserve">so far is when adding the combiner in it really drops </w:t>
      </w:r>
      <w:r w:rsidR="0084635F" w:rsidRPr="0084635F">
        <w:rPr>
          <w:highlight w:val="cyan"/>
        </w:rPr>
        <w:t>the amount of data dealt with.</w:t>
      </w:r>
    </w:p>
    <w:p w14:paraId="45807AC4" w14:textId="4CB8F4B2" w:rsidR="0084635F" w:rsidRDefault="0084635F">
      <w:r w:rsidRPr="001501D5">
        <w:rPr>
          <w:highlight w:val="magenta"/>
        </w:rPr>
        <w:t>9.</w:t>
      </w:r>
      <w:r w:rsidR="000D14A0" w:rsidRPr="001501D5">
        <w:rPr>
          <w:highlight w:val="cyan"/>
        </w:rPr>
        <w:t xml:space="preserve">Same as the above </w:t>
      </w:r>
      <w:r w:rsidR="001501D5" w:rsidRPr="001501D5">
        <w:rPr>
          <w:highlight w:val="cyan"/>
        </w:rPr>
        <w:t xml:space="preserve">when adding the </w:t>
      </w:r>
      <w:proofErr w:type="gramStart"/>
      <w:r w:rsidR="001501D5" w:rsidRPr="001501D5">
        <w:rPr>
          <w:highlight w:val="cyan"/>
        </w:rPr>
        <w:t>combiner</w:t>
      </w:r>
      <w:proofErr w:type="gramEnd"/>
      <w:r w:rsidR="001501D5" w:rsidRPr="001501D5">
        <w:rPr>
          <w:highlight w:val="cyan"/>
        </w:rPr>
        <w:t xml:space="preserve"> it does what it is supposed to do by being a mini reducer to help the reducer.</w:t>
      </w:r>
    </w:p>
    <w:p w14:paraId="6E902D0C" w14:textId="533E2B0E" w:rsidR="001501D5" w:rsidRDefault="00A86F1C">
      <w:r w:rsidRPr="005B7421">
        <w:rPr>
          <w:highlight w:val="magenta"/>
        </w:rPr>
        <w:t>10.</w:t>
      </w:r>
      <w:r w:rsidR="00F11ADB" w:rsidRPr="005B7421">
        <w:rPr>
          <w:highlight w:val="cyan"/>
        </w:rPr>
        <w:t xml:space="preserve">The smallest value is when </w:t>
      </w:r>
      <w:r w:rsidR="009C23A4" w:rsidRPr="005B7421">
        <w:rPr>
          <w:highlight w:val="cyan"/>
        </w:rPr>
        <w:t xml:space="preserve">just using the combiner without the partitioner although it is not a big change it shows again </w:t>
      </w:r>
      <w:r w:rsidR="0097142E" w:rsidRPr="005B7421">
        <w:rPr>
          <w:highlight w:val="cyan"/>
        </w:rPr>
        <w:t xml:space="preserve">that the combiner </w:t>
      </w:r>
      <w:r w:rsidR="005B7421" w:rsidRPr="005B7421">
        <w:rPr>
          <w:highlight w:val="cyan"/>
        </w:rPr>
        <w:t>by itself does a good job at what it is made for to help the process.</w:t>
      </w:r>
    </w:p>
    <w:p w14:paraId="1306A4A9" w14:textId="075D1D21" w:rsidR="005B7421" w:rsidRDefault="005B7421">
      <w:r w:rsidRPr="0019289E">
        <w:rPr>
          <w:highlight w:val="magenta"/>
        </w:rPr>
        <w:t>11.</w:t>
      </w:r>
      <w:r w:rsidR="0062411D" w:rsidRPr="0019289E">
        <w:rPr>
          <w:highlight w:val="cyan"/>
        </w:rPr>
        <w:t xml:space="preserve">Spillled </w:t>
      </w:r>
      <w:r w:rsidR="00D6153D" w:rsidRPr="0019289E">
        <w:rPr>
          <w:highlight w:val="cyan"/>
        </w:rPr>
        <w:t>records are controlled when adding the combiner.</w:t>
      </w:r>
      <w:r w:rsidR="00D6153D">
        <w:t xml:space="preserve"> </w:t>
      </w:r>
    </w:p>
    <w:p w14:paraId="1A332C72" w14:textId="3E62E8A5" w:rsidR="0019289E" w:rsidRDefault="00811B38">
      <w:r w:rsidRPr="00366183">
        <w:rPr>
          <w:highlight w:val="magenta"/>
        </w:rPr>
        <w:t>12.</w:t>
      </w:r>
      <w:r w:rsidRPr="00366183">
        <w:rPr>
          <w:highlight w:val="cyan"/>
        </w:rPr>
        <w:t xml:space="preserve">Shuffeled maps </w:t>
      </w:r>
      <w:r w:rsidR="005D5EE4" w:rsidRPr="00366183">
        <w:rPr>
          <w:highlight w:val="cyan"/>
        </w:rPr>
        <w:t>with partitio</w:t>
      </w:r>
      <w:r w:rsidR="00EB2CBF" w:rsidRPr="00366183">
        <w:rPr>
          <w:highlight w:val="cyan"/>
        </w:rPr>
        <w:t xml:space="preserve">ner </w:t>
      </w:r>
      <w:r w:rsidR="008A4E07" w:rsidRPr="00366183">
        <w:rPr>
          <w:highlight w:val="cyan"/>
        </w:rPr>
        <w:t xml:space="preserve">are at the number of partitions set which was 12 vs the regular </w:t>
      </w:r>
      <w:r w:rsidR="00366183" w:rsidRPr="00366183">
        <w:rPr>
          <w:highlight w:val="cyan"/>
        </w:rPr>
        <w:t>one file without partitioner.</w:t>
      </w:r>
    </w:p>
    <w:p w14:paraId="7383DD20" w14:textId="729D2EDB" w:rsidR="00366183" w:rsidRDefault="00366183">
      <w:r w:rsidRPr="00EF4533">
        <w:rPr>
          <w:highlight w:val="magenta"/>
        </w:rPr>
        <w:t>13.</w:t>
      </w:r>
      <w:r w:rsidR="00A237AD" w:rsidRPr="00EF4533">
        <w:rPr>
          <w:highlight w:val="cyan"/>
        </w:rPr>
        <w:t xml:space="preserve">Same as the above answer when data is partitioned you get the number allocated to </w:t>
      </w:r>
      <w:r w:rsidR="00EF4533" w:rsidRPr="00EF4533">
        <w:rPr>
          <w:highlight w:val="cyan"/>
        </w:rPr>
        <w:t>the partitioner.</w:t>
      </w:r>
    </w:p>
    <w:p w14:paraId="131B7ED9" w14:textId="02B3C21A" w:rsidR="00EF4533" w:rsidRDefault="00EF4533">
      <w:r w:rsidRPr="00CA525E">
        <w:rPr>
          <w:highlight w:val="magenta"/>
        </w:rPr>
        <w:t>14</w:t>
      </w:r>
      <w:r w:rsidR="00C061D2" w:rsidRPr="00CA525E">
        <w:rPr>
          <w:highlight w:val="magenta"/>
        </w:rPr>
        <w:t>.</w:t>
      </w:r>
      <w:r w:rsidR="00D96984" w:rsidRPr="00CA525E">
        <w:rPr>
          <w:highlight w:val="cyan"/>
        </w:rPr>
        <w:t xml:space="preserve">The heap as stated many times throughout this explanation is when adding the </w:t>
      </w:r>
      <w:proofErr w:type="gramStart"/>
      <w:r w:rsidR="00D96984" w:rsidRPr="00CA525E">
        <w:rPr>
          <w:highlight w:val="cyan"/>
        </w:rPr>
        <w:t>partitioner</w:t>
      </w:r>
      <w:proofErr w:type="gramEnd"/>
      <w:r w:rsidR="00D96984" w:rsidRPr="00CA525E">
        <w:rPr>
          <w:highlight w:val="cyan"/>
        </w:rPr>
        <w:t xml:space="preserve"> it really adds the work and data to the work for the </w:t>
      </w:r>
      <w:r w:rsidR="00CA525E" w:rsidRPr="00CA525E">
        <w:rPr>
          <w:highlight w:val="cyan"/>
        </w:rPr>
        <w:t>MapReduce.</w:t>
      </w:r>
    </w:p>
    <w:sectPr w:rsidR="00EF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74"/>
    <w:rsid w:val="00044189"/>
    <w:rsid w:val="000A6344"/>
    <w:rsid w:val="000D14A0"/>
    <w:rsid w:val="00132003"/>
    <w:rsid w:val="001501D5"/>
    <w:rsid w:val="0019289E"/>
    <w:rsid w:val="001D54BB"/>
    <w:rsid w:val="002231EC"/>
    <w:rsid w:val="00366183"/>
    <w:rsid w:val="00377796"/>
    <w:rsid w:val="00380296"/>
    <w:rsid w:val="003A6474"/>
    <w:rsid w:val="00407DE0"/>
    <w:rsid w:val="0045628B"/>
    <w:rsid w:val="00483A4F"/>
    <w:rsid w:val="00492BEC"/>
    <w:rsid w:val="00530F95"/>
    <w:rsid w:val="00596442"/>
    <w:rsid w:val="005B7421"/>
    <w:rsid w:val="005D5EE4"/>
    <w:rsid w:val="0062411D"/>
    <w:rsid w:val="00657420"/>
    <w:rsid w:val="00662B80"/>
    <w:rsid w:val="0067041C"/>
    <w:rsid w:val="006D7E35"/>
    <w:rsid w:val="006E0922"/>
    <w:rsid w:val="007A1535"/>
    <w:rsid w:val="007C79CE"/>
    <w:rsid w:val="00811B38"/>
    <w:rsid w:val="008440BD"/>
    <w:rsid w:val="0084635F"/>
    <w:rsid w:val="008A4E07"/>
    <w:rsid w:val="008D3A83"/>
    <w:rsid w:val="008D70E3"/>
    <w:rsid w:val="00920938"/>
    <w:rsid w:val="0097142E"/>
    <w:rsid w:val="009C03BC"/>
    <w:rsid w:val="009C23A4"/>
    <w:rsid w:val="009E1351"/>
    <w:rsid w:val="00A01B1E"/>
    <w:rsid w:val="00A237AD"/>
    <w:rsid w:val="00A274B9"/>
    <w:rsid w:val="00A5683D"/>
    <w:rsid w:val="00A86F1C"/>
    <w:rsid w:val="00AC602B"/>
    <w:rsid w:val="00AF767B"/>
    <w:rsid w:val="00C01A90"/>
    <w:rsid w:val="00C061D2"/>
    <w:rsid w:val="00C06FB8"/>
    <w:rsid w:val="00CA525E"/>
    <w:rsid w:val="00CE6333"/>
    <w:rsid w:val="00D6153D"/>
    <w:rsid w:val="00D96984"/>
    <w:rsid w:val="00DB3A28"/>
    <w:rsid w:val="00DE132A"/>
    <w:rsid w:val="00E23ADC"/>
    <w:rsid w:val="00E62308"/>
    <w:rsid w:val="00EA5B74"/>
    <w:rsid w:val="00EB2CBF"/>
    <w:rsid w:val="00EF4533"/>
    <w:rsid w:val="00F11ADB"/>
    <w:rsid w:val="00F8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30BE"/>
  <w15:chartTrackingRefBased/>
  <w15:docId w15:val="{AE6B3488-006B-46C9-B4FE-1930DC7C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47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Loel Nelson</dc:creator>
  <cp:keywords/>
  <dc:description/>
  <cp:lastModifiedBy>Loel Nelson</cp:lastModifiedBy>
  <cp:revision>56</cp:revision>
  <dcterms:created xsi:type="dcterms:W3CDTF">2020-10-30T03:26:00Z</dcterms:created>
  <dcterms:modified xsi:type="dcterms:W3CDTF">2020-10-31T07:58:00Z</dcterms:modified>
</cp:coreProperties>
</file>