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135" w:rsidRDefault="003F0135" w:rsidP="003F0135">
      <w:pPr>
        <w:jc w:val="both"/>
        <w:rPr>
          <w:rFonts w:ascii="Times New Roman" w:hAnsi="Times New Roman" w:cs="Times New Roman"/>
          <w:sz w:val="28"/>
          <w:szCs w:val="28"/>
        </w:rPr>
      </w:pPr>
      <w:r w:rsidRPr="005A06C4">
        <w:rPr>
          <w:rFonts w:ascii="Times New Roman" w:hAnsi="Times New Roman" w:cs="Times New Roman"/>
          <w:sz w:val="28"/>
          <w:szCs w:val="28"/>
        </w:rPr>
        <w:t>1. Какие основные принципы провозглашает Сатанинская Библия и как они соотносятся с фундаментальными идеями ницшеанской философии?</w:t>
      </w:r>
    </w:p>
    <w:p w:rsidR="003F0135" w:rsidRDefault="003F0135" w:rsidP="003F0135">
      <w:pPr>
        <w:jc w:val="both"/>
        <w:rPr>
          <w:rFonts w:ascii="Times New Roman" w:hAnsi="Times New Roman" w:cs="Times New Roman"/>
          <w:sz w:val="28"/>
          <w:szCs w:val="28"/>
        </w:rPr>
      </w:pPr>
      <w:r w:rsidRPr="005A06C4">
        <w:rPr>
          <w:rFonts w:ascii="Times New Roman" w:hAnsi="Times New Roman" w:cs="Times New Roman"/>
          <w:sz w:val="28"/>
          <w:szCs w:val="28"/>
        </w:rPr>
        <w:t>2. Как сатанизм, как социально-культурный феномен, проявляется в современной массовой культуре, и какие примеры его влияния можно найти в кинематографе, музыке и литературе?</w:t>
      </w:r>
    </w:p>
    <w:p w:rsidR="003F0135" w:rsidRDefault="003F0135" w:rsidP="003F0135">
      <w:pPr>
        <w:jc w:val="both"/>
        <w:rPr>
          <w:rFonts w:ascii="Times New Roman" w:hAnsi="Times New Roman" w:cs="Times New Roman"/>
          <w:sz w:val="28"/>
          <w:szCs w:val="28"/>
        </w:rPr>
      </w:pPr>
      <w:r w:rsidRPr="005A06C4">
        <w:rPr>
          <w:rFonts w:ascii="Times New Roman" w:hAnsi="Times New Roman" w:cs="Times New Roman"/>
          <w:sz w:val="28"/>
          <w:szCs w:val="28"/>
        </w:rPr>
        <w:t>3. Какова роль синтетической концепции культуры Д. В. Пивоварова в анализе онтологических основ учения Церкви Сатаны, и как она помогает понять твердое ядро и защитный пояс сатанизма?</w:t>
      </w:r>
    </w:p>
    <w:p w:rsidR="003F0135" w:rsidRDefault="003F0135" w:rsidP="003F0135">
      <w:pPr>
        <w:jc w:val="both"/>
        <w:rPr>
          <w:rFonts w:ascii="Times New Roman" w:hAnsi="Times New Roman" w:cs="Times New Roman"/>
          <w:sz w:val="28"/>
          <w:szCs w:val="28"/>
        </w:rPr>
      </w:pPr>
      <w:r w:rsidRPr="005A06C4">
        <w:rPr>
          <w:rFonts w:ascii="Times New Roman" w:hAnsi="Times New Roman" w:cs="Times New Roman"/>
          <w:sz w:val="28"/>
          <w:szCs w:val="28"/>
        </w:rPr>
        <w:t>4. Каким образом Церковь Сатаны взаимодействует с обществом и какие социальные последствия это взаимодействие имеет?</w:t>
      </w:r>
    </w:p>
    <w:p w:rsidR="003F0135" w:rsidRDefault="003F0135" w:rsidP="003F0135">
      <w:pPr>
        <w:jc w:val="both"/>
        <w:rPr>
          <w:rFonts w:ascii="Times New Roman" w:hAnsi="Times New Roman" w:cs="Times New Roman"/>
          <w:sz w:val="28"/>
          <w:szCs w:val="28"/>
        </w:rPr>
      </w:pPr>
      <w:r w:rsidRPr="005A06C4">
        <w:rPr>
          <w:rFonts w:ascii="Times New Roman" w:hAnsi="Times New Roman" w:cs="Times New Roman"/>
          <w:sz w:val="28"/>
          <w:szCs w:val="28"/>
        </w:rPr>
        <w:t xml:space="preserve">5. Каковы потенциальные научные направления для дальнейшего исследования сатанизма, и какие аспекты его генезиса, становления и </w:t>
      </w:r>
      <w:proofErr w:type="spellStart"/>
      <w:r w:rsidRPr="005A06C4">
        <w:rPr>
          <w:rFonts w:ascii="Times New Roman" w:hAnsi="Times New Roman" w:cs="Times New Roman"/>
          <w:sz w:val="28"/>
          <w:szCs w:val="28"/>
        </w:rPr>
        <w:t>институциализации</w:t>
      </w:r>
      <w:proofErr w:type="spellEnd"/>
      <w:r w:rsidRPr="005A06C4">
        <w:rPr>
          <w:rFonts w:ascii="Times New Roman" w:hAnsi="Times New Roman" w:cs="Times New Roman"/>
          <w:sz w:val="28"/>
          <w:szCs w:val="28"/>
        </w:rPr>
        <w:t xml:space="preserve"> требуют более глубокого философского осмысления? </w:t>
      </w:r>
    </w:p>
    <w:p w:rsidR="003F0135" w:rsidRDefault="003F0135" w:rsidP="003F013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3F0135" w:rsidRDefault="003F0135" w:rsidP="003F013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F0135" w:rsidRDefault="003F0135" w:rsidP="003F01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Какая основная идея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самообожествления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учении Церкви Сатаны и как она соотносится с принципами абсолютного эгоцентризма?</w:t>
      </w:r>
    </w:p>
    <w:p w:rsidR="003F0135" w:rsidRDefault="003F0135" w:rsidP="003F01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 сатанизм позиционирует жизнь и смерть, и почему самоубийство не одобряется, если оно не является освобождением от невыносимого земного существования?</w:t>
      </w:r>
    </w:p>
    <w:p w:rsidR="003F0135" w:rsidRDefault="003F0135" w:rsidP="003F01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 сатанизм можно рассматривать как социально-культурное новообразование и какие светские идеалы он актуализирует?</w:t>
      </w:r>
    </w:p>
    <w:p w:rsidR="003F0135" w:rsidRDefault="003F0135" w:rsidP="003F01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Какие социальные институты и повседневные практики могут быть затронуты актуализацией светских идеалов сатанизма?</w:t>
      </w:r>
    </w:p>
    <w:p w:rsidR="003F0135" w:rsidRPr="003F0135" w:rsidRDefault="003F0135" w:rsidP="003F01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Как сатанизм противопоставляет себя западно-христианской мысли и какие религиозные течения он особенно критикует?</w:t>
      </w:r>
    </w:p>
    <w:sectPr w:rsidR="003F0135" w:rsidRPr="003F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35"/>
    <w:rsid w:val="003F0135"/>
    <w:rsid w:val="00CD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C7E3"/>
  <w15:chartTrackingRefBased/>
  <w15:docId w15:val="{251E28F6-CBDE-468A-85FC-1D0C8602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0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 Шукин</dc:creator>
  <cp:keywords/>
  <dc:description/>
  <cp:lastModifiedBy>Бек Шукин</cp:lastModifiedBy>
  <cp:revision>1</cp:revision>
  <dcterms:created xsi:type="dcterms:W3CDTF">2024-11-29T23:16:00Z</dcterms:created>
  <dcterms:modified xsi:type="dcterms:W3CDTF">2024-11-29T23:22:00Z</dcterms:modified>
</cp:coreProperties>
</file>