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65A6E" w14:textId="05FD76D8" w:rsidR="00517706" w:rsidRDefault="00E26593" w:rsidP="00517706">
      <w:pPr>
        <w:rPr>
          <w:rFonts w:ascii="Arial Black" w:hAnsi="Arial Black"/>
          <w:sz w:val="44"/>
          <w:szCs w:val="44"/>
        </w:rPr>
      </w:pPr>
      <w:r>
        <w:rPr>
          <w:rFonts w:ascii="Arial Black" w:hAnsi="Arial Black"/>
          <w:sz w:val="44"/>
          <w:szCs w:val="44"/>
        </w:rPr>
        <w:t>T</w:t>
      </w:r>
      <w:r w:rsidR="00517706" w:rsidRPr="00517706">
        <w:rPr>
          <w:rFonts w:ascii="Arial Black" w:hAnsi="Arial Black"/>
          <w:sz w:val="44"/>
          <w:szCs w:val="44"/>
        </w:rPr>
        <w:t>estes</w:t>
      </w:r>
      <w:r>
        <w:rPr>
          <w:rFonts w:ascii="Arial Black" w:hAnsi="Arial Black"/>
          <w:sz w:val="44"/>
          <w:szCs w:val="44"/>
        </w:rPr>
        <w:t xml:space="preserve"> de Software</w:t>
      </w:r>
    </w:p>
    <w:p w14:paraId="544C5734" w14:textId="77777777" w:rsidR="00517706" w:rsidRPr="00517706" w:rsidRDefault="00517706" w:rsidP="00517706">
      <w:pPr>
        <w:pStyle w:val="NormalWeb"/>
        <w:shd w:val="clear" w:color="auto" w:fill="FFFFFF"/>
        <w:spacing w:before="420" w:beforeAutospacing="0" w:after="240" w:afterAutospacing="0"/>
        <w:rPr>
          <w:rFonts w:ascii="Arial" w:hAnsi="Arial" w:cs="Arial"/>
          <w:color w:val="202124"/>
        </w:rPr>
      </w:pPr>
      <w:r w:rsidRPr="00517706">
        <w:rPr>
          <w:rFonts w:ascii="Arial" w:hAnsi="Arial" w:cs="Arial"/>
          <w:color w:val="202124"/>
        </w:rPr>
        <w:t>Ao escrever um software, você pode confirmar se ele funciona corretamente por meio de testes. Teste pode ser amplamente definido como o processo de execução de software em ambientes para garantir que ele se comporte conforme o esperado.</w:t>
      </w:r>
    </w:p>
    <w:p w14:paraId="0FBA56E3" w14:textId="109BBE6E" w:rsidR="00517706" w:rsidRDefault="00517706" w:rsidP="00517706">
      <w:pPr>
        <w:pStyle w:val="NormalWeb"/>
        <w:shd w:val="clear" w:color="auto" w:fill="FFFFFF"/>
        <w:spacing w:before="240" w:beforeAutospacing="0" w:after="240" w:afterAutospacing="0"/>
        <w:rPr>
          <w:rFonts w:ascii="Arial" w:hAnsi="Arial" w:cs="Arial"/>
          <w:color w:val="202124"/>
        </w:rPr>
      </w:pPr>
      <w:r w:rsidRPr="00517706">
        <w:rPr>
          <w:rFonts w:ascii="Arial" w:hAnsi="Arial" w:cs="Arial"/>
          <w:color w:val="202124"/>
        </w:rPr>
        <w:t>Testes bem-sucedidos podem dar a você a confiança de que, à medida que adicionar novos códigos, recursos ou e até mesmo atualizar suas dependências, o software que você já escreveu continuem a funcionar da maneira que você espera. Os testes também ajudam a proteger de software contra cenários improváveis ou entradas inesperadas.</w:t>
      </w:r>
    </w:p>
    <w:p w14:paraId="13A41FD1" w14:textId="3B3581FA" w:rsidR="00A81124" w:rsidRDefault="00A81124" w:rsidP="00A81124">
      <w:pPr>
        <w:pStyle w:val="NormalWeb"/>
        <w:shd w:val="clear" w:color="auto" w:fill="FFFFFF"/>
        <w:spacing w:before="240" w:beforeAutospacing="0" w:after="240" w:afterAutospacing="0"/>
        <w:rPr>
          <w:rFonts w:ascii="Arial" w:hAnsi="Arial" w:cs="Arial"/>
          <w:color w:val="202124"/>
        </w:rPr>
      </w:pPr>
      <w:r w:rsidRPr="006215D8">
        <w:rPr>
          <w:rFonts w:ascii="Arial" w:hAnsi="Arial" w:cs="Arial"/>
          <w:color w:val="202124"/>
        </w:rPr>
        <w:t>Os testes manuais têm seu lugar, geralmente como um precursor da programação</w:t>
      </w:r>
      <w:r>
        <w:rPr>
          <w:rFonts w:ascii="Arial" w:hAnsi="Arial" w:cs="Arial"/>
          <w:color w:val="202124"/>
        </w:rPr>
        <w:t>,</w:t>
      </w:r>
      <w:r w:rsidRPr="006215D8">
        <w:rPr>
          <w:rFonts w:ascii="Arial" w:hAnsi="Arial" w:cs="Arial"/>
          <w:color w:val="202124"/>
        </w:rPr>
        <w:t xml:space="preserve"> mas também quando os testes automatizados se tornam muito não confiáveis, têm um escopo amplo, ou difícil de escrever.</w:t>
      </w:r>
    </w:p>
    <w:p w14:paraId="3BD3D7F6" w14:textId="20FAA87D" w:rsidR="00517706" w:rsidRPr="00A81124" w:rsidRDefault="00E26593" w:rsidP="00A81124">
      <w:pPr>
        <w:pStyle w:val="NormalWeb"/>
        <w:shd w:val="clear" w:color="auto" w:fill="FFFFFF"/>
        <w:spacing w:before="240" w:beforeAutospacing="0" w:after="240" w:afterAutospacing="0"/>
        <w:rPr>
          <w:rFonts w:ascii="Arial" w:hAnsi="Arial" w:cs="Arial"/>
          <w:color w:val="202124"/>
        </w:rPr>
      </w:pPr>
      <w:r>
        <w:rPr>
          <w:noProof/>
        </w:rPr>
        <w:drawing>
          <wp:anchor distT="0" distB="0" distL="114300" distR="114300" simplePos="0" relativeHeight="251658240" behindDoc="1" locked="0" layoutInCell="1" allowOverlap="1" wp14:anchorId="66DE75E4" wp14:editId="616E79E2">
            <wp:simplePos x="0" y="0"/>
            <wp:positionH relativeFrom="column">
              <wp:posOffset>-146685</wp:posOffset>
            </wp:positionH>
            <wp:positionV relativeFrom="paragraph">
              <wp:posOffset>1271270</wp:posOffset>
            </wp:positionV>
            <wp:extent cx="5400040" cy="3752850"/>
            <wp:effectExtent l="0" t="0" r="0" b="0"/>
            <wp:wrapNone/>
            <wp:docPr id="1" name="Imagem 1" descr="software testing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testing pyrami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0040" cy="3752850"/>
                    </a:xfrm>
                    <a:prstGeom prst="rect">
                      <a:avLst/>
                    </a:prstGeom>
                    <a:noFill/>
                    <a:ln>
                      <a:noFill/>
                    </a:ln>
                  </pic:spPr>
                </pic:pic>
              </a:graphicData>
            </a:graphic>
            <wp14:sizeRelV relativeFrom="margin">
              <wp14:pctHeight>0</wp14:pctHeight>
            </wp14:sizeRelV>
          </wp:anchor>
        </w:drawing>
      </w:r>
      <w:r w:rsidR="00A81124" w:rsidRPr="006215D8">
        <w:rPr>
          <w:rFonts w:ascii="Arial" w:hAnsi="Arial" w:cs="Arial"/>
          <w:color w:val="202124"/>
        </w:rPr>
        <w:t>Testes automatizados são qualquer processo que permita a codificação e execução dos testes repetidamente por um computador para confirmar o comportamento pretendido do software </w:t>
      </w:r>
      <w:r w:rsidR="00A81124" w:rsidRPr="006215D8">
        <w:rPr>
          <w:rStyle w:val="nfase"/>
          <w:rFonts w:ascii="Arial" w:hAnsi="Arial" w:cs="Arial"/>
          <w:color w:val="202124"/>
        </w:rPr>
        <w:t>sem</w:t>
      </w:r>
      <w:r w:rsidR="00A81124" w:rsidRPr="006215D8">
        <w:rPr>
          <w:rFonts w:ascii="Arial" w:hAnsi="Arial" w:cs="Arial"/>
          <w:color w:val="202124"/>
        </w:rPr>
        <w:t> pedir para que uma pessoa realize as etapas repetidas, como configurar ou verificar os resultados. É importante ressaltar que, depois que o teste automatizado é configurado, ele pode ser executado com frequência. Essa ainda é uma definição muito ampla, e é importante notar que os testes assumem todos os tipos de formas.</w:t>
      </w:r>
    </w:p>
    <w:p w14:paraId="2631C35C" w14:textId="458595C6" w:rsidR="00517706" w:rsidRDefault="00517706" w:rsidP="00517706">
      <w:pPr>
        <w:rPr>
          <w:rFonts w:ascii="Arial" w:hAnsi="Arial" w:cs="Arial"/>
          <w:sz w:val="24"/>
          <w:szCs w:val="24"/>
        </w:rPr>
      </w:pPr>
    </w:p>
    <w:p w14:paraId="1978EDA5" w14:textId="4E10EE60" w:rsidR="00517706" w:rsidRDefault="00517706" w:rsidP="00517706">
      <w:pPr>
        <w:ind w:firstLine="708"/>
        <w:rPr>
          <w:rFonts w:ascii="Arial" w:hAnsi="Arial" w:cs="Arial"/>
          <w:sz w:val="24"/>
          <w:szCs w:val="24"/>
        </w:rPr>
      </w:pPr>
    </w:p>
    <w:p w14:paraId="7A95A85F" w14:textId="371EBE2E" w:rsidR="00517706" w:rsidRDefault="00517706" w:rsidP="00517706">
      <w:pPr>
        <w:ind w:firstLine="708"/>
        <w:rPr>
          <w:rFonts w:ascii="Arial" w:hAnsi="Arial" w:cs="Arial"/>
          <w:sz w:val="24"/>
          <w:szCs w:val="24"/>
        </w:rPr>
      </w:pPr>
    </w:p>
    <w:p w14:paraId="3172BB56" w14:textId="198996CE" w:rsidR="00517706" w:rsidRDefault="00517706" w:rsidP="00517706">
      <w:pPr>
        <w:ind w:firstLine="708"/>
        <w:jc w:val="right"/>
        <w:rPr>
          <w:rFonts w:ascii="Arial" w:hAnsi="Arial" w:cs="Arial"/>
          <w:sz w:val="24"/>
          <w:szCs w:val="24"/>
        </w:rPr>
      </w:pPr>
    </w:p>
    <w:p w14:paraId="4E6B1807" w14:textId="7D85B169" w:rsidR="00517706" w:rsidRDefault="00517706" w:rsidP="00517706">
      <w:pPr>
        <w:ind w:firstLine="708"/>
        <w:jc w:val="right"/>
        <w:rPr>
          <w:rFonts w:ascii="Arial" w:hAnsi="Arial" w:cs="Arial"/>
          <w:sz w:val="24"/>
          <w:szCs w:val="24"/>
        </w:rPr>
      </w:pPr>
    </w:p>
    <w:p w14:paraId="0CF4066E" w14:textId="08A7520D" w:rsidR="00517706" w:rsidRDefault="00517706" w:rsidP="00517706">
      <w:pPr>
        <w:ind w:firstLine="708"/>
        <w:jc w:val="right"/>
        <w:rPr>
          <w:rFonts w:ascii="Arial" w:hAnsi="Arial" w:cs="Arial"/>
          <w:sz w:val="24"/>
          <w:szCs w:val="24"/>
        </w:rPr>
      </w:pPr>
    </w:p>
    <w:p w14:paraId="16037705" w14:textId="1DF9BA6F" w:rsidR="00517706" w:rsidRDefault="00517706" w:rsidP="00517706">
      <w:pPr>
        <w:ind w:firstLine="708"/>
        <w:jc w:val="right"/>
        <w:rPr>
          <w:rFonts w:ascii="Arial" w:hAnsi="Arial" w:cs="Arial"/>
          <w:sz w:val="24"/>
          <w:szCs w:val="24"/>
        </w:rPr>
      </w:pPr>
    </w:p>
    <w:p w14:paraId="1071EFF8" w14:textId="7E0FC70B" w:rsidR="00517706" w:rsidRDefault="00517706" w:rsidP="00517706">
      <w:pPr>
        <w:ind w:firstLine="708"/>
        <w:jc w:val="right"/>
        <w:rPr>
          <w:rFonts w:ascii="Arial" w:hAnsi="Arial" w:cs="Arial"/>
          <w:sz w:val="24"/>
          <w:szCs w:val="24"/>
        </w:rPr>
      </w:pPr>
    </w:p>
    <w:p w14:paraId="3E53FBEA" w14:textId="36F410DB" w:rsidR="00517706" w:rsidRDefault="00517706" w:rsidP="00517706">
      <w:pPr>
        <w:ind w:firstLine="708"/>
        <w:jc w:val="right"/>
        <w:rPr>
          <w:rFonts w:ascii="Arial" w:hAnsi="Arial" w:cs="Arial"/>
          <w:sz w:val="24"/>
          <w:szCs w:val="24"/>
        </w:rPr>
      </w:pPr>
    </w:p>
    <w:p w14:paraId="4C377B06" w14:textId="07776A60" w:rsidR="00517706" w:rsidRDefault="00517706" w:rsidP="00517706">
      <w:pPr>
        <w:ind w:firstLine="708"/>
        <w:jc w:val="right"/>
        <w:rPr>
          <w:rFonts w:ascii="Arial" w:hAnsi="Arial" w:cs="Arial"/>
          <w:sz w:val="24"/>
          <w:szCs w:val="24"/>
        </w:rPr>
      </w:pPr>
    </w:p>
    <w:p w14:paraId="4D4AD359" w14:textId="77777777" w:rsidR="00A81124" w:rsidRDefault="00A81124" w:rsidP="00A81124">
      <w:pPr>
        <w:rPr>
          <w:rFonts w:ascii="Arial" w:hAnsi="Arial" w:cs="Arial"/>
          <w:sz w:val="24"/>
          <w:szCs w:val="24"/>
        </w:rPr>
      </w:pPr>
    </w:p>
    <w:p w14:paraId="4321C183" w14:textId="77777777" w:rsidR="00E26593" w:rsidRDefault="00E26593" w:rsidP="00A81124">
      <w:pPr>
        <w:rPr>
          <w:rFonts w:ascii="Arial" w:hAnsi="Arial" w:cs="Arial"/>
          <w:sz w:val="24"/>
          <w:szCs w:val="24"/>
        </w:rPr>
      </w:pPr>
    </w:p>
    <w:p w14:paraId="7CB33549" w14:textId="2DB2E5AC" w:rsidR="00517706" w:rsidRPr="006215D8" w:rsidRDefault="00517706" w:rsidP="00A81124">
      <w:pPr>
        <w:rPr>
          <w:rFonts w:ascii="Arial" w:hAnsi="Arial" w:cs="Arial"/>
          <w:sz w:val="24"/>
          <w:szCs w:val="24"/>
        </w:rPr>
      </w:pPr>
      <w:r w:rsidRPr="006215D8">
        <w:rPr>
          <w:rFonts w:ascii="Arial" w:hAnsi="Arial" w:cs="Arial"/>
          <w:sz w:val="24"/>
          <w:szCs w:val="24"/>
        </w:rPr>
        <w:t xml:space="preserve">Para entender bem esse universo, é fundamental conhecer a </w:t>
      </w:r>
      <w:r w:rsidRPr="006215D8">
        <w:rPr>
          <w:rFonts w:ascii="Arial" w:hAnsi="Arial" w:cs="Arial"/>
          <w:b/>
          <w:bCs/>
          <w:sz w:val="24"/>
          <w:szCs w:val="24"/>
        </w:rPr>
        <w:t>Pirâmide de Testes</w:t>
      </w:r>
      <w:r w:rsidRPr="006215D8">
        <w:rPr>
          <w:rFonts w:ascii="Arial" w:hAnsi="Arial" w:cs="Arial"/>
          <w:sz w:val="24"/>
          <w:szCs w:val="24"/>
        </w:rPr>
        <w:t>, que divide os testes em Unitários (base), Integração (meio) e Ponta-a-Ponta/E2E (topo).</w:t>
      </w:r>
    </w:p>
    <w:p w14:paraId="75D598A7" w14:textId="77777777" w:rsidR="00517706" w:rsidRPr="006215D8" w:rsidRDefault="00517706" w:rsidP="00517706">
      <w:pPr>
        <w:ind w:firstLine="708"/>
        <w:rPr>
          <w:rFonts w:ascii="Arial" w:hAnsi="Arial" w:cs="Arial"/>
          <w:sz w:val="24"/>
          <w:szCs w:val="24"/>
        </w:rPr>
      </w:pPr>
    </w:p>
    <w:p w14:paraId="5B347417" w14:textId="552D3139" w:rsidR="00517706" w:rsidRPr="006215D8" w:rsidRDefault="00517706" w:rsidP="00572BDA">
      <w:pPr>
        <w:rPr>
          <w:rFonts w:ascii="Arial" w:hAnsi="Arial" w:cs="Arial"/>
          <w:sz w:val="24"/>
          <w:szCs w:val="24"/>
        </w:rPr>
      </w:pPr>
      <w:r w:rsidRPr="006215D8">
        <w:rPr>
          <w:rFonts w:ascii="Arial" w:hAnsi="Arial" w:cs="Arial"/>
          <w:b/>
          <w:bCs/>
          <w:sz w:val="24"/>
          <w:szCs w:val="24"/>
        </w:rPr>
        <w:t>Base:</w:t>
      </w:r>
      <w:r w:rsidR="00572BDA" w:rsidRPr="006215D8">
        <w:rPr>
          <w:rFonts w:ascii="Arial" w:hAnsi="Arial" w:cs="Arial"/>
          <w:sz w:val="24"/>
          <w:szCs w:val="24"/>
        </w:rPr>
        <w:t xml:space="preserve"> </w:t>
      </w:r>
      <w:r w:rsidRPr="006215D8">
        <w:rPr>
          <w:rFonts w:ascii="Arial" w:hAnsi="Arial" w:cs="Arial"/>
          <w:sz w:val="24"/>
          <w:szCs w:val="24"/>
        </w:rPr>
        <w:t>São os testes unitários e de componentes</w:t>
      </w:r>
    </w:p>
    <w:p w14:paraId="2F40BB8C" w14:textId="77777777" w:rsidR="00A81124" w:rsidRDefault="00572BDA" w:rsidP="00572BDA">
      <w:pPr>
        <w:pStyle w:val="NormalWeb"/>
        <w:shd w:val="clear" w:color="auto" w:fill="FFFFFF"/>
        <w:spacing w:before="240" w:beforeAutospacing="0" w:after="240" w:afterAutospacing="0"/>
        <w:rPr>
          <w:rFonts w:ascii="Arial" w:hAnsi="Arial" w:cs="Arial"/>
        </w:rPr>
      </w:pPr>
      <w:r w:rsidRPr="006215D8">
        <w:rPr>
          <w:rFonts w:ascii="Arial" w:hAnsi="Arial" w:cs="Arial"/>
        </w:rPr>
        <w:tab/>
      </w:r>
    </w:p>
    <w:p w14:paraId="2729FB50" w14:textId="4A9AC9E9" w:rsidR="00572BDA" w:rsidRPr="006215D8" w:rsidRDefault="00572BDA" w:rsidP="00A81124">
      <w:pPr>
        <w:pStyle w:val="NormalWeb"/>
        <w:shd w:val="clear" w:color="auto" w:fill="FFFFFF"/>
        <w:spacing w:before="240" w:beforeAutospacing="0" w:after="240" w:afterAutospacing="0"/>
        <w:ind w:firstLine="708"/>
        <w:rPr>
          <w:rFonts w:ascii="Arial" w:hAnsi="Arial" w:cs="Arial"/>
          <w:color w:val="202124"/>
        </w:rPr>
      </w:pPr>
      <w:r w:rsidRPr="006215D8">
        <w:rPr>
          <w:rFonts w:ascii="Arial" w:hAnsi="Arial" w:cs="Arial"/>
        </w:rPr>
        <w:t xml:space="preserve">- </w:t>
      </w:r>
      <w:r w:rsidRPr="006215D8">
        <w:rPr>
          <w:rFonts w:ascii="Arial" w:hAnsi="Arial" w:cs="Arial"/>
          <w:u w:val="single"/>
        </w:rPr>
        <w:t>Unitário:</w:t>
      </w:r>
      <w:r w:rsidRPr="006215D8">
        <w:rPr>
          <w:rFonts w:ascii="Arial" w:hAnsi="Arial" w:cs="Arial"/>
        </w:rPr>
        <w:t xml:space="preserve"> </w:t>
      </w:r>
      <w:r w:rsidRPr="006215D8">
        <w:rPr>
          <w:rFonts w:ascii="Arial" w:hAnsi="Arial" w:cs="Arial"/>
          <w:color w:val="202124"/>
        </w:rPr>
        <w:t>Os testes de unidade têm o menor escopo. Elas tendem a ser usadas para testar pequenas partes de código, ou códigos puramente sem estado, quase de maneira matemática: se eu fornecer seu código com as entradas X, Y e Z, a saída dele será A, B e C.</w:t>
      </w:r>
    </w:p>
    <w:p w14:paraId="109AE888" w14:textId="77777777" w:rsidR="00572BDA" w:rsidRPr="006215D8" w:rsidRDefault="00572BDA" w:rsidP="00572BDA">
      <w:pPr>
        <w:pStyle w:val="NormalWeb"/>
        <w:shd w:val="clear" w:color="auto" w:fill="FFFFFF"/>
        <w:spacing w:before="240" w:beforeAutospacing="0" w:after="240" w:afterAutospacing="0"/>
        <w:rPr>
          <w:rFonts w:ascii="Arial" w:hAnsi="Arial" w:cs="Arial"/>
          <w:color w:val="202124"/>
        </w:rPr>
      </w:pPr>
      <w:r w:rsidRPr="006215D8">
        <w:rPr>
          <w:rFonts w:ascii="Arial" w:hAnsi="Arial" w:cs="Arial"/>
          <w:color w:val="202124"/>
        </w:rPr>
        <w:t>O código com testes de unidade normalmente não tem dependências externas, como a busca em uma rede ou o uso implícito de outras funções ou bibliotecas. É um nó de árvore do código que você pode "recortar" e testar por conta própria.</w:t>
      </w:r>
    </w:p>
    <w:p w14:paraId="7F6EC194" w14:textId="410573E1" w:rsidR="00572BDA" w:rsidRPr="006215D8" w:rsidRDefault="00572BDA" w:rsidP="00517706">
      <w:pPr>
        <w:ind w:firstLine="708"/>
        <w:rPr>
          <w:rFonts w:ascii="Arial" w:hAnsi="Arial" w:cs="Arial"/>
          <w:sz w:val="24"/>
          <w:szCs w:val="24"/>
        </w:rPr>
      </w:pPr>
      <w:r w:rsidRPr="006215D8">
        <w:rPr>
          <w:rFonts w:ascii="Arial" w:hAnsi="Arial" w:cs="Arial"/>
          <w:sz w:val="24"/>
          <w:szCs w:val="24"/>
        </w:rPr>
        <w:t>-</w:t>
      </w:r>
      <w:r w:rsidRPr="006215D8">
        <w:rPr>
          <w:rFonts w:ascii="Arial" w:hAnsi="Arial" w:cs="Arial"/>
          <w:sz w:val="24"/>
          <w:szCs w:val="24"/>
          <w:u w:val="single"/>
        </w:rPr>
        <w:t>Componentes:</w:t>
      </w:r>
      <w:r w:rsidRPr="006215D8">
        <w:rPr>
          <w:rFonts w:ascii="Arial" w:hAnsi="Arial" w:cs="Arial"/>
          <w:sz w:val="24"/>
          <w:szCs w:val="24"/>
        </w:rPr>
        <w:t xml:space="preserve"> </w:t>
      </w:r>
      <w:r w:rsidRPr="006215D8">
        <w:rPr>
          <w:rFonts w:ascii="Arial" w:hAnsi="Arial" w:cs="Arial"/>
          <w:color w:val="202124"/>
          <w:sz w:val="24"/>
          <w:szCs w:val="24"/>
          <w:shd w:val="clear" w:color="auto" w:fill="FFFFFF"/>
        </w:rPr>
        <w:t>Como as práticas modernas de desenvolvimento da Web são baseadas no conceito de componente, os testes de componentes são uma maneira prática de analisar testes: por exemplo, você pode decidir que cada componente precisa de um teste. Os testes de componentes também são simples de acompanhar em contextos em que um único desenvolvedor ou pequena equipe reivindica claramente a propriedade de um componente. No entanto, pode ser difícil simular dependências complexas.</w:t>
      </w:r>
    </w:p>
    <w:p w14:paraId="2FD94160" w14:textId="77777777" w:rsidR="00A81124" w:rsidRDefault="00A81124" w:rsidP="00572BDA">
      <w:pPr>
        <w:rPr>
          <w:rFonts w:ascii="Arial" w:hAnsi="Arial" w:cs="Arial"/>
          <w:b/>
          <w:bCs/>
          <w:sz w:val="24"/>
          <w:szCs w:val="24"/>
        </w:rPr>
      </w:pPr>
    </w:p>
    <w:p w14:paraId="46E936B6" w14:textId="490A6BE0" w:rsidR="00572BDA" w:rsidRPr="006215D8" w:rsidRDefault="00517706" w:rsidP="00572BDA">
      <w:pPr>
        <w:rPr>
          <w:rFonts w:ascii="Arial" w:hAnsi="Arial" w:cs="Arial"/>
          <w:sz w:val="24"/>
          <w:szCs w:val="24"/>
        </w:rPr>
      </w:pPr>
      <w:r w:rsidRPr="006215D8">
        <w:rPr>
          <w:rFonts w:ascii="Arial" w:hAnsi="Arial" w:cs="Arial"/>
          <w:b/>
          <w:bCs/>
          <w:sz w:val="24"/>
          <w:szCs w:val="24"/>
        </w:rPr>
        <w:t>Meio:</w:t>
      </w:r>
      <w:r w:rsidR="00572BDA" w:rsidRPr="006215D8">
        <w:rPr>
          <w:rFonts w:ascii="Arial" w:hAnsi="Arial" w:cs="Arial"/>
          <w:sz w:val="24"/>
          <w:szCs w:val="24"/>
        </w:rPr>
        <w:t xml:space="preserve"> São os testes de Integração e </w:t>
      </w:r>
      <w:proofErr w:type="spellStart"/>
      <w:r w:rsidR="00572BDA" w:rsidRPr="006215D8">
        <w:rPr>
          <w:rFonts w:ascii="Arial" w:hAnsi="Arial" w:cs="Arial"/>
          <w:sz w:val="24"/>
          <w:szCs w:val="24"/>
        </w:rPr>
        <w:t>Smoke</w:t>
      </w:r>
      <w:proofErr w:type="spellEnd"/>
      <w:r w:rsidR="00572BDA" w:rsidRPr="006215D8">
        <w:rPr>
          <w:rFonts w:ascii="Arial" w:hAnsi="Arial" w:cs="Arial"/>
          <w:sz w:val="24"/>
          <w:szCs w:val="24"/>
        </w:rPr>
        <w:t xml:space="preserve"> </w:t>
      </w:r>
      <w:proofErr w:type="spellStart"/>
      <w:r w:rsidR="00572BDA" w:rsidRPr="006215D8">
        <w:rPr>
          <w:rFonts w:ascii="Arial" w:hAnsi="Arial" w:cs="Arial"/>
          <w:sz w:val="24"/>
          <w:szCs w:val="24"/>
        </w:rPr>
        <w:t>test</w:t>
      </w:r>
      <w:proofErr w:type="spellEnd"/>
    </w:p>
    <w:p w14:paraId="64CE5B91" w14:textId="77777777" w:rsidR="00A81124" w:rsidRDefault="00A81124" w:rsidP="00572BDA">
      <w:pPr>
        <w:pStyle w:val="NormalWeb"/>
        <w:shd w:val="clear" w:color="auto" w:fill="FFFFFF"/>
        <w:spacing w:before="240" w:beforeAutospacing="0" w:after="240" w:afterAutospacing="0"/>
        <w:ind w:firstLine="708"/>
        <w:rPr>
          <w:rFonts w:ascii="Arial" w:hAnsi="Arial" w:cs="Arial"/>
        </w:rPr>
      </w:pPr>
    </w:p>
    <w:p w14:paraId="649D6AEB" w14:textId="6167C3C6" w:rsidR="00572BDA" w:rsidRPr="006215D8" w:rsidRDefault="00572BDA" w:rsidP="00572BDA">
      <w:pPr>
        <w:pStyle w:val="NormalWeb"/>
        <w:shd w:val="clear" w:color="auto" w:fill="FFFFFF"/>
        <w:spacing w:before="240" w:beforeAutospacing="0" w:after="240" w:afterAutospacing="0"/>
        <w:ind w:firstLine="708"/>
        <w:rPr>
          <w:rFonts w:ascii="Arial" w:hAnsi="Arial" w:cs="Arial"/>
          <w:color w:val="202124"/>
        </w:rPr>
      </w:pPr>
      <w:r w:rsidRPr="006215D8">
        <w:rPr>
          <w:rFonts w:ascii="Arial" w:hAnsi="Arial" w:cs="Arial"/>
        </w:rPr>
        <w:t>-</w:t>
      </w:r>
      <w:r w:rsidRPr="006215D8">
        <w:rPr>
          <w:rFonts w:ascii="Arial" w:hAnsi="Arial" w:cs="Arial"/>
          <w:u w:val="single"/>
        </w:rPr>
        <w:t>Integração</w:t>
      </w:r>
      <w:r w:rsidRPr="006215D8">
        <w:rPr>
          <w:rFonts w:ascii="Arial" w:hAnsi="Arial" w:cs="Arial"/>
        </w:rPr>
        <w:t xml:space="preserve">: </w:t>
      </w:r>
      <w:r w:rsidRPr="006215D8">
        <w:rPr>
          <w:rFonts w:ascii="Arial" w:hAnsi="Arial" w:cs="Arial"/>
          <w:color w:val="202124"/>
        </w:rPr>
        <w:t>Eles tendem a testar um pequeno grupo de componentes, módulos, subsistemas ou outras partes significativas do código em conjunto para garantir que eles funcionem corretamente. Essa é uma definição muito vaga. Para desenvolvedores da Web, imagine que o código que você está testando não é o build real de produção do seu site (ou até mesmo algo próximo), mas ainda conecta vários componentes relacionados do seu sistema.</w:t>
      </w:r>
    </w:p>
    <w:p w14:paraId="061BA1E6" w14:textId="59F9FBFA" w:rsidR="00572BDA" w:rsidRPr="006215D8" w:rsidRDefault="00572BDA" w:rsidP="00572BDA">
      <w:pPr>
        <w:pStyle w:val="NormalWeb"/>
        <w:shd w:val="clear" w:color="auto" w:fill="FFFFFF"/>
        <w:spacing w:before="240" w:beforeAutospacing="0" w:after="240" w:afterAutospacing="0"/>
        <w:rPr>
          <w:rFonts w:ascii="Arial" w:hAnsi="Arial" w:cs="Arial"/>
          <w:color w:val="202124"/>
        </w:rPr>
      </w:pPr>
      <w:r w:rsidRPr="006215D8">
        <w:rPr>
          <w:rFonts w:ascii="Arial" w:hAnsi="Arial" w:cs="Arial"/>
          <w:color w:val="202124"/>
        </w:rPr>
        <w:t>Isso pode até incluir dependências "reais", como um banco de dados externo no modo de teste, em vez de uma simulação pura.</w:t>
      </w:r>
    </w:p>
    <w:p w14:paraId="6644898C" w14:textId="3DD9EA5F" w:rsidR="00572BDA" w:rsidRPr="006215D8" w:rsidRDefault="00572BDA" w:rsidP="00572BDA">
      <w:pPr>
        <w:pStyle w:val="NormalWeb"/>
        <w:shd w:val="clear" w:color="auto" w:fill="FFFFFF"/>
        <w:spacing w:before="240" w:beforeAutospacing="0" w:after="240" w:afterAutospacing="0"/>
        <w:rPr>
          <w:rFonts w:ascii="Arial" w:hAnsi="Arial" w:cs="Arial"/>
          <w:color w:val="202124"/>
        </w:rPr>
      </w:pPr>
      <w:r w:rsidRPr="006215D8">
        <w:rPr>
          <w:rFonts w:ascii="Arial" w:hAnsi="Arial" w:cs="Arial"/>
          <w:color w:val="202124"/>
        </w:rPr>
        <w:tab/>
        <w:t>-</w:t>
      </w:r>
      <w:proofErr w:type="spellStart"/>
      <w:r w:rsidRPr="006215D8">
        <w:rPr>
          <w:rFonts w:ascii="Arial" w:hAnsi="Arial" w:cs="Arial"/>
          <w:color w:val="202124"/>
          <w:u w:val="single"/>
        </w:rPr>
        <w:t>Smoke</w:t>
      </w:r>
      <w:proofErr w:type="spellEnd"/>
      <w:r w:rsidRPr="006215D8">
        <w:rPr>
          <w:rFonts w:ascii="Arial" w:hAnsi="Arial" w:cs="Arial"/>
          <w:color w:val="202124"/>
          <w:u w:val="single"/>
        </w:rPr>
        <w:t xml:space="preserve"> Test:</w:t>
      </w:r>
      <w:r w:rsidRPr="006215D8">
        <w:rPr>
          <w:rFonts w:ascii="Arial" w:hAnsi="Arial" w:cs="Arial"/>
          <w:color w:val="202124"/>
        </w:rPr>
        <w:t xml:space="preserve"> </w:t>
      </w:r>
      <w:r w:rsidRPr="006215D8">
        <w:rPr>
          <w:rFonts w:ascii="Arial" w:hAnsi="Arial" w:cs="Arial"/>
          <w:color w:val="202124"/>
          <w:shd w:val="clear" w:color="auto" w:fill="FFFFFF"/>
        </w:rPr>
        <w:t>Esses são testes que precisam ser concluídos muito rapidamente e determinam se a base do código está em um estado adequado. Na prática, isso significa realizar testes simples no código que tem efeitos abrangentes na sua experiência.</w:t>
      </w:r>
    </w:p>
    <w:p w14:paraId="7D33D8A0" w14:textId="77777777" w:rsidR="00A81124" w:rsidRDefault="00A81124" w:rsidP="00572BDA">
      <w:pPr>
        <w:rPr>
          <w:rFonts w:ascii="Arial" w:hAnsi="Arial" w:cs="Arial"/>
          <w:b/>
          <w:bCs/>
          <w:sz w:val="24"/>
          <w:szCs w:val="24"/>
        </w:rPr>
      </w:pPr>
    </w:p>
    <w:p w14:paraId="00D59A30" w14:textId="0448F035" w:rsidR="00517706" w:rsidRPr="006215D8" w:rsidRDefault="00517706" w:rsidP="00572BDA">
      <w:pPr>
        <w:rPr>
          <w:rFonts w:ascii="Arial" w:hAnsi="Arial" w:cs="Arial"/>
          <w:sz w:val="24"/>
          <w:szCs w:val="24"/>
        </w:rPr>
      </w:pPr>
      <w:r w:rsidRPr="006215D8">
        <w:rPr>
          <w:rFonts w:ascii="Arial" w:hAnsi="Arial" w:cs="Arial"/>
          <w:b/>
          <w:bCs/>
          <w:sz w:val="24"/>
          <w:szCs w:val="24"/>
        </w:rPr>
        <w:t>Topo:</w:t>
      </w:r>
      <w:r w:rsidR="00572BDA" w:rsidRPr="006215D8">
        <w:rPr>
          <w:rFonts w:ascii="Arial" w:hAnsi="Arial" w:cs="Arial"/>
          <w:sz w:val="24"/>
          <w:szCs w:val="24"/>
        </w:rPr>
        <w:t xml:space="preserve"> Aqui temos os testes de ponta a ponta (E2E) e de APIs</w:t>
      </w:r>
    </w:p>
    <w:p w14:paraId="01ED364E" w14:textId="77777777" w:rsidR="00A81124" w:rsidRDefault="00572BDA" w:rsidP="00572BDA">
      <w:pPr>
        <w:rPr>
          <w:rFonts w:ascii="Arial" w:hAnsi="Arial" w:cs="Arial"/>
          <w:sz w:val="24"/>
          <w:szCs w:val="24"/>
        </w:rPr>
      </w:pPr>
      <w:r w:rsidRPr="006215D8">
        <w:rPr>
          <w:rFonts w:ascii="Arial" w:hAnsi="Arial" w:cs="Arial"/>
          <w:sz w:val="24"/>
          <w:szCs w:val="24"/>
        </w:rPr>
        <w:tab/>
      </w:r>
    </w:p>
    <w:p w14:paraId="601C3567" w14:textId="5B9BC54E" w:rsidR="00572BDA" w:rsidRPr="006215D8" w:rsidRDefault="00572BDA" w:rsidP="00572BDA">
      <w:pPr>
        <w:rPr>
          <w:rFonts w:ascii="Arial" w:hAnsi="Arial" w:cs="Arial"/>
          <w:color w:val="202124"/>
          <w:sz w:val="24"/>
          <w:szCs w:val="24"/>
          <w:shd w:val="clear" w:color="auto" w:fill="FFFFFF"/>
        </w:rPr>
      </w:pPr>
      <w:r w:rsidRPr="006215D8">
        <w:rPr>
          <w:rFonts w:ascii="Arial" w:hAnsi="Arial" w:cs="Arial"/>
          <w:sz w:val="24"/>
          <w:szCs w:val="24"/>
        </w:rPr>
        <w:t>-</w:t>
      </w:r>
      <w:r w:rsidRPr="006215D8">
        <w:rPr>
          <w:rFonts w:ascii="Arial" w:hAnsi="Arial" w:cs="Arial"/>
          <w:sz w:val="24"/>
          <w:szCs w:val="24"/>
          <w:u w:val="single"/>
        </w:rPr>
        <w:t>E2E:</w:t>
      </w:r>
      <w:r w:rsidRPr="006215D8">
        <w:rPr>
          <w:rFonts w:ascii="Arial" w:hAnsi="Arial" w:cs="Arial"/>
          <w:sz w:val="24"/>
          <w:szCs w:val="24"/>
        </w:rPr>
        <w:t xml:space="preserve"> </w:t>
      </w:r>
      <w:r w:rsidR="006215D8" w:rsidRPr="006215D8">
        <w:rPr>
          <w:rFonts w:ascii="Arial" w:hAnsi="Arial" w:cs="Arial"/>
          <w:color w:val="202124"/>
          <w:sz w:val="24"/>
          <w:szCs w:val="24"/>
          <w:shd w:val="clear" w:color="auto" w:fill="FFFFFF"/>
        </w:rPr>
        <w:t xml:space="preserve">Os testes de ponta a ponta geralmente ficam no topo da pirâmide de teste. Elas descrevem uma interação de experiência inteira com seu app da </w:t>
      </w:r>
      <w:r w:rsidR="006215D8" w:rsidRPr="006215D8">
        <w:rPr>
          <w:rFonts w:ascii="Arial" w:hAnsi="Arial" w:cs="Arial"/>
          <w:color w:val="202124"/>
          <w:sz w:val="24"/>
          <w:szCs w:val="24"/>
          <w:shd w:val="clear" w:color="auto" w:fill="FFFFFF"/>
        </w:rPr>
        <w:lastRenderedPageBreak/>
        <w:t>Web ou site, talvez centrada em um recurso específico e geralmente são executadas em um navegador controlado por um agente</w:t>
      </w:r>
    </w:p>
    <w:p w14:paraId="15B40649" w14:textId="3129D67A" w:rsidR="006215D8" w:rsidRPr="006215D8" w:rsidRDefault="006215D8" w:rsidP="00572BDA">
      <w:pPr>
        <w:rPr>
          <w:rFonts w:ascii="Arial" w:hAnsi="Arial" w:cs="Arial"/>
          <w:color w:val="202124"/>
          <w:sz w:val="24"/>
          <w:szCs w:val="24"/>
          <w:shd w:val="clear" w:color="auto" w:fill="FFFFFF"/>
        </w:rPr>
      </w:pPr>
      <w:r w:rsidRPr="006215D8">
        <w:rPr>
          <w:rFonts w:ascii="Arial" w:hAnsi="Arial" w:cs="Arial"/>
          <w:color w:val="202124"/>
          <w:sz w:val="24"/>
          <w:szCs w:val="24"/>
          <w:shd w:val="clear" w:color="auto" w:fill="FFFFFF"/>
        </w:rPr>
        <w:t>Algumas táticas para simplificá-los podem incluir a redução do escopo ou a simulação de componentes específicos, quando relevante.</w:t>
      </w:r>
    </w:p>
    <w:p w14:paraId="7E5EECDF" w14:textId="77777777" w:rsidR="006215D8" w:rsidRPr="006215D8" w:rsidRDefault="006215D8" w:rsidP="006215D8">
      <w:pPr>
        <w:pStyle w:val="NormalWeb"/>
        <w:shd w:val="clear" w:color="auto" w:fill="FFFFFF"/>
        <w:spacing w:before="240" w:beforeAutospacing="0" w:after="240" w:afterAutospacing="0"/>
        <w:rPr>
          <w:rFonts w:ascii="Arial" w:hAnsi="Arial" w:cs="Arial"/>
          <w:color w:val="202124"/>
        </w:rPr>
      </w:pPr>
      <w:r w:rsidRPr="006215D8">
        <w:rPr>
          <w:rFonts w:ascii="Arial" w:hAnsi="Arial" w:cs="Arial"/>
        </w:rPr>
        <w:tab/>
        <w:t>-</w:t>
      </w:r>
      <w:r w:rsidRPr="006215D8">
        <w:rPr>
          <w:rFonts w:ascii="Arial" w:hAnsi="Arial" w:cs="Arial"/>
          <w:u w:val="single"/>
        </w:rPr>
        <w:t>API:</w:t>
      </w:r>
      <w:r w:rsidRPr="006215D8">
        <w:rPr>
          <w:rFonts w:ascii="Arial" w:hAnsi="Arial" w:cs="Arial"/>
        </w:rPr>
        <w:t xml:space="preserve"> </w:t>
      </w:r>
      <w:r w:rsidRPr="006215D8">
        <w:rPr>
          <w:rFonts w:ascii="Arial" w:hAnsi="Arial" w:cs="Arial"/>
          <w:color w:val="202124"/>
        </w:rPr>
        <w:t>Os testes de API podem incluir a confirmação do comportamento das APIs fornecidas pelo software ou o acesso a APIs reais (possivelmente ativas) para confirmar o comportamento delas. De qualquer maneira, isso tende a testar as </w:t>
      </w:r>
      <w:r w:rsidRPr="006215D8">
        <w:rPr>
          <w:rStyle w:val="nfase"/>
          <w:rFonts w:ascii="Arial" w:hAnsi="Arial" w:cs="Arial"/>
          <w:color w:val="202124"/>
        </w:rPr>
        <w:t>abstrações</w:t>
      </w:r>
      <w:r w:rsidRPr="006215D8">
        <w:rPr>
          <w:rFonts w:ascii="Arial" w:hAnsi="Arial" w:cs="Arial"/>
          <w:color w:val="202124"/>
        </w:rPr>
        <w:t> entre sistemas, ou seja, como eles se comunicarão entre si, sem realmente integrá-los como em um </w:t>
      </w:r>
      <w:r w:rsidRPr="006215D8">
        <w:rPr>
          <w:rStyle w:val="nfase"/>
          <w:rFonts w:ascii="Arial" w:hAnsi="Arial" w:cs="Arial"/>
          <w:color w:val="202124"/>
        </w:rPr>
        <w:t>teste de integração</w:t>
      </w:r>
      <w:r w:rsidRPr="006215D8">
        <w:rPr>
          <w:rFonts w:ascii="Arial" w:hAnsi="Arial" w:cs="Arial"/>
          <w:color w:val="202124"/>
        </w:rPr>
        <w:t>.</w:t>
      </w:r>
    </w:p>
    <w:p w14:paraId="4399CF90" w14:textId="4C87DC11" w:rsidR="00517706" w:rsidRPr="006215D8" w:rsidRDefault="006215D8" w:rsidP="006215D8">
      <w:pPr>
        <w:pStyle w:val="NormalWeb"/>
        <w:shd w:val="clear" w:color="auto" w:fill="FFFFFF"/>
        <w:spacing w:before="240" w:beforeAutospacing="0" w:after="240" w:afterAutospacing="0"/>
        <w:rPr>
          <w:rFonts w:ascii="Arial" w:hAnsi="Arial" w:cs="Arial"/>
          <w:color w:val="202124"/>
        </w:rPr>
      </w:pPr>
      <w:r w:rsidRPr="006215D8">
        <w:rPr>
          <w:rFonts w:ascii="Arial" w:hAnsi="Arial" w:cs="Arial"/>
          <w:color w:val="202124"/>
        </w:rPr>
        <w:t>Esses testes podem fornecer um precursor básico do teste de integração sem a sobrecarga de execução dos sistemas entre os quais você está testando as conexões.</w:t>
      </w:r>
    </w:p>
    <w:p w14:paraId="2F93F40B" w14:textId="59A1E6BE" w:rsidR="00517706" w:rsidRPr="006215D8" w:rsidRDefault="006215D8" w:rsidP="00517706">
      <w:pPr>
        <w:pStyle w:val="NormalWeb"/>
        <w:shd w:val="clear" w:color="auto" w:fill="FFFFFF"/>
        <w:spacing w:before="240" w:beforeAutospacing="0" w:after="240" w:afterAutospacing="0"/>
        <w:rPr>
          <w:rFonts w:ascii="Arial" w:hAnsi="Arial" w:cs="Arial"/>
          <w:color w:val="202124"/>
        </w:rPr>
      </w:pPr>
      <w:r w:rsidRPr="006215D8">
        <w:rPr>
          <w:rFonts w:ascii="Arial" w:hAnsi="Arial" w:cs="Arial"/>
          <w:color w:val="202124"/>
          <w:u w:val="single"/>
        </w:rPr>
        <w:t xml:space="preserve">  </w:t>
      </w:r>
      <w:r w:rsidRPr="006215D8">
        <w:rPr>
          <w:rFonts w:ascii="Arial" w:hAnsi="Arial" w:cs="Arial"/>
          <w:color w:val="202124"/>
        </w:rPr>
        <w:t>_______________________________________________________________</w:t>
      </w:r>
    </w:p>
    <w:p w14:paraId="2C892866" w14:textId="77777777" w:rsidR="00A81124" w:rsidRDefault="00A81124" w:rsidP="00A81124">
      <w:pPr>
        <w:pStyle w:val="NormalWeb"/>
        <w:spacing w:before="0" w:beforeAutospacing="0" w:after="0" w:afterAutospacing="0" w:line="360" w:lineRule="atLeast"/>
        <w:rPr>
          <w:rFonts w:ascii="Calibri" w:hAnsi="Calibri" w:cs="Calibri"/>
          <w:color w:val="000000"/>
          <w:sz w:val="27"/>
          <w:szCs w:val="27"/>
        </w:rPr>
      </w:pPr>
      <w:r>
        <w:rPr>
          <w:rFonts w:ascii="Calibri" w:hAnsi="Calibri" w:cs="Calibri"/>
          <w:b/>
          <w:bCs/>
          <w:color w:val="000000"/>
          <w:sz w:val="27"/>
          <w:szCs w:val="27"/>
        </w:rPr>
        <w:t xml:space="preserve">Tipos de testes </w:t>
      </w:r>
      <w:proofErr w:type="gramStart"/>
      <w:r>
        <w:rPr>
          <w:rFonts w:ascii="Calibri" w:hAnsi="Calibri" w:cs="Calibri"/>
          <w:b/>
          <w:bCs/>
          <w:color w:val="000000"/>
          <w:sz w:val="27"/>
          <w:szCs w:val="27"/>
        </w:rPr>
        <w:t>automatizados  |</w:t>
      </w:r>
      <w:proofErr w:type="gramEnd"/>
      <w:r>
        <w:rPr>
          <w:rFonts w:ascii="Calibri" w:hAnsi="Calibri" w:cs="Calibri"/>
          <w:b/>
          <w:bCs/>
          <w:color w:val="000000"/>
          <w:sz w:val="27"/>
          <w:szCs w:val="27"/>
        </w:rPr>
        <w:t xml:space="preserve">  </w:t>
      </w:r>
      <w:proofErr w:type="spellStart"/>
      <w:r>
        <w:rPr>
          <w:rFonts w:ascii="Calibri" w:hAnsi="Calibri" w:cs="Calibri"/>
          <w:b/>
          <w:bCs/>
          <w:color w:val="000000"/>
          <w:sz w:val="27"/>
          <w:szCs w:val="27"/>
        </w:rPr>
        <w:t>web.dev</w:t>
      </w:r>
      <w:proofErr w:type="spellEnd"/>
      <w:r>
        <w:rPr>
          <w:rFonts w:ascii="Calibri" w:hAnsi="Calibri" w:cs="Calibri"/>
          <w:color w:val="000000"/>
          <w:sz w:val="27"/>
          <w:szCs w:val="27"/>
        </w:rPr>
        <w:t>. Disponível em: &lt;https://web.dev/learn/testing/get-started/test-types?hl=pt-br&gt;. Acesso em: 23 fev. 2026.</w:t>
      </w:r>
    </w:p>
    <w:p w14:paraId="350810E1" w14:textId="39A4D483" w:rsidR="00A81124" w:rsidRDefault="00A81124" w:rsidP="00A81124">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t>
      </w:r>
      <w:r w:rsidRPr="00A81124">
        <w:rPr>
          <w:rFonts w:ascii="Calibri" w:hAnsi="Calibri" w:cs="Calibri"/>
          <w:b/>
          <w:bCs/>
          <w:color w:val="000000"/>
          <w:sz w:val="27"/>
          <w:szCs w:val="27"/>
        </w:rPr>
        <w:t xml:space="preserve"> </w:t>
      </w:r>
      <w:r>
        <w:rPr>
          <w:rFonts w:ascii="Calibri" w:hAnsi="Calibri" w:cs="Calibri"/>
          <w:b/>
          <w:bCs/>
          <w:color w:val="000000"/>
          <w:sz w:val="27"/>
          <w:szCs w:val="27"/>
        </w:rPr>
        <w:t xml:space="preserve">The Kent C. </w:t>
      </w:r>
      <w:proofErr w:type="spellStart"/>
      <w:r>
        <w:rPr>
          <w:rFonts w:ascii="Calibri" w:hAnsi="Calibri" w:cs="Calibri"/>
          <w:b/>
          <w:bCs/>
          <w:color w:val="000000"/>
          <w:sz w:val="27"/>
          <w:szCs w:val="27"/>
        </w:rPr>
        <w:t>Dodds</w:t>
      </w:r>
      <w:proofErr w:type="spellEnd"/>
      <w:r>
        <w:rPr>
          <w:rFonts w:ascii="Calibri" w:hAnsi="Calibri" w:cs="Calibri"/>
          <w:b/>
          <w:bCs/>
          <w:color w:val="000000"/>
          <w:sz w:val="27"/>
          <w:szCs w:val="27"/>
        </w:rPr>
        <w:t xml:space="preserve"> Blog</w:t>
      </w:r>
      <w:r>
        <w:rPr>
          <w:rFonts w:ascii="Calibri" w:hAnsi="Calibri" w:cs="Calibri"/>
          <w:color w:val="000000"/>
          <w:sz w:val="27"/>
          <w:szCs w:val="27"/>
        </w:rPr>
        <w:t>. Disponível em: &lt;https://kentcdodds.com/blog&gt;. Acesso em: 23 fev. 2026.</w:t>
      </w:r>
    </w:p>
    <w:p w14:paraId="61268699" w14:textId="2FA11498" w:rsidR="00517706" w:rsidRPr="00E26593" w:rsidRDefault="00A81124" w:rsidP="00E26593">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w:t>
      </w:r>
      <w:r w:rsidR="00E26593" w:rsidRPr="00E26593">
        <w:rPr>
          <w:rFonts w:ascii="Calibri" w:hAnsi="Calibri" w:cs="Calibri"/>
          <w:color w:val="000000"/>
          <w:sz w:val="27"/>
          <w:szCs w:val="27"/>
        </w:rPr>
        <w:t xml:space="preserve"> </w:t>
      </w:r>
      <w:r w:rsidR="00E26593">
        <w:rPr>
          <w:rFonts w:ascii="Calibri" w:hAnsi="Calibri" w:cs="Calibri"/>
          <w:color w:val="000000"/>
          <w:sz w:val="27"/>
          <w:szCs w:val="27"/>
        </w:rPr>
        <w:t>SILVA. </w:t>
      </w:r>
      <w:r w:rsidR="00E26593">
        <w:rPr>
          <w:rFonts w:ascii="Calibri" w:hAnsi="Calibri" w:cs="Calibri"/>
          <w:b/>
          <w:bCs/>
          <w:color w:val="000000"/>
          <w:sz w:val="27"/>
          <w:szCs w:val="27"/>
        </w:rPr>
        <w:t>Tipos de testes: quais os principais e por que utilizá-los?</w:t>
      </w:r>
      <w:r w:rsidR="00E26593">
        <w:rPr>
          <w:rFonts w:ascii="Calibri" w:hAnsi="Calibri" w:cs="Calibri"/>
          <w:color w:val="000000"/>
          <w:sz w:val="27"/>
          <w:szCs w:val="27"/>
        </w:rPr>
        <w:t> Disponível em: &lt;https://www.alura.com.br/artigos/tipos-de-testes-principais-por-que-utiliza-los?srsltid=AfmBOoo084kImy6t-lL2GOHj-5hejOChpFVXd5SuG-zag0L52GsOEIev&gt;. Acesso em: 23 fev. 2026.</w:t>
      </w:r>
    </w:p>
    <w:sectPr w:rsidR="00517706" w:rsidRPr="00E265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06"/>
    <w:rsid w:val="00517706"/>
    <w:rsid w:val="00572BDA"/>
    <w:rsid w:val="006215D8"/>
    <w:rsid w:val="00A81124"/>
    <w:rsid w:val="00E265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6A248"/>
  <w15:chartTrackingRefBased/>
  <w15:docId w15:val="{8E8D8683-7F26-4D05-85E5-2E3CE3B9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51770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177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39010">
      <w:bodyDiv w:val="1"/>
      <w:marLeft w:val="0"/>
      <w:marRight w:val="0"/>
      <w:marTop w:val="0"/>
      <w:marBottom w:val="0"/>
      <w:divBdr>
        <w:top w:val="none" w:sz="0" w:space="0" w:color="auto"/>
        <w:left w:val="none" w:sz="0" w:space="0" w:color="auto"/>
        <w:bottom w:val="none" w:sz="0" w:space="0" w:color="auto"/>
        <w:right w:val="none" w:sz="0" w:space="0" w:color="auto"/>
      </w:divBdr>
    </w:div>
    <w:div w:id="402679719">
      <w:bodyDiv w:val="1"/>
      <w:marLeft w:val="0"/>
      <w:marRight w:val="0"/>
      <w:marTop w:val="0"/>
      <w:marBottom w:val="0"/>
      <w:divBdr>
        <w:top w:val="none" w:sz="0" w:space="0" w:color="auto"/>
        <w:left w:val="none" w:sz="0" w:space="0" w:color="auto"/>
        <w:bottom w:val="none" w:sz="0" w:space="0" w:color="auto"/>
        <w:right w:val="none" w:sz="0" w:space="0" w:color="auto"/>
      </w:divBdr>
    </w:div>
    <w:div w:id="890116854">
      <w:bodyDiv w:val="1"/>
      <w:marLeft w:val="0"/>
      <w:marRight w:val="0"/>
      <w:marTop w:val="0"/>
      <w:marBottom w:val="0"/>
      <w:divBdr>
        <w:top w:val="none" w:sz="0" w:space="0" w:color="auto"/>
        <w:left w:val="none" w:sz="0" w:space="0" w:color="auto"/>
        <w:bottom w:val="none" w:sz="0" w:space="0" w:color="auto"/>
        <w:right w:val="none" w:sz="0" w:space="0" w:color="auto"/>
      </w:divBdr>
    </w:div>
    <w:div w:id="1099831763">
      <w:bodyDiv w:val="1"/>
      <w:marLeft w:val="0"/>
      <w:marRight w:val="0"/>
      <w:marTop w:val="0"/>
      <w:marBottom w:val="0"/>
      <w:divBdr>
        <w:top w:val="none" w:sz="0" w:space="0" w:color="auto"/>
        <w:left w:val="none" w:sz="0" w:space="0" w:color="auto"/>
        <w:bottom w:val="none" w:sz="0" w:space="0" w:color="auto"/>
        <w:right w:val="none" w:sz="0" w:space="0" w:color="auto"/>
      </w:divBdr>
    </w:div>
    <w:div w:id="1107113893">
      <w:bodyDiv w:val="1"/>
      <w:marLeft w:val="0"/>
      <w:marRight w:val="0"/>
      <w:marTop w:val="0"/>
      <w:marBottom w:val="0"/>
      <w:divBdr>
        <w:top w:val="none" w:sz="0" w:space="0" w:color="auto"/>
        <w:left w:val="none" w:sz="0" w:space="0" w:color="auto"/>
        <w:bottom w:val="none" w:sz="0" w:space="0" w:color="auto"/>
        <w:right w:val="none" w:sz="0" w:space="0" w:color="auto"/>
      </w:divBdr>
    </w:div>
    <w:div w:id="1366366369">
      <w:bodyDiv w:val="1"/>
      <w:marLeft w:val="0"/>
      <w:marRight w:val="0"/>
      <w:marTop w:val="0"/>
      <w:marBottom w:val="0"/>
      <w:divBdr>
        <w:top w:val="none" w:sz="0" w:space="0" w:color="auto"/>
        <w:left w:val="none" w:sz="0" w:space="0" w:color="auto"/>
        <w:bottom w:val="none" w:sz="0" w:space="0" w:color="auto"/>
        <w:right w:val="none" w:sz="0" w:space="0" w:color="auto"/>
      </w:divBdr>
    </w:div>
    <w:div w:id="1708019223">
      <w:bodyDiv w:val="1"/>
      <w:marLeft w:val="0"/>
      <w:marRight w:val="0"/>
      <w:marTop w:val="0"/>
      <w:marBottom w:val="0"/>
      <w:divBdr>
        <w:top w:val="none" w:sz="0" w:space="0" w:color="auto"/>
        <w:left w:val="none" w:sz="0" w:space="0" w:color="auto"/>
        <w:bottom w:val="none" w:sz="0" w:space="0" w:color="auto"/>
        <w:right w:val="none" w:sz="0" w:space="0" w:color="auto"/>
      </w:divBdr>
    </w:div>
    <w:div w:id="196569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764</Words>
  <Characters>4131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DOS SANTOS OLIVEIRA</dc:creator>
  <cp:keywords/>
  <dc:description/>
  <cp:lastModifiedBy>GABRIEL DOS SANTOS OLIVEIRA</cp:lastModifiedBy>
  <cp:revision>1</cp:revision>
  <dcterms:created xsi:type="dcterms:W3CDTF">2026-02-23T13:39:00Z</dcterms:created>
  <dcterms:modified xsi:type="dcterms:W3CDTF">2026-02-23T14:08:00Z</dcterms:modified>
</cp:coreProperties>
</file>