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A8" w:rsidRPr="00D057A8" w:rsidRDefault="00D057A8" w:rsidP="00D057A8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  <w:r w:rsidRPr="00D057A8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 xml:space="preserve">Scenarij </w:t>
      </w:r>
      <w:proofErr w:type="spellStart"/>
      <w:r w:rsidRPr="00D057A8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pretrage</w:t>
      </w:r>
      <w:proofErr w:type="spellEnd"/>
    </w:p>
    <w:p w:rsidR="00D057A8" w:rsidRDefault="00D057A8" w:rsidP="001C48FD">
      <w:pPr>
        <w:rPr>
          <w:rFonts w:ascii="Times New Roman" w:hAnsi="Times New Roman" w:cs="Times New Roman"/>
          <w:b/>
          <w:sz w:val="36"/>
          <w:szCs w:val="36"/>
        </w:rPr>
      </w:pPr>
    </w:p>
    <w:p w:rsidR="00EB4BA4" w:rsidRDefault="00EB4BA4" w:rsidP="001C48FD">
      <w:pPr>
        <w:rPr>
          <w:rFonts w:ascii="Times New Roman" w:hAnsi="Times New Roman" w:cs="Times New Roman"/>
          <w:sz w:val="36"/>
          <w:szCs w:val="36"/>
        </w:rPr>
      </w:pPr>
      <w:r w:rsidRPr="00EB4BA4">
        <w:rPr>
          <w:rFonts w:ascii="Times New Roman" w:hAnsi="Times New Roman" w:cs="Times New Roman"/>
          <w:b/>
          <w:sz w:val="36"/>
          <w:szCs w:val="36"/>
        </w:rPr>
        <w:t>Naziv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EB4BA4">
        <w:rPr>
          <w:rFonts w:ascii="Times New Roman" w:hAnsi="Times New Roman" w:cs="Times New Roman"/>
          <w:sz w:val="28"/>
          <w:szCs w:val="28"/>
        </w:rPr>
        <w:t xml:space="preserve">Opcije </w:t>
      </w:r>
      <w:proofErr w:type="spellStart"/>
      <w:r w:rsidRPr="00EB4BA4">
        <w:rPr>
          <w:rFonts w:ascii="Times New Roman" w:hAnsi="Times New Roman" w:cs="Times New Roman"/>
          <w:sz w:val="28"/>
          <w:szCs w:val="28"/>
        </w:rPr>
        <w:t>pretrage</w:t>
      </w:r>
      <w:proofErr w:type="spellEnd"/>
    </w:p>
    <w:p w:rsidR="00EB4BA4" w:rsidRDefault="00EB4BA4" w:rsidP="00D05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Opis: </w:t>
      </w:r>
      <w:r w:rsidRPr="00EB4BA4">
        <w:rPr>
          <w:rFonts w:ascii="Times New Roman" w:hAnsi="Times New Roman" w:cs="Times New Roman"/>
          <w:sz w:val="28"/>
          <w:szCs w:val="28"/>
        </w:rPr>
        <w:t xml:space="preserve">Sistem </w:t>
      </w:r>
      <w:proofErr w:type="spellStart"/>
      <w:r w:rsidRPr="00EB4BA4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EB4BA4">
        <w:rPr>
          <w:rFonts w:ascii="Times New Roman" w:hAnsi="Times New Roman" w:cs="Times New Roman"/>
          <w:sz w:val="28"/>
          <w:szCs w:val="28"/>
        </w:rPr>
        <w:t xml:space="preserve"> nudi </w:t>
      </w:r>
      <w:proofErr w:type="spellStart"/>
      <w:r w:rsidRPr="00EB4BA4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Pr="00EB4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BA4">
        <w:rPr>
          <w:rFonts w:ascii="Times New Roman" w:hAnsi="Times New Roman" w:cs="Times New Roman"/>
          <w:sz w:val="28"/>
          <w:szCs w:val="28"/>
        </w:rPr>
        <w:t>pretrage</w:t>
      </w:r>
      <w:proofErr w:type="spellEnd"/>
      <w:r w:rsidRPr="00EB4BA4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EB4BA4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EB4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odjela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odjevnog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predmeta, prilike,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>
        <w:rPr>
          <w:rFonts w:ascii="Times New Roman" w:hAnsi="Times New Roman" w:cs="Times New Roman"/>
          <w:sz w:val="28"/>
          <w:szCs w:val="28"/>
        </w:rPr>
        <w:t>osnovu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korisnikovog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izbora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sistemu za </w:t>
      </w:r>
      <w:proofErr w:type="spellStart"/>
      <w:r>
        <w:rPr>
          <w:rFonts w:ascii="Times New Roman" w:hAnsi="Times New Roman" w:cs="Times New Roman"/>
          <w:sz w:val="28"/>
          <w:szCs w:val="28"/>
        </w:rPr>
        <w:t>izabranu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Opcija </w:t>
      </w:r>
      <w:r w:rsidRPr="00EB4BA4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pretrage</w:t>
      </w:r>
      <w:proofErr w:type="spellEnd"/>
      <w:r w:rsidRPr="00EB4BA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iz svake kategorije </w:t>
      </w:r>
      <w:proofErr w:type="spellStart"/>
      <w:r>
        <w:rPr>
          <w:rFonts w:ascii="Times New Roman" w:hAnsi="Times New Roman" w:cs="Times New Roman"/>
          <w:sz w:val="28"/>
          <w:szCs w:val="28"/>
        </w:rPr>
        <w:t>odjevnih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predmeta </w:t>
      </w:r>
      <w:proofErr w:type="spellStart"/>
      <w:r>
        <w:rPr>
          <w:rFonts w:ascii="Times New Roman" w:hAnsi="Times New Roman" w:cs="Times New Roman"/>
          <w:sz w:val="28"/>
          <w:szCs w:val="28"/>
        </w:rPr>
        <w:t>odabere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D057A8">
        <w:rPr>
          <w:rFonts w:ascii="Times New Roman" w:hAnsi="Times New Roman" w:cs="Times New Roman"/>
          <w:sz w:val="28"/>
          <w:szCs w:val="28"/>
        </w:rPr>
        <w:t xml:space="preserve"> prikazuje </w:t>
      </w:r>
      <w:proofErr w:type="spellStart"/>
      <w:r w:rsidR="00D057A8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="00D057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57A8" w:rsidRDefault="00D057A8" w:rsidP="00D05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Glavni tok: </w:t>
      </w:r>
      <w:proofErr w:type="spellStart"/>
      <w:r w:rsidRPr="00D057A8">
        <w:rPr>
          <w:rFonts w:ascii="Times New Roman" w:hAnsi="Times New Roman" w:cs="Times New Roman"/>
          <w:sz w:val="28"/>
          <w:szCs w:val="28"/>
        </w:rPr>
        <w:t>zavrsava</w:t>
      </w:r>
      <w:proofErr w:type="spellEnd"/>
      <w:r w:rsidRPr="00D05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7A8">
        <w:rPr>
          <w:rFonts w:ascii="Times New Roman" w:hAnsi="Times New Roman" w:cs="Times New Roman"/>
          <w:sz w:val="28"/>
          <w:szCs w:val="28"/>
        </w:rPr>
        <w:t>uspjesno</w:t>
      </w:r>
      <w:proofErr w:type="spellEnd"/>
      <w:r w:rsidRPr="00D057A8">
        <w:rPr>
          <w:rFonts w:ascii="Times New Roman" w:hAnsi="Times New Roman" w:cs="Times New Roman"/>
          <w:sz w:val="28"/>
          <w:szCs w:val="28"/>
        </w:rPr>
        <w:t xml:space="preserve"> prikazom rezultata </w:t>
      </w:r>
      <w:proofErr w:type="spellStart"/>
      <w:r w:rsidRPr="00D057A8">
        <w:rPr>
          <w:rFonts w:ascii="Times New Roman" w:hAnsi="Times New Roman" w:cs="Times New Roman"/>
          <w:sz w:val="28"/>
          <w:szCs w:val="28"/>
        </w:rPr>
        <w:t>pretrage</w:t>
      </w:r>
      <w:proofErr w:type="spellEnd"/>
    </w:p>
    <w:p w:rsidR="00D057A8" w:rsidRDefault="00D057A8" w:rsidP="00D057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57A8">
        <w:rPr>
          <w:rFonts w:ascii="Times New Roman" w:hAnsi="Times New Roman" w:cs="Times New Roman"/>
          <w:b/>
          <w:sz w:val="36"/>
          <w:szCs w:val="36"/>
        </w:rPr>
        <w:t>Preduvjet</w:t>
      </w:r>
      <w:proofErr w:type="spellEnd"/>
      <w:r w:rsidRPr="00D057A8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interfejsu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</w:p>
    <w:p w:rsidR="00D057A8" w:rsidRPr="00D057A8" w:rsidRDefault="00D057A8" w:rsidP="00D057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57A8">
        <w:rPr>
          <w:rFonts w:ascii="Times New Roman" w:hAnsi="Times New Roman" w:cs="Times New Roman"/>
          <w:b/>
          <w:sz w:val="36"/>
          <w:szCs w:val="36"/>
        </w:rPr>
        <w:t>Posljedice</w:t>
      </w:r>
      <w:proofErr w:type="spellEnd"/>
      <w:r w:rsidRPr="00D057A8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Vracanje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preusmjeravanje</w:t>
      </w:r>
      <w:proofErr w:type="spellEnd"/>
    </w:p>
    <w:p w:rsidR="00EB4BA4" w:rsidRDefault="00EB4BA4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B4BA4" w:rsidRDefault="00EB4BA4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C48FD" w:rsidRPr="00D057A8" w:rsidRDefault="00D057A8" w:rsidP="001C48F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D057A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Tok </w:t>
      </w:r>
      <w:proofErr w:type="spellStart"/>
      <w:r w:rsidRPr="00D057A8">
        <w:rPr>
          <w:rFonts w:ascii="Times New Roman" w:hAnsi="Times New Roman" w:cs="Times New Roman"/>
          <w:b/>
          <w:i/>
          <w:color w:val="FF0000"/>
          <w:sz w:val="28"/>
          <w:szCs w:val="28"/>
        </w:rPr>
        <w:t>dogadjaja</w:t>
      </w:r>
      <w:proofErr w:type="spellEnd"/>
    </w:p>
    <w:p w:rsidR="001C48FD" w:rsidRP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Preduvjet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korisnik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je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ulogovan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na sistem.</w:t>
      </w:r>
    </w:p>
    <w:tbl>
      <w:tblPr>
        <w:tblStyle w:val="Tabelamrea4poudarek3"/>
        <w:tblW w:w="0" w:type="auto"/>
        <w:tblLook w:val="04A0" w:firstRow="1" w:lastRow="0" w:firstColumn="1" w:lastColumn="0" w:noHBand="0" w:noVBand="1"/>
      </w:tblPr>
      <w:tblGrid>
        <w:gridCol w:w="2658"/>
        <w:gridCol w:w="3180"/>
        <w:gridCol w:w="2660"/>
      </w:tblGrid>
      <w:tr w:rsidR="001C48FD" w:rsidRPr="001C48FD" w:rsidTr="001C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</w:p>
        </w:tc>
        <w:tc>
          <w:tcPr>
            <w:tcW w:w="3180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 ZA PRETRAZIVANJE</w:t>
            </w:r>
          </w:p>
        </w:tc>
        <w:tc>
          <w:tcPr>
            <w:tcW w:w="2660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opcije "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Pretraga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"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sa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pocetnog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interfejsa</w:t>
            </w:r>
            <w:proofErr w:type="spellEnd"/>
          </w:p>
        </w:tc>
        <w:tc>
          <w:tcPr>
            <w:tcW w:w="3180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2.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jedne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od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pretraga</w:t>
            </w:r>
            <w:proofErr w:type="spellEnd"/>
          </w:p>
        </w:tc>
        <w:tc>
          <w:tcPr>
            <w:tcW w:w="3180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80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3. Prikaz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svih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odjevnih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predmeta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koji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spadaju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u rezultat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pretrage</w:t>
            </w:r>
            <w:proofErr w:type="spellEnd"/>
          </w:p>
        </w:tc>
        <w:tc>
          <w:tcPr>
            <w:tcW w:w="2660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8FD" w:rsidRDefault="001C48FD" w:rsidP="001C48FD"/>
    <w:p w:rsidR="001C48FD" w:rsidRDefault="001C48FD" w:rsidP="001C48FD"/>
    <w:p w:rsidR="001C48FD" w:rsidRDefault="001C48FD" w:rsidP="001C48FD"/>
    <w:p w:rsidR="00D057A8" w:rsidRDefault="00D057A8" w:rsidP="00D057A8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</w:p>
    <w:p w:rsidR="00D057A8" w:rsidRDefault="00D057A8" w:rsidP="00D057A8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</w:p>
    <w:p w:rsidR="00D057A8" w:rsidRDefault="00D057A8" w:rsidP="00D057A8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</w:p>
    <w:p w:rsidR="008F65D8" w:rsidRDefault="008F65D8" w:rsidP="00D057A8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</w:p>
    <w:p w:rsidR="001C48FD" w:rsidRDefault="001C48FD" w:rsidP="00D057A8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D057A8">
        <w:rPr>
          <w:rFonts w:ascii="Times New Roman" w:hAnsi="Times New Roman" w:cs="Times New Roman"/>
          <w:b/>
          <w:i/>
          <w:color w:val="FF0000"/>
          <w:sz w:val="36"/>
          <w:szCs w:val="36"/>
        </w:rPr>
        <w:lastRenderedPageBreak/>
        <w:t xml:space="preserve">Scenarij za </w:t>
      </w:r>
      <w:proofErr w:type="spellStart"/>
      <w:r w:rsidRPr="00D057A8">
        <w:rPr>
          <w:rFonts w:ascii="Times New Roman" w:hAnsi="Times New Roman" w:cs="Times New Roman"/>
          <w:b/>
          <w:i/>
          <w:color w:val="FF0000"/>
          <w:sz w:val="36"/>
          <w:szCs w:val="36"/>
        </w:rPr>
        <w:t>kupovinu</w:t>
      </w:r>
      <w:proofErr w:type="spellEnd"/>
      <w:r w:rsidRPr="00D057A8">
        <w:rPr>
          <w:rFonts w:ascii="Times New Roman" w:hAnsi="Times New Roman" w:cs="Times New Roman"/>
          <w:b/>
          <w:i/>
          <w:color w:val="FF0000"/>
          <w:sz w:val="36"/>
          <w:szCs w:val="36"/>
        </w:rPr>
        <w:t xml:space="preserve"> kreacije.</w:t>
      </w:r>
    </w:p>
    <w:p w:rsidR="00D057A8" w:rsidRDefault="00D057A8" w:rsidP="00D057A8">
      <w:pPr>
        <w:rPr>
          <w:rFonts w:ascii="Times New Roman" w:hAnsi="Times New Roman" w:cs="Times New Roman"/>
          <w:sz w:val="36"/>
          <w:szCs w:val="36"/>
        </w:rPr>
      </w:pPr>
      <w:r w:rsidRPr="00EB4BA4">
        <w:rPr>
          <w:rFonts w:ascii="Times New Roman" w:hAnsi="Times New Roman" w:cs="Times New Roman"/>
          <w:b/>
          <w:sz w:val="36"/>
          <w:szCs w:val="36"/>
        </w:rPr>
        <w:t>Naziv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Kupovina kreacije</w:t>
      </w:r>
    </w:p>
    <w:p w:rsidR="00D057A8" w:rsidRDefault="00D057A8" w:rsidP="00D05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Opis: </w:t>
      </w:r>
      <w:r w:rsidRPr="00EB4BA4">
        <w:rPr>
          <w:rFonts w:ascii="Times New Roman" w:hAnsi="Times New Roman" w:cs="Times New Roman"/>
          <w:sz w:val="28"/>
          <w:szCs w:val="28"/>
        </w:rPr>
        <w:t xml:space="preserve">Sistem </w:t>
      </w:r>
      <w:proofErr w:type="spellStart"/>
      <w:r w:rsidRPr="00EB4BA4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EB4BA4">
        <w:rPr>
          <w:rFonts w:ascii="Times New Roman" w:hAnsi="Times New Roman" w:cs="Times New Roman"/>
          <w:sz w:val="28"/>
          <w:szCs w:val="28"/>
        </w:rPr>
        <w:t xml:space="preserve"> nudi </w:t>
      </w:r>
      <w:proofErr w:type="spellStart"/>
      <w:r w:rsidRPr="00EB4BA4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Pr="00EB4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dodavanja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izabranog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izabranih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atikla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artikala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korpicu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ukupna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cijena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kupovine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azurira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kupovina </w:t>
      </w:r>
      <w:proofErr w:type="spellStart"/>
      <w:r>
        <w:rPr>
          <w:rFonts w:ascii="Times New Roman" w:hAnsi="Times New Roman" w:cs="Times New Roman"/>
          <w:sz w:val="28"/>
          <w:szCs w:val="28"/>
        </w:rPr>
        <w:t>dostigla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iznos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predvidjen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odredjene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pogodnosti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aplikacija nudi,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obavjestava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istim i prikazuje mu se opcija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ili tekstualne ili glasovne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poruke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biti </w:t>
      </w:r>
      <w:proofErr w:type="spellStart"/>
      <w:r>
        <w:rPr>
          <w:rFonts w:ascii="Times New Roman" w:hAnsi="Times New Roman" w:cs="Times New Roman"/>
          <w:sz w:val="28"/>
          <w:szCs w:val="28"/>
        </w:rPr>
        <w:t>iskoristena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izradu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poklona.</w:t>
      </w:r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toga,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odlucuje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nacin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placanja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kreditne kartice ili preko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ziro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racuna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) . Sistem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validira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unesene podatke.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zatim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bira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nacin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dostave (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obicna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ili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dostava).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Cijena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narudzbe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azurira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potvrdjuje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narudzbu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Potvrdom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narudzbe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obavjestavanjem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uspjesnoj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kupovini, scenarij kupovine kreacije se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zavrsava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>.</w:t>
      </w:r>
    </w:p>
    <w:p w:rsidR="00D057A8" w:rsidRDefault="00D057A8" w:rsidP="00D05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Glavni tok: </w:t>
      </w:r>
      <w:proofErr w:type="spellStart"/>
      <w:r w:rsidRPr="00D057A8">
        <w:rPr>
          <w:rFonts w:ascii="Times New Roman" w:hAnsi="Times New Roman" w:cs="Times New Roman"/>
          <w:sz w:val="28"/>
          <w:szCs w:val="28"/>
        </w:rPr>
        <w:t>zavrsava</w:t>
      </w:r>
      <w:proofErr w:type="spellEnd"/>
      <w:r w:rsidRPr="00D05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7A8">
        <w:rPr>
          <w:rFonts w:ascii="Times New Roman" w:hAnsi="Times New Roman" w:cs="Times New Roman"/>
          <w:sz w:val="28"/>
          <w:szCs w:val="28"/>
        </w:rPr>
        <w:t>uspjesno</w:t>
      </w:r>
      <w:proofErr w:type="spellEnd"/>
      <w:r w:rsidRPr="00D057A8">
        <w:rPr>
          <w:rFonts w:ascii="Times New Roman" w:hAnsi="Times New Roman" w:cs="Times New Roman"/>
          <w:sz w:val="28"/>
          <w:szCs w:val="28"/>
        </w:rPr>
        <w:t xml:space="preserve"> prikazom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poruke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uspjesnoj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kupovini</w:t>
      </w:r>
    </w:p>
    <w:p w:rsidR="00D057A8" w:rsidRDefault="00D057A8" w:rsidP="00D057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57A8">
        <w:rPr>
          <w:rFonts w:ascii="Times New Roman" w:hAnsi="Times New Roman" w:cs="Times New Roman"/>
          <w:b/>
          <w:sz w:val="36"/>
          <w:szCs w:val="36"/>
        </w:rPr>
        <w:t>Preduvjet</w:t>
      </w:r>
      <w:proofErr w:type="spellEnd"/>
      <w:r w:rsidRPr="00D057A8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65D8">
        <w:rPr>
          <w:rFonts w:ascii="Times New Roman" w:hAnsi="Times New Roman" w:cs="Times New Roman"/>
          <w:sz w:val="28"/>
          <w:szCs w:val="28"/>
        </w:rPr>
        <w:t xml:space="preserve">je </w:t>
      </w:r>
      <w:proofErr w:type="spellStart"/>
      <w:r w:rsidR="008F65D8">
        <w:rPr>
          <w:rFonts w:ascii="Times New Roman" w:hAnsi="Times New Roman" w:cs="Times New Roman"/>
          <w:sz w:val="28"/>
          <w:szCs w:val="28"/>
        </w:rPr>
        <w:t>ulogovan</w:t>
      </w:r>
      <w:proofErr w:type="spellEnd"/>
      <w:r w:rsidR="008F65D8">
        <w:rPr>
          <w:rFonts w:ascii="Times New Roman" w:hAnsi="Times New Roman" w:cs="Times New Roman"/>
          <w:sz w:val="28"/>
          <w:szCs w:val="28"/>
        </w:rPr>
        <w:t xml:space="preserve"> na sistem</w:t>
      </w:r>
    </w:p>
    <w:p w:rsidR="001C48FD" w:rsidRPr="008F65D8" w:rsidRDefault="00D057A8" w:rsidP="001C48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57A8">
        <w:rPr>
          <w:rFonts w:ascii="Times New Roman" w:hAnsi="Times New Roman" w:cs="Times New Roman"/>
          <w:b/>
          <w:sz w:val="36"/>
          <w:szCs w:val="36"/>
        </w:rPr>
        <w:t>Posljedice</w:t>
      </w:r>
      <w:proofErr w:type="spellEnd"/>
      <w:r w:rsidRPr="00D057A8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Vracanje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preusmjeravanje</w:t>
      </w:r>
      <w:proofErr w:type="spellEnd"/>
    </w:p>
    <w:tbl>
      <w:tblPr>
        <w:tblStyle w:val="Tabelamrea4poudarek3"/>
        <w:tblW w:w="0" w:type="auto"/>
        <w:tblLook w:val="04A0" w:firstRow="1" w:lastRow="0" w:firstColumn="1" w:lastColumn="0" w:noHBand="0" w:noVBand="1"/>
      </w:tblPr>
      <w:tblGrid>
        <w:gridCol w:w="2251"/>
        <w:gridCol w:w="4256"/>
        <w:gridCol w:w="1824"/>
      </w:tblGrid>
      <w:tr w:rsidR="001C48FD" w:rsidRPr="001C48FD" w:rsidTr="001C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 ZA KUPOVINU</w:t>
            </w: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Dodavanje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jednog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ili vise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artikala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korpicu</w:t>
            </w:r>
            <w:proofErr w:type="spellEnd"/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Obracun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ukupne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cijene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artikala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korpici</w:t>
            </w:r>
            <w:proofErr w:type="spellEnd"/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obavjestava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eventualnoj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specijalnoj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pogodnosti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koju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ostvaruje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kupovinom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vecom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od 150KM</w:t>
            </w: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1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4.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placanja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putem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kreditne kartice</w:t>
            </w:r>
          </w:p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Provjera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da li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ima broj kreditne kartice na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svom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profilu</w:t>
            </w: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475" w:rsidRPr="001C48FD" w:rsidTr="001C48F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E56475" w:rsidRPr="001C48FD" w:rsidRDefault="00E56475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256" w:type="dxa"/>
          </w:tcPr>
          <w:p w:rsidR="00E56475" w:rsidRPr="001C48FD" w:rsidRDefault="00E56475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Provjera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dovoljno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sredstava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racunu</w:t>
            </w:r>
            <w:proofErr w:type="spellEnd"/>
          </w:p>
        </w:tc>
        <w:tc>
          <w:tcPr>
            <w:tcW w:w="1824" w:type="dxa"/>
          </w:tcPr>
          <w:p w:rsidR="00E56475" w:rsidRPr="001C48FD" w:rsidRDefault="00E56475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E56475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="001C48FD"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="001C48FD"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</w:t>
            </w:r>
            <w:proofErr w:type="spellEnd"/>
            <w:r w:rsidR="001C48FD"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dostave</w:t>
            </w:r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256" w:type="dxa"/>
          </w:tcPr>
          <w:p w:rsidR="001C48FD" w:rsidRPr="001C48FD" w:rsidRDefault="00E56475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>Azuriranje</w:t>
            </w:r>
            <w:proofErr w:type="spellEnd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>ukupne</w:t>
            </w:r>
            <w:proofErr w:type="spellEnd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>cijene</w:t>
            </w:r>
            <w:proofErr w:type="spellEnd"/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E56475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="001C48FD"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="001C48FD"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Potvrda</w:t>
            </w:r>
            <w:proofErr w:type="spellEnd"/>
            <w:r w:rsidR="001C48FD"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C48FD"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narudzbe</w:t>
            </w:r>
            <w:proofErr w:type="spellEnd"/>
          </w:p>
        </w:tc>
        <w:tc>
          <w:tcPr>
            <w:tcW w:w="425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256" w:type="dxa"/>
          </w:tcPr>
          <w:p w:rsidR="001C48FD" w:rsidRPr="001C48FD" w:rsidRDefault="00E56475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. Prikaz </w:t>
            </w:r>
            <w:proofErr w:type="spellStart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>poruke</w:t>
            </w:r>
            <w:proofErr w:type="spellEnd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>uspjesnoj</w:t>
            </w:r>
            <w:proofErr w:type="spellEnd"/>
            <w:r w:rsidR="001C48FD"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kupovini</w:t>
            </w:r>
          </w:p>
        </w:tc>
        <w:tc>
          <w:tcPr>
            <w:tcW w:w="1824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48FD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Alternativni tok za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kupovinu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Preduvjet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korisnik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nema broj kreditne kartice na profilu a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odabrao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je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opciju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placanja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putem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kreditne kartice</w:t>
      </w:r>
    </w:p>
    <w:p w:rsidR="001C48FD" w:rsidRP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elamrea4poudarek3"/>
        <w:tblW w:w="0" w:type="auto"/>
        <w:tblLook w:val="04A0" w:firstRow="1" w:lastRow="0" w:firstColumn="1" w:lastColumn="0" w:noHBand="0" w:noVBand="1"/>
      </w:tblPr>
      <w:tblGrid>
        <w:gridCol w:w="2589"/>
        <w:gridCol w:w="3895"/>
        <w:gridCol w:w="1817"/>
      </w:tblGrid>
      <w:tr w:rsidR="001C48FD" w:rsidRPr="001C48FD" w:rsidTr="001C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</w:p>
        </w:tc>
        <w:tc>
          <w:tcPr>
            <w:tcW w:w="3895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 ZA KUPOVINU</w:t>
            </w:r>
          </w:p>
        </w:tc>
        <w:tc>
          <w:tcPr>
            <w:tcW w:w="1817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895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1. Prijava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greske</w:t>
            </w:r>
            <w:proofErr w:type="spellEnd"/>
          </w:p>
        </w:tc>
        <w:tc>
          <w:tcPr>
            <w:tcW w:w="1817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895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2. Sistem nudi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opciju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broja kreditne kartice ili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promjenu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nacina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placanja</w:t>
            </w:r>
            <w:proofErr w:type="spellEnd"/>
          </w:p>
        </w:tc>
        <w:tc>
          <w:tcPr>
            <w:tcW w:w="1817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3.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jedne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od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ponudjenih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opcija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placanja</w:t>
            </w:r>
            <w:proofErr w:type="spellEnd"/>
          </w:p>
        </w:tc>
        <w:tc>
          <w:tcPr>
            <w:tcW w:w="3895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895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Nastavak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na korak 6.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glavnog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toka za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1817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8FD" w:rsidRDefault="001C48FD" w:rsidP="001C48FD"/>
    <w:p w:rsidR="001C48FD" w:rsidRDefault="001C48FD" w:rsidP="001C48FD"/>
    <w:p w:rsid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Alternativni tok za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kupovinu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Preduvjet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Korisnik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je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ostvario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pravo na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specijalnu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pogodnost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(poklon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igracka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C48FD" w:rsidRP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elamrea4poudarek3"/>
        <w:tblW w:w="0" w:type="auto"/>
        <w:tblLook w:val="04A0" w:firstRow="1" w:lastRow="0" w:firstColumn="1" w:lastColumn="0" w:noHBand="0" w:noVBand="1"/>
      </w:tblPr>
      <w:tblGrid>
        <w:gridCol w:w="2630"/>
        <w:gridCol w:w="3957"/>
        <w:gridCol w:w="1846"/>
      </w:tblGrid>
      <w:tr w:rsidR="001C48FD" w:rsidRPr="001C48FD" w:rsidTr="001C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</w:p>
        </w:tc>
        <w:tc>
          <w:tcPr>
            <w:tcW w:w="3957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 ZA KUPOVINU</w:t>
            </w:r>
          </w:p>
        </w:tc>
        <w:tc>
          <w:tcPr>
            <w:tcW w:w="1846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Unosi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tekstualnu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poruku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ili glasovni zapis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poruke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koju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zeli u poklonu</w:t>
            </w:r>
          </w:p>
        </w:tc>
        <w:tc>
          <w:tcPr>
            <w:tcW w:w="3957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957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Povratak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na korak 4.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glavnog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toka za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1846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8FD" w:rsidRDefault="001C48FD" w:rsidP="001C48FD"/>
    <w:p w:rsidR="001C48FD" w:rsidRDefault="001C48FD" w:rsidP="001C48FD"/>
    <w:p w:rsid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Alternativni tok za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kupovinu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Korisnik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je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otkazao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narudzbu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C48FD" w:rsidRP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elamrea4poudarek3"/>
        <w:tblW w:w="0" w:type="auto"/>
        <w:tblLook w:val="04A0" w:firstRow="1" w:lastRow="0" w:firstColumn="1" w:lastColumn="0" w:noHBand="0" w:noVBand="1"/>
      </w:tblPr>
      <w:tblGrid>
        <w:gridCol w:w="2673"/>
        <w:gridCol w:w="4021"/>
        <w:gridCol w:w="1876"/>
      </w:tblGrid>
      <w:tr w:rsidR="001C48FD" w:rsidRPr="001C48FD" w:rsidTr="001C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</w:p>
        </w:tc>
        <w:tc>
          <w:tcPr>
            <w:tcW w:w="4021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 ZA KUPOVINU</w:t>
            </w:r>
          </w:p>
        </w:tc>
        <w:tc>
          <w:tcPr>
            <w:tcW w:w="1876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Odabire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opciju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"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otkazi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narudzbu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"</w:t>
            </w:r>
          </w:p>
        </w:tc>
        <w:tc>
          <w:tcPr>
            <w:tcW w:w="4021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021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Narudzba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ponistava</w:t>
            </w:r>
            <w:proofErr w:type="spellEnd"/>
          </w:p>
        </w:tc>
        <w:tc>
          <w:tcPr>
            <w:tcW w:w="1876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021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obavjestava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otkazanoj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narudzbi</w:t>
            </w:r>
            <w:proofErr w:type="spellEnd"/>
          </w:p>
        </w:tc>
        <w:tc>
          <w:tcPr>
            <w:tcW w:w="1876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8FD" w:rsidRDefault="001C48FD" w:rsidP="001C48FD"/>
    <w:p w:rsidR="008F65D8" w:rsidRDefault="008F65D8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F65D8" w:rsidRDefault="008F65D8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48FD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Alternativni tok za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kupovinu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Korisnik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je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odabrao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placanje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putem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ziro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racuna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C48FD" w:rsidRPr="001C48FD" w:rsidRDefault="001C48FD" w:rsidP="001C48FD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elamrea4poudarek3"/>
        <w:tblW w:w="0" w:type="auto"/>
        <w:tblLook w:val="04A0" w:firstRow="1" w:lastRow="0" w:firstColumn="1" w:lastColumn="0" w:noHBand="0" w:noVBand="1"/>
      </w:tblPr>
      <w:tblGrid>
        <w:gridCol w:w="2761"/>
        <w:gridCol w:w="4154"/>
        <w:gridCol w:w="1938"/>
      </w:tblGrid>
      <w:tr w:rsidR="001C48FD" w:rsidRPr="001C48FD" w:rsidTr="001C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</w:p>
        </w:tc>
        <w:tc>
          <w:tcPr>
            <w:tcW w:w="4154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 ZA KUPOVINU</w:t>
            </w:r>
          </w:p>
        </w:tc>
        <w:tc>
          <w:tcPr>
            <w:tcW w:w="1938" w:type="dxa"/>
          </w:tcPr>
          <w:p w:rsidR="001C48FD" w:rsidRPr="001C48FD" w:rsidRDefault="001C48FD" w:rsidP="0009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Odabire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opciju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placanja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putem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ziro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racuna</w:t>
            </w:r>
            <w:proofErr w:type="spellEnd"/>
          </w:p>
        </w:tc>
        <w:tc>
          <w:tcPr>
            <w:tcW w:w="4154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54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2. Prikaz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ziro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racuna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korisniku</w:t>
            </w:r>
            <w:proofErr w:type="spellEnd"/>
          </w:p>
        </w:tc>
        <w:tc>
          <w:tcPr>
            <w:tcW w:w="1938" w:type="dxa"/>
          </w:tcPr>
          <w:p w:rsidR="001C48FD" w:rsidRPr="001C48FD" w:rsidRDefault="001C48FD" w:rsidP="0009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8FD" w:rsidRPr="001C48FD" w:rsidTr="001C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1C48FD" w:rsidRPr="001C48FD" w:rsidRDefault="001C48FD" w:rsidP="00090C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54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Nastavak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na korak 6.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glavnog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toka za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1938" w:type="dxa"/>
          </w:tcPr>
          <w:p w:rsidR="001C48FD" w:rsidRPr="001C48FD" w:rsidRDefault="001C48FD" w:rsidP="0009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3C06" w:rsidRDefault="00BC3C06"/>
    <w:p w:rsidR="00E56475" w:rsidRDefault="00E56475"/>
    <w:p w:rsidR="00E56475" w:rsidRDefault="00E56475" w:rsidP="00E5647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Alternativni tok za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kupovinu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C48FD">
        <w:rPr>
          <w:rFonts w:ascii="Times New Roman" w:hAnsi="Times New Roman" w:cs="Times New Roman"/>
          <w:b/>
          <w:i/>
          <w:sz w:val="28"/>
          <w:szCs w:val="28"/>
        </w:rPr>
        <w:t>Preduvjet</w:t>
      </w:r>
      <w:proofErr w:type="spellEnd"/>
      <w:r w:rsidRPr="001C48FD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na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svojoj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kartici nema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dovoljno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sredstava</w:t>
      </w:r>
      <w:proofErr w:type="spellEnd"/>
    </w:p>
    <w:p w:rsidR="00E56475" w:rsidRDefault="00E56475" w:rsidP="00E56475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elamrea4poudarek3"/>
        <w:tblW w:w="0" w:type="auto"/>
        <w:tblLook w:val="04A0" w:firstRow="1" w:lastRow="0" w:firstColumn="1" w:lastColumn="0" w:noHBand="0" w:noVBand="1"/>
      </w:tblPr>
      <w:tblGrid>
        <w:gridCol w:w="2589"/>
        <w:gridCol w:w="3895"/>
        <w:gridCol w:w="1817"/>
      </w:tblGrid>
      <w:tr w:rsidR="00EC55EE" w:rsidRPr="001C48FD" w:rsidTr="0050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EC55EE" w:rsidRPr="001C48FD" w:rsidRDefault="00EC55EE" w:rsidP="005009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</w:p>
        </w:tc>
        <w:tc>
          <w:tcPr>
            <w:tcW w:w="3895" w:type="dxa"/>
          </w:tcPr>
          <w:p w:rsidR="00EC55EE" w:rsidRPr="001C48FD" w:rsidRDefault="00EC55EE" w:rsidP="0050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 ZA KUPOVINU</w:t>
            </w:r>
          </w:p>
        </w:tc>
        <w:tc>
          <w:tcPr>
            <w:tcW w:w="1817" w:type="dxa"/>
          </w:tcPr>
          <w:p w:rsidR="00EC55EE" w:rsidRPr="001C48FD" w:rsidRDefault="00EC55EE" w:rsidP="00500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</w:p>
        </w:tc>
      </w:tr>
      <w:tr w:rsidR="00EC55EE" w:rsidRPr="001C48FD" w:rsidTr="0050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EC55EE" w:rsidRPr="001C48FD" w:rsidRDefault="00EC55EE" w:rsidP="005009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895" w:type="dxa"/>
          </w:tcPr>
          <w:p w:rsidR="00EC55EE" w:rsidRPr="001C48FD" w:rsidRDefault="00EC55EE" w:rsidP="0050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1. Prijava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greske</w:t>
            </w:r>
            <w:proofErr w:type="spellEnd"/>
          </w:p>
        </w:tc>
        <w:tc>
          <w:tcPr>
            <w:tcW w:w="1817" w:type="dxa"/>
          </w:tcPr>
          <w:p w:rsidR="00EC55EE" w:rsidRPr="001C48FD" w:rsidRDefault="00EC55EE" w:rsidP="0050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5EE" w:rsidRPr="001C48FD" w:rsidTr="0050094B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EC55EE" w:rsidRPr="001C48FD" w:rsidRDefault="00EC55EE" w:rsidP="005009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895" w:type="dxa"/>
          </w:tcPr>
          <w:p w:rsidR="00EC55EE" w:rsidRPr="001C48FD" w:rsidRDefault="00EC55EE" w:rsidP="00EC5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2. Sistem nudi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opciju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promjenu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nacina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placanja</w:t>
            </w:r>
            <w:proofErr w:type="spellEnd"/>
          </w:p>
        </w:tc>
        <w:tc>
          <w:tcPr>
            <w:tcW w:w="1817" w:type="dxa"/>
          </w:tcPr>
          <w:p w:rsidR="00EC55EE" w:rsidRPr="001C48FD" w:rsidRDefault="00EC55EE" w:rsidP="0050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5EE" w:rsidRPr="001C48FD" w:rsidTr="0050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EC55EE" w:rsidRPr="001C48FD" w:rsidRDefault="00EC55EE" w:rsidP="005009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3.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Odabir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jedne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od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ponudjenih</w:t>
            </w:r>
            <w:proofErr w:type="spellEnd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opcija </w:t>
            </w:r>
            <w:proofErr w:type="spellStart"/>
            <w:r w:rsidRPr="001C48FD">
              <w:rPr>
                <w:rFonts w:ascii="Times New Roman" w:hAnsi="Times New Roman" w:cs="Times New Roman"/>
                <w:b w:val="0"/>
                <w:sz w:val="24"/>
                <w:szCs w:val="24"/>
              </w:rPr>
              <w:t>placanja</w:t>
            </w:r>
            <w:proofErr w:type="spellEnd"/>
          </w:p>
        </w:tc>
        <w:tc>
          <w:tcPr>
            <w:tcW w:w="3895" w:type="dxa"/>
          </w:tcPr>
          <w:p w:rsidR="00EC55EE" w:rsidRPr="001C48FD" w:rsidRDefault="00EC55EE" w:rsidP="0050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EC55EE" w:rsidRPr="001C48FD" w:rsidRDefault="00EC55EE" w:rsidP="0050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5EE" w:rsidRPr="001C48FD" w:rsidTr="0050094B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:rsidR="00EC55EE" w:rsidRPr="001C48FD" w:rsidRDefault="00EC55EE" w:rsidP="0050094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895" w:type="dxa"/>
          </w:tcPr>
          <w:p w:rsidR="00EC55EE" w:rsidRPr="001C48FD" w:rsidRDefault="00EC55EE" w:rsidP="0050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Nastavak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korak 7</w:t>
            </w:r>
            <w:bookmarkStart w:id="0" w:name="_GoBack"/>
            <w:bookmarkEnd w:id="0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glavnog</w:t>
            </w:r>
            <w:proofErr w:type="spellEnd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 xml:space="preserve"> toka za </w:t>
            </w:r>
            <w:proofErr w:type="spellStart"/>
            <w:r w:rsidRPr="001C48FD">
              <w:rPr>
                <w:rFonts w:ascii="Times New Roman" w:hAnsi="Times New Roman" w:cs="Times New Roman"/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1817" w:type="dxa"/>
          </w:tcPr>
          <w:p w:rsidR="00EC55EE" w:rsidRPr="001C48FD" w:rsidRDefault="00EC55EE" w:rsidP="0050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6475" w:rsidRDefault="00E56475" w:rsidP="00E5647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56475" w:rsidRDefault="00E56475" w:rsidP="00E56475"/>
    <w:sectPr w:rsidR="00E56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FD"/>
    <w:rsid w:val="00182337"/>
    <w:rsid w:val="001C48FD"/>
    <w:rsid w:val="008F65D8"/>
    <w:rsid w:val="00BC3C06"/>
    <w:rsid w:val="00D057A8"/>
    <w:rsid w:val="00E56475"/>
    <w:rsid w:val="00EB4BA4"/>
    <w:rsid w:val="00E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D7FE"/>
  <w15:chartTrackingRefBased/>
  <w15:docId w15:val="{2304F81A-1097-4443-AE10-1DF16BE1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C48FD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4poudarek3">
    <w:name w:val="Grid Table 4 Accent 3"/>
    <w:basedOn w:val="Navadnatabela"/>
    <w:uiPriority w:val="49"/>
    <w:rsid w:val="001C48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90B7560-EC28-4521-877C-3C2AB344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6</cp:revision>
  <cp:lastPrinted>2018-03-21T00:07:00Z</cp:lastPrinted>
  <dcterms:created xsi:type="dcterms:W3CDTF">2018-03-20T13:13:00Z</dcterms:created>
  <dcterms:modified xsi:type="dcterms:W3CDTF">2018-03-22T22:27:00Z</dcterms:modified>
</cp:coreProperties>
</file>