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E8C" w:rsidRPr="00891E8C" w:rsidRDefault="00891E8C" w:rsidP="00891E8C">
      <w:pPr>
        <w:shd w:val="clear" w:color="auto" w:fill="FFFFFF"/>
        <w:spacing w:before="150" w:after="150" w:line="240" w:lineRule="auto"/>
        <w:jc w:val="center"/>
        <w:outlineLvl w:val="0"/>
        <w:rPr>
          <w:rFonts w:ascii="Arial" w:eastAsia="Times New Roman" w:hAnsi="Arial" w:cs="Arial"/>
          <w:b/>
          <w:bCs/>
          <w:color w:val="262626" w:themeColor="text1" w:themeTint="D9"/>
          <w:kern w:val="36"/>
          <w:sz w:val="53"/>
          <w:szCs w:val="53"/>
          <w:lang w:eastAsia="fr-FR"/>
        </w:rPr>
      </w:pPr>
      <w:r w:rsidRPr="00891E8C">
        <w:rPr>
          <w:rFonts w:ascii="Arial" w:eastAsia="Times New Roman" w:hAnsi="Arial" w:cs="Arial"/>
          <w:b/>
          <w:bCs/>
          <w:color w:val="262626" w:themeColor="text1" w:themeTint="D9"/>
          <w:kern w:val="36"/>
          <w:sz w:val="53"/>
          <w:szCs w:val="53"/>
          <w:lang w:eastAsia="fr-FR"/>
        </w:rPr>
        <w:t>Juriste Droit Bancaire B to C - H/F - CDD 6 mois</w:t>
      </w:r>
    </w:p>
    <w:p w:rsidR="00891E8C" w:rsidRPr="00891E8C" w:rsidRDefault="00891E8C" w:rsidP="00891E8C">
      <w:pPr>
        <w:shd w:val="clear" w:color="auto" w:fill="FFFFFF"/>
        <w:spacing w:line="240" w:lineRule="auto"/>
        <w:rPr>
          <w:rFonts w:ascii="Arial" w:eastAsia="Times New Roman" w:hAnsi="Arial" w:cs="Arial"/>
          <w:color w:val="333333"/>
          <w:sz w:val="21"/>
          <w:szCs w:val="21"/>
          <w:lang w:eastAsia="fr-FR"/>
        </w:rPr>
      </w:pPr>
      <w:r w:rsidRPr="00891E8C">
        <w:rPr>
          <w:rFonts w:ascii="Arial" w:eastAsia="Times New Roman" w:hAnsi="Arial" w:cs="Arial"/>
          <w:b/>
          <w:bCs/>
          <w:caps/>
          <w:color w:val="00AA7B"/>
          <w:sz w:val="18"/>
          <w:szCs w:val="18"/>
          <w:lang w:eastAsia="fr-FR"/>
        </w:rPr>
        <w:t>CONTRAT</w:t>
      </w:r>
      <w:hyperlink r:id="rId4" w:history="1">
        <w:r w:rsidRPr="00891E8C">
          <w:rPr>
            <w:rFonts w:ascii="Arial" w:eastAsia="Times New Roman" w:hAnsi="Arial" w:cs="Arial"/>
            <w:b/>
            <w:bCs/>
            <w:color w:val="565656"/>
            <w:sz w:val="20"/>
            <w:szCs w:val="20"/>
            <w:u w:val="single"/>
            <w:lang w:eastAsia="fr-FR"/>
          </w:rPr>
          <w:t>CDD </w:t>
        </w:r>
      </w:hyperlink>
    </w:p>
    <w:p w:rsidR="00891E8C" w:rsidRPr="00891E8C" w:rsidRDefault="00891E8C" w:rsidP="00891E8C">
      <w:pPr>
        <w:shd w:val="clear" w:color="auto" w:fill="FFFFFF"/>
        <w:spacing w:line="240" w:lineRule="auto"/>
        <w:rPr>
          <w:rFonts w:ascii="Arial" w:eastAsia="Times New Roman" w:hAnsi="Arial" w:cs="Arial"/>
          <w:color w:val="333333"/>
          <w:sz w:val="21"/>
          <w:szCs w:val="21"/>
          <w:lang w:eastAsia="fr-FR"/>
        </w:rPr>
      </w:pPr>
      <w:proofErr w:type="spellStart"/>
      <w:r w:rsidRPr="00891E8C">
        <w:rPr>
          <w:rFonts w:ascii="Arial" w:eastAsia="Times New Roman" w:hAnsi="Arial" w:cs="Arial"/>
          <w:b/>
          <w:bCs/>
          <w:caps/>
          <w:color w:val="00AA7B"/>
          <w:sz w:val="18"/>
          <w:szCs w:val="18"/>
          <w:lang w:eastAsia="fr-FR"/>
        </w:rPr>
        <w:t>MÉTIER</w:t>
      </w:r>
      <w:hyperlink r:id="rId5" w:history="1">
        <w:r w:rsidRPr="00891E8C">
          <w:rPr>
            <w:rFonts w:ascii="Arial" w:eastAsia="Times New Roman" w:hAnsi="Arial" w:cs="Arial"/>
            <w:b/>
            <w:bCs/>
            <w:color w:val="565656"/>
            <w:sz w:val="20"/>
            <w:szCs w:val="20"/>
            <w:u w:val="single"/>
            <w:lang w:eastAsia="fr-FR"/>
          </w:rPr>
          <w:t>Juridique</w:t>
        </w:r>
        <w:proofErr w:type="spellEnd"/>
        <w:r w:rsidRPr="00891E8C">
          <w:rPr>
            <w:rFonts w:ascii="Arial" w:eastAsia="Times New Roman" w:hAnsi="Arial" w:cs="Arial"/>
            <w:b/>
            <w:bCs/>
            <w:color w:val="565656"/>
            <w:sz w:val="20"/>
            <w:szCs w:val="20"/>
            <w:u w:val="single"/>
            <w:lang w:eastAsia="fr-FR"/>
          </w:rPr>
          <w:t xml:space="preserve"> et Fiscale</w:t>
        </w:r>
      </w:hyperlink>
    </w:p>
    <w:p w:rsidR="00891E8C" w:rsidRPr="00891E8C" w:rsidRDefault="00891E8C" w:rsidP="00891E8C">
      <w:pPr>
        <w:shd w:val="clear" w:color="auto" w:fill="FFFFFF"/>
        <w:spacing w:line="240" w:lineRule="auto"/>
        <w:rPr>
          <w:rFonts w:ascii="Arial" w:eastAsia="Times New Roman" w:hAnsi="Arial" w:cs="Arial"/>
          <w:color w:val="333333"/>
          <w:sz w:val="21"/>
          <w:szCs w:val="21"/>
          <w:lang w:eastAsia="fr-FR"/>
        </w:rPr>
      </w:pPr>
      <w:r w:rsidRPr="00891E8C">
        <w:rPr>
          <w:rFonts w:ascii="Arial" w:eastAsia="Times New Roman" w:hAnsi="Arial" w:cs="Arial"/>
          <w:b/>
          <w:bCs/>
          <w:caps/>
          <w:color w:val="00AA7B"/>
          <w:sz w:val="18"/>
          <w:szCs w:val="18"/>
          <w:lang w:eastAsia="fr-FR"/>
        </w:rPr>
        <w:t>MARQUE</w:t>
      </w:r>
      <w:r w:rsidRPr="00891E8C">
        <w:rPr>
          <w:rFonts w:ascii="Arial" w:eastAsia="Times New Roman" w:hAnsi="Arial" w:cs="Arial"/>
          <w:b/>
          <w:bCs/>
          <w:noProof/>
          <w:color w:val="565656"/>
          <w:sz w:val="20"/>
          <w:szCs w:val="20"/>
          <w:lang w:eastAsia="fr-FR"/>
        </w:rPr>
        <w:drawing>
          <wp:inline distT="0" distB="0" distL="0" distR="0">
            <wp:extent cx="1348740" cy="381000"/>
            <wp:effectExtent l="0" t="0" r="3810" b="0"/>
            <wp:docPr id="2" name="Image 2" descr="BNP Paribas Personal Finan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NP Paribas Personal Fina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381000"/>
                    </a:xfrm>
                    <a:prstGeom prst="rect">
                      <a:avLst/>
                    </a:prstGeom>
                    <a:noFill/>
                    <a:ln>
                      <a:noFill/>
                    </a:ln>
                  </pic:spPr>
                </pic:pic>
              </a:graphicData>
            </a:graphic>
          </wp:inline>
        </w:drawing>
      </w:r>
    </w:p>
    <w:p w:rsidR="00891E8C" w:rsidRPr="00891E8C" w:rsidRDefault="00891E8C" w:rsidP="00891E8C">
      <w:pPr>
        <w:shd w:val="clear" w:color="auto" w:fill="FFFFFF"/>
        <w:spacing w:line="240" w:lineRule="auto"/>
        <w:rPr>
          <w:rFonts w:ascii="Arial" w:eastAsia="Times New Roman" w:hAnsi="Arial" w:cs="Arial"/>
          <w:color w:val="333333"/>
          <w:sz w:val="21"/>
          <w:szCs w:val="21"/>
          <w:lang w:eastAsia="fr-FR"/>
        </w:rPr>
      </w:pPr>
      <w:r w:rsidRPr="00891E8C">
        <w:rPr>
          <w:rFonts w:ascii="Arial" w:eastAsia="Times New Roman" w:hAnsi="Arial" w:cs="Arial"/>
          <w:b/>
          <w:bCs/>
          <w:caps/>
          <w:color w:val="00AA7B"/>
          <w:sz w:val="18"/>
          <w:szCs w:val="18"/>
          <w:lang w:eastAsia="fr-FR"/>
        </w:rPr>
        <w:t>NIVEAU D'EXPÉRIENCE</w:t>
      </w:r>
      <w:hyperlink r:id="rId8" w:history="1">
        <w:r w:rsidRPr="00891E8C">
          <w:rPr>
            <w:rFonts w:ascii="Arial" w:eastAsia="Times New Roman" w:hAnsi="Arial" w:cs="Arial"/>
            <w:b/>
            <w:bCs/>
            <w:color w:val="565656"/>
            <w:sz w:val="20"/>
            <w:szCs w:val="20"/>
            <w:u w:val="single"/>
            <w:lang w:eastAsia="fr-FR"/>
          </w:rPr>
          <w:t>3 à 5 ans</w:t>
        </w:r>
      </w:hyperlink>
      <w:hyperlink r:id="rId9" w:history="1">
        <w:r w:rsidRPr="00891E8C">
          <w:rPr>
            <w:rFonts w:ascii="Arial" w:eastAsia="Times New Roman" w:hAnsi="Arial" w:cs="Arial"/>
            <w:b/>
            <w:bCs/>
            <w:color w:val="565656"/>
            <w:sz w:val="20"/>
            <w:szCs w:val="20"/>
            <w:u w:val="single"/>
            <w:lang w:eastAsia="fr-FR"/>
          </w:rPr>
          <w:t>6 à 10 ans</w:t>
        </w:r>
      </w:hyperlink>
    </w:p>
    <w:p w:rsidR="00891E8C" w:rsidRPr="00891E8C" w:rsidRDefault="00891E8C" w:rsidP="00891E8C">
      <w:pPr>
        <w:shd w:val="clear" w:color="auto" w:fill="FFFFFF"/>
        <w:spacing w:line="240" w:lineRule="auto"/>
        <w:rPr>
          <w:rFonts w:ascii="Arial" w:eastAsia="Times New Roman" w:hAnsi="Arial" w:cs="Arial"/>
          <w:color w:val="333333"/>
          <w:sz w:val="21"/>
          <w:szCs w:val="21"/>
          <w:lang w:eastAsia="fr-FR"/>
        </w:rPr>
      </w:pPr>
      <w:r w:rsidRPr="00891E8C">
        <w:rPr>
          <w:rFonts w:ascii="Arial" w:eastAsia="Times New Roman" w:hAnsi="Arial" w:cs="Arial"/>
          <w:b/>
          <w:bCs/>
          <w:caps/>
          <w:color w:val="00AA7B"/>
          <w:sz w:val="18"/>
          <w:szCs w:val="18"/>
          <w:lang w:eastAsia="fr-FR"/>
        </w:rPr>
        <w:t>NIVEAU D'</w:t>
      </w:r>
      <w:proofErr w:type="spellStart"/>
      <w:r w:rsidRPr="00891E8C">
        <w:rPr>
          <w:rFonts w:ascii="Arial" w:eastAsia="Times New Roman" w:hAnsi="Arial" w:cs="Arial"/>
          <w:b/>
          <w:bCs/>
          <w:caps/>
          <w:color w:val="00AA7B"/>
          <w:sz w:val="18"/>
          <w:szCs w:val="18"/>
          <w:lang w:eastAsia="fr-FR"/>
        </w:rPr>
        <w:t>ÉTUDES</w:t>
      </w:r>
      <w:hyperlink r:id="rId10" w:history="1">
        <w:r w:rsidRPr="00891E8C">
          <w:rPr>
            <w:rFonts w:ascii="Arial" w:eastAsia="Times New Roman" w:hAnsi="Arial" w:cs="Arial"/>
            <w:b/>
            <w:bCs/>
            <w:color w:val="565656"/>
            <w:sz w:val="20"/>
            <w:szCs w:val="20"/>
            <w:u w:val="single"/>
            <w:lang w:eastAsia="fr-FR"/>
          </w:rPr>
          <w:t>Niveau</w:t>
        </w:r>
        <w:proofErr w:type="spellEnd"/>
        <w:r w:rsidRPr="00891E8C">
          <w:rPr>
            <w:rFonts w:ascii="Arial" w:eastAsia="Times New Roman" w:hAnsi="Arial" w:cs="Arial"/>
            <w:b/>
            <w:bCs/>
            <w:color w:val="565656"/>
            <w:sz w:val="20"/>
            <w:szCs w:val="20"/>
            <w:u w:val="single"/>
            <w:lang w:eastAsia="fr-FR"/>
          </w:rPr>
          <w:t xml:space="preserve"> Bac+4/5</w:t>
        </w:r>
      </w:hyperlink>
    </w:p>
    <w:p w:rsidR="00891E8C" w:rsidRPr="00891E8C" w:rsidRDefault="00891E8C" w:rsidP="00891E8C">
      <w:pPr>
        <w:shd w:val="clear" w:color="auto" w:fill="FFFFFF"/>
        <w:spacing w:line="240" w:lineRule="auto"/>
        <w:rPr>
          <w:rFonts w:ascii="Arial" w:eastAsia="Times New Roman" w:hAnsi="Arial" w:cs="Arial"/>
          <w:color w:val="333333"/>
          <w:sz w:val="21"/>
          <w:szCs w:val="21"/>
          <w:lang w:eastAsia="fr-FR"/>
        </w:rPr>
      </w:pPr>
      <w:proofErr w:type="spellStart"/>
      <w:r w:rsidRPr="00891E8C">
        <w:rPr>
          <w:rFonts w:ascii="Arial" w:eastAsia="Times New Roman" w:hAnsi="Arial" w:cs="Arial"/>
          <w:b/>
          <w:bCs/>
          <w:caps/>
          <w:color w:val="00AA7B"/>
          <w:sz w:val="18"/>
          <w:szCs w:val="18"/>
          <w:lang w:eastAsia="fr-FR"/>
        </w:rPr>
        <w:t>LOCALISATION</w:t>
      </w:r>
      <w:hyperlink r:id="rId11" w:history="1">
        <w:r w:rsidRPr="00891E8C">
          <w:rPr>
            <w:rFonts w:ascii="Arial" w:eastAsia="Times New Roman" w:hAnsi="Arial" w:cs="Arial"/>
            <w:b/>
            <w:bCs/>
            <w:color w:val="565656"/>
            <w:sz w:val="20"/>
            <w:szCs w:val="20"/>
            <w:u w:val="single"/>
            <w:lang w:eastAsia="fr-FR"/>
          </w:rPr>
          <w:t>Levallois-Perret</w:t>
        </w:r>
        <w:proofErr w:type="spellEnd"/>
        <w:r w:rsidRPr="00891E8C">
          <w:rPr>
            <w:rFonts w:ascii="Arial" w:eastAsia="Times New Roman" w:hAnsi="Arial" w:cs="Arial"/>
            <w:b/>
            <w:bCs/>
            <w:color w:val="565656"/>
            <w:sz w:val="20"/>
            <w:szCs w:val="20"/>
            <w:u w:val="single"/>
            <w:lang w:eastAsia="fr-FR"/>
          </w:rPr>
          <w:t>, Île-de-France, France</w:t>
        </w:r>
      </w:hyperlink>
    </w:p>
    <w:p w:rsidR="00891E8C" w:rsidRPr="00891E8C" w:rsidRDefault="00891E8C" w:rsidP="00891E8C">
      <w:pPr>
        <w:shd w:val="clear" w:color="auto" w:fill="FFFFFF"/>
        <w:spacing w:after="0" w:line="240" w:lineRule="auto"/>
        <w:jc w:val="center"/>
        <w:rPr>
          <w:rFonts w:ascii="Arial" w:eastAsia="Times New Roman" w:hAnsi="Arial" w:cs="Arial"/>
          <w:color w:val="333333"/>
          <w:sz w:val="21"/>
          <w:szCs w:val="21"/>
          <w:lang w:eastAsia="fr-FR"/>
        </w:rPr>
      </w:pPr>
      <w:r w:rsidRPr="00891E8C">
        <w:rPr>
          <w:rFonts w:ascii="Arial" w:eastAsia="Times New Roman" w:hAnsi="Arial" w:cs="Arial"/>
          <w:noProof/>
          <w:color w:val="337AB7"/>
          <w:sz w:val="21"/>
          <w:szCs w:val="21"/>
          <w:lang w:eastAsia="fr-FR"/>
        </w:rPr>
        <w:drawing>
          <wp:inline distT="0" distB="0" distL="0" distR="0">
            <wp:extent cx="2164080" cy="1287780"/>
            <wp:effectExtent l="0" t="0" r="7620" b="7620"/>
            <wp:docPr id="1" name="Image 1" descr="https://cdn-group.bnpparibas.com/uploads/maps/ff1dc528885cfb063a0cc6307b723ad8.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group.bnpparibas.com/uploads/maps/ff1dc528885cfb063a0cc6307b723ad8.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4080" cy="1287780"/>
                    </a:xfrm>
                    <a:prstGeom prst="rect">
                      <a:avLst/>
                    </a:prstGeom>
                    <a:noFill/>
                    <a:ln>
                      <a:noFill/>
                    </a:ln>
                  </pic:spPr>
                </pic:pic>
              </a:graphicData>
            </a:graphic>
          </wp:inline>
        </w:drawing>
      </w:r>
    </w:p>
    <w:p w:rsidR="00891E8C" w:rsidRPr="00891E8C" w:rsidRDefault="00891E8C" w:rsidP="00891E8C">
      <w:pPr>
        <w:shd w:val="clear" w:color="auto" w:fill="FFFFFF"/>
        <w:spacing w:after="0" w:line="240" w:lineRule="auto"/>
        <w:rPr>
          <w:rFonts w:ascii="Arial" w:eastAsia="Times New Roman" w:hAnsi="Arial" w:cs="Arial"/>
          <w:color w:val="313131"/>
          <w:sz w:val="23"/>
          <w:szCs w:val="23"/>
          <w:lang w:eastAsia="fr-FR"/>
        </w:rPr>
      </w:pPr>
      <w:proofErr w:type="gramStart"/>
      <w:r w:rsidRPr="00891E8C">
        <w:rPr>
          <w:rFonts w:ascii="Arial" w:eastAsia="Times New Roman" w:hAnsi="Arial" w:cs="Arial"/>
          <w:color w:val="8F8F8F"/>
          <w:sz w:val="15"/>
          <w:szCs w:val="15"/>
          <w:lang w:eastAsia="fr-FR"/>
        </w:rPr>
        <w:t>REF:</w:t>
      </w:r>
      <w:proofErr w:type="gramEnd"/>
      <w:r w:rsidRPr="00891E8C">
        <w:rPr>
          <w:rFonts w:ascii="Arial" w:eastAsia="Times New Roman" w:hAnsi="Arial" w:cs="Arial"/>
          <w:color w:val="8F8F8F"/>
          <w:sz w:val="15"/>
          <w:szCs w:val="15"/>
          <w:lang w:eastAsia="fr-FR"/>
        </w:rPr>
        <w:t xml:space="preserve"> PF_13092019_1</w:t>
      </w:r>
    </w:p>
    <w:p w:rsidR="00891E8C" w:rsidRPr="00891E8C" w:rsidRDefault="00891E8C" w:rsidP="00891E8C">
      <w:pPr>
        <w:shd w:val="clear" w:color="auto" w:fill="FFFFFF"/>
        <w:spacing w:after="0" w:line="375" w:lineRule="atLeast"/>
        <w:jc w:val="center"/>
        <w:rPr>
          <w:rFonts w:ascii="Arial" w:eastAsia="Times New Roman" w:hAnsi="Arial" w:cs="Arial"/>
          <w:color w:val="272626"/>
          <w:sz w:val="21"/>
          <w:szCs w:val="21"/>
          <w:lang w:eastAsia="fr-FR"/>
        </w:rPr>
      </w:pPr>
      <w:r w:rsidRPr="00891E8C">
        <w:rPr>
          <w:rFonts w:ascii="Arial" w:eastAsia="Times New Roman" w:hAnsi="Arial" w:cs="Arial"/>
          <w:color w:val="272626"/>
          <w:sz w:val="21"/>
          <w:szCs w:val="21"/>
          <w:lang w:eastAsia="fr-FR"/>
        </w:rPr>
        <w:t xml:space="preserve">BNP Paribas </w:t>
      </w:r>
      <w:proofErr w:type="spellStart"/>
      <w:r w:rsidRPr="00891E8C">
        <w:rPr>
          <w:rFonts w:ascii="Arial" w:eastAsia="Times New Roman" w:hAnsi="Arial" w:cs="Arial"/>
          <w:color w:val="272626"/>
          <w:sz w:val="21"/>
          <w:szCs w:val="21"/>
          <w:lang w:eastAsia="fr-FR"/>
        </w:rPr>
        <w:t>Personal</w:t>
      </w:r>
      <w:proofErr w:type="spellEnd"/>
      <w:r w:rsidRPr="00891E8C">
        <w:rPr>
          <w:rFonts w:ascii="Arial" w:eastAsia="Times New Roman" w:hAnsi="Arial" w:cs="Arial"/>
          <w:color w:val="272626"/>
          <w:sz w:val="21"/>
          <w:szCs w:val="21"/>
          <w:lang w:eastAsia="fr-FR"/>
        </w:rPr>
        <w:t xml:space="preserve"> Finance est à la recherche de son J</w:t>
      </w:r>
      <w:r w:rsidRPr="00891E8C">
        <w:rPr>
          <w:rFonts w:ascii="Arial" w:eastAsia="Times New Roman" w:hAnsi="Arial" w:cs="Arial"/>
          <w:b/>
          <w:bCs/>
          <w:color w:val="272626"/>
          <w:sz w:val="21"/>
          <w:szCs w:val="21"/>
          <w:lang w:eastAsia="fr-FR"/>
        </w:rPr>
        <w:t>uriste Droit Bancaire B to C</w:t>
      </w:r>
      <w:r w:rsidRPr="00891E8C">
        <w:rPr>
          <w:rFonts w:ascii="Arial" w:eastAsia="Times New Roman" w:hAnsi="Arial" w:cs="Arial"/>
          <w:color w:val="272626"/>
          <w:sz w:val="21"/>
          <w:szCs w:val="21"/>
          <w:lang w:eastAsia="fr-FR"/>
        </w:rPr>
        <w:t> !</w:t>
      </w:r>
    </w:p>
    <w:p w:rsidR="00891E8C" w:rsidRPr="00891E8C" w:rsidRDefault="00891E8C" w:rsidP="00891E8C">
      <w:pPr>
        <w:shd w:val="clear" w:color="auto" w:fill="FFFFFF"/>
        <w:spacing w:after="0" w:line="375" w:lineRule="atLeast"/>
        <w:rPr>
          <w:rFonts w:ascii="Arial" w:eastAsia="Times New Roman" w:hAnsi="Arial" w:cs="Arial"/>
          <w:color w:val="272626"/>
          <w:sz w:val="21"/>
          <w:szCs w:val="21"/>
          <w:lang w:eastAsia="fr-FR"/>
        </w:rPr>
      </w:pPr>
      <w:r w:rsidRPr="00891E8C">
        <w:rPr>
          <w:rFonts w:ascii="Arial" w:eastAsia="Times New Roman" w:hAnsi="Arial" w:cs="Arial"/>
          <w:color w:val="272626"/>
          <w:sz w:val="21"/>
          <w:szCs w:val="21"/>
          <w:lang w:eastAsia="fr-FR"/>
        </w:rPr>
        <w:br/>
      </w:r>
      <w:r w:rsidRPr="00891E8C">
        <w:rPr>
          <w:rFonts w:ascii="Arial" w:eastAsia="Times New Roman" w:hAnsi="Arial" w:cs="Arial"/>
          <w:b/>
          <w:bCs/>
          <w:color w:val="272626"/>
          <w:sz w:val="21"/>
          <w:szCs w:val="21"/>
          <w:lang w:eastAsia="fr-FR"/>
        </w:rPr>
        <w:t>Concrètement,</w:t>
      </w:r>
    </w:p>
    <w:p w:rsidR="00891E8C" w:rsidRPr="00891E8C" w:rsidRDefault="00891E8C" w:rsidP="00891E8C">
      <w:pPr>
        <w:shd w:val="clear" w:color="auto" w:fill="FFFFFF"/>
        <w:spacing w:after="0" w:line="375" w:lineRule="atLeast"/>
        <w:rPr>
          <w:rFonts w:ascii="Arial" w:eastAsia="Times New Roman" w:hAnsi="Arial" w:cs="Arial"/>
          <w:color w:val="272626"/>
          <w:sz w:val="21"/>
          <w:szCs w:val="21"/>
          <w:lang w:eastAsia="fr-FR"/>
        </w:rPr>
      </w:pPr>
    </w:p>
    <w:p w:rsidR="00891E8C" w:rsidRPr="00891E8C" w:rsidRDefault="00891E8C" w:rsidP="00891E8C">
      <w:pPr>
        <w:shd w:val="clear" w:color="auto" w:fill="FFFFFF"/>
        <w:spacing w:after="0" w:line="375" w:lineRule="atLeast"/>
        <w:rPr>
          <w:rFonts w:ascii="Arial" w:eastAsia="Times New Roman" w:hAnsi="Arial" w:cs="Arial"/>
          <w:color w:val="272626"/>
          <w:sz w:val="21"/>
          <w:szCs w:val="21"/>
          <w:lang w:eastAsia="fr-FR"/>
        </w:rPr>
      </w:pPr>
      <w:r w:rsidRPr="00891E8C">
        <w:rPr>
          <w:rFonts w:ascii="Arial" w:eastAsia="Times New Roman" w:hAnsi="Arial" w:cs="Arial"/>
          <w:color w:val="272626"/>
          <w:sz w:val="21"/>
          <w:szCs w:val="21"/>
          <w:lang w:eastAsia="fr-FR"/>
        </w:rPr>
        <w:t>Vos domaines d’intervention seront variés, vous interviendrez sur le droit bancaire, le droit de la consommation, le droit du crédit aux particuliers, le droit des assurances et des produits d’épargne, le droit des nouvelles technologies de l’information et de la communication, et également le droit relatif aux données personnelles.</w:t>
      </w:r>
      <w:r w:rsidRPr="00891E8C">
        <w:rPr>
          <w:rFonts w:ascii="Arial" w:eastAsia="Times New Roman" w:hAnsi="Arial" w:cs="Arial"/>
          <w:color w:val="272626"/>
          <w:sz w:val="21"/>
          <w:szCs w:val="21"/>
          <w:lang w:eastAsia="fr-FR"/>
        </w:rPr>
        <w:br/>
      </w:r>
      <w:r w:rsidRPr="00891E8C">
        <w:rPr>
          <w:rFonts w:ascii="Arial" w:eastAsia="Times New Roman" w:hAnsi="Arial" w:cs="Arial"/>
          <w:color w:val="272626"/>
          <w:sz w:val="21"/>
          <w:szCs w:val="21"/>
          <w:lang w:eastAsia="fr-FR"/>
        </w:rPr>
        <w:br/>
        <w:t>Vous assisterez les différentes lignes métiers dans le cadre de la création et l’optimisation de nouveaux produits, ainsi que le service éditique dans la rédaction et la mise à jour de contrats.                   </w:t>
      </w:r>
    </w:p>
    <w:p w:rsidR="00891E8C" w:rsidRPr="00891E8C" w:rsidRDefault="00891E8C" w:rsidP="00891E8C">
      <w:pPr>
        <w:shd w:val="clear" w:color="auto" w:fill="FFFFFF"/>
        <w:spacing w:after="0" w:line="375" w:lineRule="atLeast"/>
        <w:rPr>
          <w:rFonts w:ascii="Arial" w:eastAsia="Times New Roman" w:hAnsi="Arial" w:cs="Arial"/>
          <w:color w:val="272626"/>
          <w:sz w:val="21"/>
          <w:szCs w:val="21"/>
          <w:lang w:eastAsia="fr-FR"/>
        </w:rPr>
      </w:pPr>
    </w:p>
    <w:p w:rsidR="00891E8C" w:rsidRPr="00891E8C" w:rsidRDefault="00891E8C" w:rsidP="00891E8C">
      <w:pPr>
        <w:shd w:val="clear" w:color="auto" w:fill="FFFFFF"/>
        <w:spacing w:after="0" w:line="375" w:lineRule="atLeast"/>
        <w:rPr>
          <w:rFonts w:ascii="Arial" w:eastAsia="Times New Roman" w:hAnsi="Arial" w:cs="Arial"/>
          <w:color w:val="272626"/>
          <w:sz w:val="21"/>
          <w:szCs w:val="21"/>
          <w:lang w:eastAsia="fr-FR"/>
        </w:rPr>
      </w:pPr>
      <w:r w:rsidRPr="00891E8C">
        <w:rPr>
          <w:rFonts w:ascii="Arial" w:eastAsia="Times New Roman" w:hAnsi="Arial" w:cs="Arial"/>
          <w:color w:val="272626"/>
          <w:sz w:val="21"/>
          <w:szCs w:val="21"/>
          <w:lang w:eastAsia="fr-FR"/>
        </w:rPr>
        <w:t xml:space="preserve">Vous participerez à la mise en œuvre de nouveaux partenariats et la mise en place de nouveaux </w:t>
      </w:r>
      <w:proofErr w:type="spellStart"/>
      <w:r w:rsidRPr="00891E8C">
        <w:rPr>
          <w:rFonts w:ascii="Arial" w:eastAsia="Times New Roman" w:hAnsi="Arial" w:cs="Arial"/>
          <w:color w:val="272626"/>
          <w:sz w:val="21"/>
          <w:szCs w:val="21"/>
          <w:lang w:eastAsia="fr-FR"/>
        </w:rPr>
        <w:t>process</w:t>
      </w:r>
      <w:proofErr w:type="spellEnd"/>
      <w:r w:rsidRPr="00891E8C">
        <w:rPr>
          <w:rFonts w:ascii="Arial" w:eastAsia="Times New Roman" w:hAnsi="Arial" w:cs="Arial"/>
          <w:color w:val="272626"/>
          <w:sz w:val="21"/>
          <w:szCs w:val="21"/>
          <w:lang w:eastAsia="fr-FR"/>
        </w:rPr>
        <w:t xml:space="preserve"> liés à la digitalisation.</w:t>
      </w:r>
      <w:r w:rsidRPr="00891E8C">
        <w:rPr>
          <w:rFonts w:ascii="Arial" w:eastAsia="Times New Roman" w:hAnsi="Arial" w:cs="Arial"/>
          <w:color w:val="272626"/>
          <w:sz w:val="21"/>
          <w:szCs w:val="21"/>
          <w:lang w:eastAsia="fr-FR"/>
        </w:rPr>
        <w:br/>
      </w:r>
      <w:r w:rsidRPr="00891E8C">
        <w:rPr>
          <w:rFonts w:ascii="Arial" w:eastAsia="Times New Roman" w:hAnsi="Arial" w:cs="Arial"/>
          <w:color w:val="272626"/>
          <w:sz w:val="21"/>
          <w:szCs w:val="21"/>
          <w:lang w:eastAsia="fr-FR"/>
        </w:rPr>
        <w:br/>
        <w:t>Vous conseillerez les services de communication dans le cadre de la validation juridique des différents supports publicitaires (Presse, TV, PLV, Mailing, Digital…).</w:t>
      </w:r>
      <w:r w:rsidRPr="00891E8C">
        <w:rPr>
          <w:rFonts w:ascii="Arial" w:eastAsia="Times New Roman" w:hAnsi="Arial" w:cs="Arial"/>
          <w:color w:val="272626"/>
          <w:sz w:val="21"/>
          <w:szCs w:val="21"/>
          <w:lang w:eastAsia="fr-FR"/>
        </w:rPr>
        <w:br/>
      </w:r>
      <w:r w:rsidRPr="00891E8C">
        <w:rPr>
          <w:rFonts w:ascii="Arial" w:eastAsia="Times New Roman" w:hAnsi="Arial" w:cs="Arial"/>
          <w:color w:val="272626"/>
          <w:sz w:val="21"/>
          <w:szCs w:val="21"/>
          <w:lang w:eastAsia="fr-FR"/>
        </w:rPr>
        <w:br/>
        <w:t>Vous accompagnerez les équipes opérationnelles de vente, d’après-vente et de recouvrement.</w:t>
      </w:r>
      <w:r w:rsidRPr="00891E8C">
        <w:rPr>
          <w:rFonts w:ascii="Arial" w:eastAsia="Times New Roman" w:hAnsi="Arial" w:cs="Arial"/>
          <w:color w:val="272626"/>
          <w:sz w:val="21"/>
          <w:szCs w:val="21"/>
          <w:lang w:eastAsia="fr-FR"/>
        </w:rPr>
        <w:br/>
      </w:r>
      <w:r w:rsidRPr="00891E8C">
        <w:rPr>
          <w:rFonts w:ascii="Arial" w:eastAsia="Times New Roman" w:hAnsi="Arial" w:cs="Arial"/>
          <w:color w:val="272626"/>
          <w:sz w:val="21"/>
          <w:szCs w:val="21"/>
          <w:lang w:eastAsia="fr-FR"/>
        </w:rPr>
        <w:lastRenderedPageBreak/>
        <w:br/>
        <w:t>Enfin, vous conseillerez les services fonctionnels de l’entreprise (conformité, risques…).</w:t>
      </w:r>
    </w:p>
    <w:p w:rsidR="00891E8C" w:rsidRPr="00891E8C" w:rsidRDefault="00891E8C" w:rsidP="00891E8C">
      <w:pPr>
        <w:shd w:val="clear" w:color="auto" w:fill="FFFFFF"/>
        <w:spacing w:after="0" w:line="375" w:lineRule="atLeast"/>
        <w:rPr>
          <w:rFonts w:ascii="Arial" w:eastAsia="Times New Roman" w:hAnsi="Arial" w:cs="Arial"/>
          <w:color w:val="272626"/>
          <w:sz w:val="21"/>
          <w:szCs w:val="21"/>
          <w:lang w:eastAsia="fr-FR"/>
        </w:rPr>
      </w:pPr>
    </w:p>
    <w:p w:rsidR="00891E8C" w:rsidRPr="00891E8C" w:rsidRDefault="00891E8C" w:rsidP="00891E8C">
      <w:pPr>
        <w:shd w:val="clear" w:color="auto" w:fill="FFFFFF"/>
        <w:spacing w:after="0" w:line="375" w:lineRule="atLeast"/>
        <w:rPr>
          <w:rFonts w:ascii="Arial" w:eastAsia="Times New Roman" w:hAnsi="Arial" w:cs="Arial"/>
          <w:color w:val="272626"/>
          <w:sz w:val="21"/>
          <w:szCs w:val="21"/>
          <w:lang w:eastAsia="fr-FR"/>
        </w:rPr>
      </w:pPr>
      <w:r w:rsidRPr="00891E8C">
        <w:rPr>
          <w:rFonts w:ascii="Arial" w:eastAsia="Times New Roman" w:hAnsi="Arial" w:cs="Arial"/>
          <w:color w:val="272626"/>
          <w:sz w:val="21"/>
          <w:szCs w:val="21"/>
          <w:lang w:eastAsia="fr-FR"/>
        </w:rPr>
        <w:br/>
      </w:r>
      <w:r w:rsidRPr="00891E8C">
        <w:rPr>
          <w:rFonts w:ascii="Arial" w:eastAsia="Times New Roman" w:hAnsi="Arial" w:cs="Arial"/>
          <w:b/>
          <w:bCs/>
          <w:color w:val="272626"/>
          <w:sz w:val="21"/>
          <w:szCs w:val="21"/>
          <w:lang w:eastAsia="fr-FR"/>
        </w:rPr>
        <w:t>Les missions c’est important mais l’équipe et l’environnement de travail aussi !</w:t>
      </w:r>
      <w:r w:rsidRPr="00891E8C">
        <w:rPr>
          <w:rFonts w:ascii="Arial" w:eastAsia="Times New Roman" w:hAnsi="Arial" w:cs="Arial"/>
          <w:color w:val="272626"/>
          <w:sz w:val="21"/>
          <w:szCs w:val="21"/>
          <w:lang w:eastAsia="fr-FR"/>
        </w:rPr>
        <w:br/>
      </w:r>
      <w:r w:rsidRPr="00891E8C">
        <w:rPr>
          <w:rFonts w:ascii="Arial" w:eastAsia="Times New Roman" w:hAnsi="Arial" w:cs="Arial"/>
          <w:color w:val="272626"/>
          <w:sz w:val="21"/>
          <w:szCs w:val="21"/>
          <w:lang w:eastAsia="fr-FR"/>
        </w:rPr>
        <w:br/>
        <w:t xml:space="preserve">L’équipe travaille au sein du bâtiment « </w:t>
      </w:r>
      <w:proofErr w:type="spellStart"/>
      <w:r w:rsidRPr="00891E8C">
        <w:rPr>
          <w:rFonts w:ascii="Arial" w:eastAsia="Times New Roman" w:hAnsi="Arial" w:cs="Arial"/>
          <w:color w:val="272626"/>
          <w:sz w:val="21"/>
          <w:szCs w:val="21"/>
          <w:lang w:eastAsia="fr-FR"/>
        </w:rPr>
        <w:t>Unicity</w:t>
      </w:r>
      <w:proofErr w:type="spellEnd"/>
      <w:r w:rsidRPr="00891E8C">
        <w:rPr>
          <w:rFonts w:ascii="Arial" w:eastAsia="Times New Roman" w:hAnsi="Arial" w:cs="Arial"/>
          <w:color w:val="272626"/>
          <w:sz w:val="21"/>
          <w:szCs w:val="21"/>
          <w:lang w:eastAsia="fr-FR"/>
        </w:rPr>
        <w:t xml:space="preserve"> » dans un environnement dynamique, situé à Levallois-Perret près des bords de Seine.</w:t>
      </w:r>
      <w:r w:rsidRPr="00891E8C">
        <w:rPr>
          <w:rFonts w:ascii="Arial" w:eastAsia="Times New Roman" w:hAnsi="Arial" w:cs="Arial"/>
          <w:color w:val="272626"/>
          <w:sz w:val="21"/>
          <w:szCs w:val="21"/>
          <w:lang w:eastAsia="fr-FR"/>
        </w:rPr>
        <w:br/>
      </w:r>
      <w:r w:rsidRPr="00891E8C">
        <w:rPr>
          <w:rFonts w:ascii="Arial" w:eastAsia="Times New Roman" w:hAnsi="Arial" w:cs="Arial"/>
          <w:color w:val="272626"/>
          <w:sz w:val="21"/>
          <w:szCs w:val="21"/>
          <w:lang w:eastAsia="fr-FR"/>
        </w:rPr>
        <w:br/>
        <w:t xml:space="preserve">Vous rejoignez un espace de travail formel et informel, un lieu de convivialité conçu pour rendre l’expérience collaborateur la plus agréable possible. Le </w:t>
      </w:r>
      <w:proofErr w:type="spellStart"/>
      <w:r w:rsidRPr="00891E8C">
        <w:rPr>
          <w:rFonts w:ascii="Arial" w:eastAsia="Times New Roman" w:hAnsi="Arial" w:cs="Arial"/>
          <w:color w:val="272626"/>
          <w:sz w:val="21"/>
          <w:szCs w:val="21"/>
          <w:lang w:eastAsia="fr-FR"/>
        </w:rPr>
        <w:t>flex</w:t>
      </w:r>
      <w:proofErr w:type="spellEnd"/>
      <w:r w:rsidRPr="00891E8C">
        <w:rPr>
          <w:rFonts w:ascii="Arial" w:eastAsia="Times New Roman" w:hAnsi="Arial" w:cs="Arial"/>
          <w:color w:val="272626"/>
          <w:sz w:val="21"/>
          <w:szCs w:val="21"/>
          <w:lang w:eastAsia="fr-FR"/>
        </w:rPr>
        <w:t xml:space="preserve"> office à </w:t>
      </w:r>
      <w:proofErr w:type="spellStart"/>
      <w:r w:rsidRPr="00891E8C">
        <w:rPr>
          <w:rFonts w:ascii="Arial" w:eastAsia="Times New Roman" w:hAnsi="Arial" w:cs="Arial"/>
          <w:color w:val="272626"/>
          <w:sz w:val="21"/>
          <w:szCs w:val="21"/>
          <w:lang w:eastAsia="fr-FR"/>
        </w:rPr>
        <w:t>Unicity</w:t>
      </w:r>
      <w:proofErr w:type="spellEnd"/>
      <w:r w:rsidRPr="00891E8C">
        <w:rPr>
          <w:rFonts w:ascii="Arial" w:eastAsia="Times New Roman" w:hAnsi="Arial" w:cs="Arial"/>
          <w:color w:val="272626"/>
          <w:sz w:val="21"/>
          <w:szCs w:val="21"/>
          <w:lang w:eastAsia="fr-FR"/>
        </w:rPr>
        <w:t xml:space="preserve"> est un véritable projet d’entreprise devenu une référence au sein de BNP Paribas.</w:t>
      </w:r>
      <w:r w:rsidRPr="00891E8C">
        <w:rPr>
          <w:rFonts w:ascii="Arial" w:eastAsia="Times New Roman" w:hAnsi="Arial" w:cs="Arial"/>
          <w:color w:val="272626"/>
          <w:sz w:val="21"/>
          <w:szCs w:val="21"/>
          <w:lang w:eastAsia="fr-FR"/>
        </w:rPr>
        <w:br/>
      </w:r>
      <w:r w:rsidRPr="00891E8C">
        <w:rPr>
          <w:rFonts w:ascii="Arial" w:eastAsia="Times New Roman" w:hAnsi="Arial" w:cs="Arial"/>
          <w:color w:val="272626"/>
          <w:sz w:val="21"/>
          <w:szCs w:val="21"/>
          <w:lang w:eastAsia="fr-FR"/>
        </w:rPr>
        <w:br/>
        <w:t>Vous intégrerez une équipe d’une dizaine de juristes au sein de la direction Juridique et Conformité France.</w:t>
      </w:r>
      <w:r w:rsidRPr="00891E8C">
        <w:rPr>
          <w:rFonts w:ascii="Arial" w:eastAsia="Times New Roman" w:hAnsi="Arial" w:cs="Arial"/>
          <w:color w:val="272626"/>
          <w:sz w:val="21"/>
          <w:szCs w:val="21"/>
          <w:lang w:eastAsia="fr-FR"/>
        </w:rPr>
        <w:br/>
      </w:r>
      <w:r w:rsidRPr="00891E8C">
        <w:rPr>
          <w:rFonts w:ascii="Arial" w:eastAsia="Times New Roman" w:hAnsi="Arial" w:cs="Arial"/>
          <w:color w:val="272626"/>
          <w:sz w:val="21"/>
          <w:szCs w:val="21"/>
          <w:lang w:eastAsia="fr-FR"/>
        </w:rPr>
        <w:br/>
      </w:r>
      <w:r w:rsidRPr="00891E8C">
        <w:rPr>
          <w:rFonts w:ascii="Arial" w:eastAsia="Times New Roman" w:hAnsi="Arial" w:cs="Arial"/>
          <w:b/>
          <w:bCs/>
          <w:color w:val="272626"/>
          <w:sz w:val="21"/>
          <w:szCs w:val="21"/>
          <w:lang w:eastAsia="fr-FR"/>
        </w:rPr>
        <w:t>Encore une hésitation ?</w:t>
      </w:r>
      <w:r w:rsidRPr="00891E8C">
        <w:rPr>
          <w:rFonts w:ascii="Arial" w:eastAsia="Times New Roman" w:hAnsi="Arial" w:cs="Arial"/>
          <w:color w:val="272626"/>
          <w:sz w:val="21"/>
          <w:szCs w:val="21"/>
          <w:lang w:eastAsia="fr-FR"/>
        </w:rPr>
        <w:br/>
      </w:r>
      <w:r w:rsidRPr="00891E8C">
        <w:rPr>
          <w:rFonts w:ascii="Arial" w:eastAsia="Times New Roman" w:hAnsi="Arial" w:cs="Arial"/>
          <w:color w:val="272626"/>
          <w:sz w:val="21"/>
          <w:szCs w:val="21"/>
          <w:lang w:eastAsia="fr-FR"/>
        </w:rPr>
        <w:br/>
        <w:t xml:space="preserve">BNP Paribas </w:t>
      </w:r>
      <w:proofErr w:type="spellStart"/>
      <w:r w:rsidRPr="00891E8C">
        <w:rPr>
          <w:rFonts w:ascii="Arial" w:eastAsia="Times New Roman" w:hAnsi="Arial" w:cs="Arial"/>
          <w:color w:val="272626"/>
          <w:sz w:val="21"/>
          <w:szCs w:val="21"/>
          <w:lang w:eastAsia="fr-FR"/>
        </w:rPr>
        <w:t>Personal</w:t>
      </w:r>
      <w:proofErr w:type="spellEnd"/>
      <w:r w:rsidRPr="00891E8C">
        <w:rPr>
          <w:rFonts w:ascii="Arial" w:eastAsia="Times New Roman" w:hAnsi="Arial" w:cs="Arial"/>
          <w:color w:val="272626"/>
          <w:sz w:val="21"/>
          <w:szCs w:val="21"/>
          <w:lang w:eastAsia="fr-FR"/>
        </w:rPr>
        <w:t xml:space="preserve"> Finance est la filiale du Groupe BNP Paribas, N°1 sur le financement des particuliers en France et en Europe et comprend 20.000 collaborateurs.</w:t>
      </w:r>
      <w:r w:rsidRPr="00891E8C">
        <w:rPr>
          <w:rFonts w:ascii="Arial" w:eastAsia="Times New Roman" w:hAnsi="Arial" w:cs="Arial"/>
          <w:color w:val="272626"/>
          <w:sz w:val="21"/>
          <w:szCs w:val="21"/>
          <w:lang w:eastAsia="fr-FR"/>
        </w:rPr>
        <w:br/>
      </w:r>
      <w:r w:rsidRPr="00891E8C">
        <w:rPr>
          <w:rFonts w:ascii="Arial" w:eastAsia="Times New Roman" w:hAnsi="Arial" w:cs="Arial"/>
          <w:color w:val="272626"/>
          <w:sz w:val="21"/>
          <w:szCs w:val="21"/>
          <w:lang w:eastAsia="fr-FR"/>
        </w:rPr>
        <w:br/>
        <w:t>Vous voulez connaître toutes les raisons de nous rejoindre ? Rendez-vous sur : https://www.bnpparibas-pf.com/fr/</w:t>
      </w:r>
      <w:r w:rsidRPr="00891E8C">
        <w:rPr>
          <w:rFonts w:ascii="Arial" w:eastAsia="Times New Roman" w:hAnsi="Arial" w:cs="Arial"/>
          <w:color w:val="272626"/>
          <w:sz w:val="21"/>
          <w:szCs w:val="21"/>
          <w:lang w:eastAsia="fr-FR"/>
        </w:rPr>
        <w:br/>
      </w:r>
      <w:r w:rsidRPr="00891E8C">
        <w:rPr>
          <w:rFonts w:ascii="Arial" w:eastAsia="Times New Roman" w:hAnsi="Arial" w:cs="Arial"/>
          <w:color w:val="272626"/>
          <w:sz w:val="21"/>
          <w:szCs w:val="21"/>
          <w:lang w:eastAsia="fr-FR"/>
        </w:rPr>
        <w:br/>
      </w:r>
      <w:r w:rsidRPr="00891E8C">
        <w:rPr>
          <w:rFonts w:ascii="Arial" w:eastAsia="Times New Roman" w:hAnsi="Arial" w:cs="Arial"/>
          <w:b/>
          <w:bCs/>
          <w:color w:val="272626"/>
          <w:sz w:val="21"/>
          <w:szCs w:val="21"/>
          <w:lang w:eastAsia="fr-FR"/>
        </w:rPr>
        <w:t>Etes-vous notre prochain Juriste Droit Bancaire B to C ?</w:t>
      </w:r>
      <w:r w:rsidRPr="00891E8C">
        <w:rPr>
          <w:rFonts w:ascii="Arial" w:eastAsia="Times New Roman" w:hAnsi="Arial" w:cs="Arial"/>
          <w:color w:val="272626"/>
          <w:sz w:val="21"/>
          <w:szCs w:val="21"/>
          <w:lang w:eastAsia="fr-FR"/>
        </w:rPr>
        <w:br/>
      </w:r>
      <w:r w:rsidRPr="00891E8C">
        <w:rPr>
          <w:rFonts w:ascii="Arial" w:eastAsia="Times New Roman" w:hAnsi="Arial" w:cs="Arial"/>
          <w:color w:val="272626"/>
          <w:sz w:val="21"/>
          <w:szCs w:val="21"/>
          <w:lang w:eastAsia="fr-FR"/>
        </w:rPr>
        <w:br/>
      </w:r>
    </w:p>
    <w:p w:rsidR="00891E8C" w:rsidRPr="00891E8C" w:rsidRDefault="00891E8C" w:rsidP="00891E8C">
      <w:pPr>
        <w:shd w:val="clear" w:color="auto" w:fill="FFFFFF"/>
        <w:spacing w:after="150" w:line="450" w:lineRule="atLeast"/>
        <w:rPr>
          <w:rFonts w:ascii="Arial" w:eastAsia="Times New Roman" w:hAnsi="Arial" w:cs="Arial"/>
          <w:color w:val="313131"/>
          <w:sz w:val="21"/>
          <w:szCs w:val="21"/>
          <w:lang w:eastAsia="fr-FR"/>
        </w:rPr>
      </w:pPr>
      <w:r w:rsidRPr="00891E8C">
        <w:rPr>
          <w:rFonts w:ascii="Arial" w:eastAsia="Times New Roman" w:hAnsi="Arial" w:cs="Arial"/>
          <w:color w:val="313131"/>
          <w:sz w:val="21"/>
          <w:szCs w:val="21"/>
          <w:lang w:eastAsia="fr-FR"/>
        </w:rPr>
        <w:t>Vous êtes diplômés d’un Bac+5 en Droit Bancaire et/ou Droit de la Consommation, idéalement d'un double cursus Droit des Assurances. Vous avez donc de solides compétences dans ces domaines et vous justifiez de 2 à 5 ans d’expériences.</w:t>
      </w:r>
    </w:p>
    <w:p w:rsidR="00891E8C" w:rsidRPr="00891E8C" w:rsidRDefault="00891E8C" w:rsidP="00891E8C">
      <w:pPr>
        <w:shd w:val="clear" w:color="auto" w:fill="FFFFFF"/>
        <w:spacing w:after="150" w:line="450" w:lineRule="atLeast"/>
        <w:rPr>
          <w:rFonts w:ascii="Arial" w:eastAsia="Times New Roman" w:hAnsi="Arial" w:cs="Arial"/>
          <w:color w:val="313131"/>
          <w:sz w:val="21"/>
          <w:szCs w:val="21"/>
          <w:lang w:eastAsia="fr-FR"/>
        </w:rPr>
      </w:pPr>
      <w:r w:rsidRPr="00891E8C">
        <w:rPr>
          <w:rFonts w:ascii="Arial" w:eastAsia="Times New Roman" w:hAnsi="Arial" w:cs="Arial"/>
          <w:color w:val="313131"/>
          <w:sz w:val="21"/>
          <w:szCs w:val="21"/>
          <w:lang w:eastAsia="fr-FR"/>
        </w:rPr>
        <w:t>Vous avez une bonne connaissance sur les produits bancaires, à savoir, le crédit, l’épargne et l’assurance.</w:t>
      </w:r>
    </w:p>
    <w:p w:rsidR="00891E8C" w:rsidRPr="00891E8C" w:rsidRDefault="00891E8C" w:rsidP="00891E8C">
      <w:pPr>
        <w:shd w:val="clear" w:color="auto" w:fill="FFFFFF"/>
        <w:spacing w:after="150" w:line="450" w:lineRule="atLeast"/>
        <w:rPr>
          <w:rFonts w:ascii="Arial" w:eastAsia="Times New Roman" w:hAnsi="Arial" w:cs="Arial"/>
          <w:color w:val="313131"/>
          <w:sz w:val="21"/>
          <w:szCs w:val="21"/>
          <w:lang w:eastAsia="fr-FR"/>
        </w:rPr>
      </w:pPr>
      <w:r w:rsidRPr="00891E8C">
        <w:rPr>
          <w:rFonts w:ascii="Arial" w:eastAsia="Times New Roman" w:hAnsi="Arial" w:cs="Arial"/>
          <w:color w:val="313131"/>
          <w:sz w:val="21"/>
          <w:szCs w:val="21"/>
          <w:lang w:eastAsia="fr-FR"/>
        </w:rPr>
        <w:t>Vous disposez d’une expertise sur les implications juridiques des nouvelles technologies (enjeux numériques et digitaux).</w:t>
      </w:r>
    </w:p>
    <w:p w:rsidR="00891E8C" w:rsidRPr="00891E8C" w:rsidRDefault="00891E8C" w:rsidP="00891E8C">
      <w:pPr>
        <w:shd w:val="clear" w:color="auto" w:fill="FFFFFF"/>
        <w:spacing w:after="0" w:line="375" w:lineRule="atLeast"/>
        <w:rPr>
          <w:rFonts w:ascii="Arial" w:eastAsia="Times New Roman" w:hAnsi="Arial" w:cs="Arial"/>
          <w:color w:val="272626"/>
          <w:sz w:val="21"/>
          <w:szCs w:val="21"/>
          <w:lang w:eastAsia="fr-FR"/>
        </w:rPr>
      </w:pPr>
      <w:r w:rsidRPr="00891E8C">
        <w:rPr>
          <w:rFonts w:ascii="Arial" w:eastAsia="Times New Roman" w:hAnsi="Arial" w:cs="Arial"/>
          <w:color w:val="272626"/>
          <w:sz w:val="21"/>
          <w:szCs w:val="21"/>
          <w:lang w:eastAsia="fr-FR"/>
        </w:rPr>
        <w:lastRenderedPageBreak/>
        <w:t>Par ailleurs, vous êtes une personne rigoureuse, synthétique, disposant d’une bonne capacité d’analyse. Vous êtes également enclin au travail collaboratif et sachez être force de proposition. Vous avez la capacité à adapter votre discours à vos interlocuteurs et à évoluer dans un environnement dynamique.</w:t>
      </w:r>
      <w:r w:rsidRPr="00891E8C">
        <w:rPr>
          <w:rFonts w:ascii="Arial" w:eastAsia="Times New Roman" w:hAnsi="Arial" w:cs="Arial"/>
          <w:color w:val="272626"/>
          <w:sz w:val="21"/>
          <w:szCs w:val="21"/>
          <w:lang w:eastAsia="fr-FR"/>
        </w:rPr>
        <w:br/>
      </w:r>
      <w:r w:rsidRPr="00891E8C">
        <w:rPr>
          <w:rFonts w:ascii="Arial" w:eastAsia="Times New Roman" w:hAnsi="Arial" w:cs="Arial"/>
          <w:color w:val="272626"/>
          <w:sz w:val="21"/>
          <w:szCs w:val="21"/>
          <w:lang w:eastAsia="fr-FR"/>
        </w:rPr>
        <w:br/>
      </w:r>
      <w:r w:rsidRPr="00891E8C">
        <w:rPr>
          <w:rFonts w:ascii="Arial" w:eastAsia="Times New Roman" w:hAnsi="Arial" w:cs="Arial"/>
          <w:b/>
          <w:bCs/>
          <w:color w:val="272626"/>
          <w:sz w:val="21"/>
          <w:szCs w:val="21"/>
          <w:lang w:eastAsia="fr-FR"/>
        </w:rPr>
        <w:t>Alors n’hésitez plus … Postulez !</w:t>
      </w:r>
    </w:p>
    <w:p w:rsidR="00891E8C" w:rsidRPr="00891E8C" w:rsidRDefault="00891E8C" w:rsidP="00891E8C">
      <w:pPr>
        <w:shd w:val="clear" w:color="auto" w:fill="FFFFFF"/>
        <w:spacing w:after="0" w:line="375" w:lineRule="atLeast"/>
        <w:rPr>
          <w:rFonts w:ascii="Arial" w:eastAsia="Times New Roman" w:hAnsi="Arial" w:cs="Arial"/>
          <w:color w:val="272626"/>
          <w:sz w:val="21"/>
          <w:szCs w:val="21"/>
          <w:lang w:eastAsia="fr-FR"/>
        </w:rPr>
      </w:pPr>
      <w:r w:rsidRPr="00891E8C">
        <w:rPr>
          <w:rFonts w:ascii="Arial" w:eastAsia="Times New Roman" w:hAnsi="Arial" w:cs="Arial"/>
          <w:color w:val="272626"/>
          <w:sz w:val="21"/>
          <w:szCs w:val="21"/>
          <w:lang w:eastAsia="fr-FR"/>
        </w:rPr>
        <w:br/>
        <w:t>  </w:t>
      </w:r>
    </w:p>
    <w:p w:rsidR="00891E8C" w:rsidRPr="00891E8C" w:rsidRDefault="00891E8C" w:rsidP="00891E8C">
      <w:pPr>
        <w:shd w:val="clear" w:color="auto" w:fill="FFFFFF"/>
        <w:spacing w:after="0" w:line="240" w:lineRule="auto"/>
        <w:rPr>
          <w:rFonts w:ascii="Arial" w:eastAsia="Times New Roman" w:hAnsi="Arial" w:cs="Arial"/>
          <w:color w:val="313131"/>
          <w:sz w:val="23"/>
          <w:szCs w:val="23"/>
          <w:lang w:eastAsia="fr-FR"/>
        </w:rPr>
      </w:pPr>
      <w:r w:rsidRPr="00891E8C">
        <w:rPr>
          <w:rFonts w:ascii="Arial" w:eastAsia="Times New Roman" w:hAnsi="Arial" w:cs="Arial"/>
          <w:b/>
          <w:bCs/>
          <w:color w:val="313131"/>
          <w:sz w:val="23"/>
          <w:szCs w:val="23"/>
          <w:lang w:eastAsia="fr-FR"/>
        </w:rPr>
        <w:t>Lieu principal :</w:t>
      </w:r>
      <w:r w:rsidRPr="00891E8C">
        <w:rPr>
          <w:rFonts w:ascii="Arial" w:eastAsia="Times New Roman" w:hAnsi="Arial" w:cs="Arial"/>
          <w:color w:val="313131"/>
          <w:sz w:val="23"/>
          <w:szCs w:val="23"/>
          <w:lang w:eastAsia="fr-FR"/>
        </w:rPr>
        <w:t xml:space="preserve"> FR-Île-de-France-LEVALLOIS </w:t>
      </w:r>
      <w:proofErr w:type="spellStart"/>
      <w:r w:rsidRPr="00891E8C">
        <w:rPr>
          <w:rFonts w:ascii="Arial" w:eastAsia="Times New Roman" w:hAnsi="Arial" w:cs="Arial"/>
          <w:color w:val="313131"/>
          <w:sz w:val="23"/>
          <w:szCs w:val="23"/>
          <w:lang w:eastAsia="fr-FR"/>
        </w:rPr>
        <w:t>PERRET</w:t>
      </w:r>
      <w:r w:rsidRPr="00891E8C">
        <w:rPr>
          <w:rFonts w:ascii="Arial" w:eastAsia="Times New Roman" w:hAnsi="Arial" w:cs="Arial"/>
          <w:b/>
          <w:bCs/>
          <w:color w:val="313131"/>
          <w:sz w:val="23"/>
          <w:szCs w:val="23"/>
          <w:lang w:eastAsia="fr-FR"/>
        </w:rPr>
        <w:t>Type</w:t>
      </w:r>
      <w:proofErr w:type="spellEnd"/>
      <w:r w:rsidRPr="00891E8C">
        <w:rPr>
          <w:rFonts w:ascii="Arial" w:eastAsia="Times New Roman" w:hAnsi="Arial" w:cs="Arial"/>
          <w:b/>
          <w:bCs/>
          <w:color w:val="313131"/>
          <w:sz w:val="23"/>
          <w:szCs w:val="23"/>
          <w:lang w:eastAsia="fr-FR"/>
        </w:rPr>
        <w:t xml:space="preserve"> d'emploi :</w:t>
      </w:r>
      <w:r w:rsidRPr="00891E8C">
        <w:rPr>
          <w:rFonts w:ascii="Arial" w:eastAsia="Times New Roman" w:hAnsi="Arial" w:cs="Arial"/>
          <w:color w:val="313131"/>
          <w:sz w:val="23"/>
          <w:szCs w:val="23"/>
          <w:lang w:eastAsia="fr-FR"/>
        </w:rPr>
        <w:t> </w:t>
      </w:r>
      <w:proofErr w:type="spellStart"/>
      <w:r w:rsidRPr="00891E8C">
        <w:rPr>
          <w:rFonts w:ascii="Arial" w:eastAsia="Times New Roman" w:hAnsi="Arial" w:cs="Arial"/>
          <w:color w:val="313131"/>
          <w:sz w:val="23"/>
          <w:szCs w:val="23"/>
          <w:lang w:eastAsia="fr-FR"/>
        </w:rPr>
        <w:t>CDD</w:t>
      </w:r>
      <w:r w:rsidRPr="00891E8C">
        <w:rPr>
          <w:rFonts w:ascii="Arial" w:eastAsia="Times New Roman" w:hAnsi="Arial" w:cs="Arial"/>
          <w:b/>
          <w:bCs/>
          <w:color w:val="313131"/>
          <w:sz w:val="23"/>
          <w:szCs w:val="23"/>
          <w:lang w:eastAsia="fr-FR"/>
        </w:rPr>
        <w:t>Domaine</w:t>
      </w:r>
      <w:proofErr w:type="spellEnd"/>
      <w:r w:rsidRPr="00891E8C">
        <w:rPr>
          <w:rFonts w:ascii="Arial" w:eastAsia="Times New Roman" w:hAnsi="Arial" w:cs="Arial"/>
          <w:b/>
          <w:bCs/>
          <w:color w:val="313131"/>
          <w:sz w:val="23"/>
          <w:szCs w:val="23"/>
          <w:lang w:eastAsia="fr-FR"/>
        </w:rPr>
        <w:t xml:space="preserve"> d'activité :</w:t>
      </w:r>
      <w:r w:rsidRPr="00891E8C">
        <w:rPr>
          <w:rFonts w:ascii="Arial" w:eastAsia="Times New Roman" w:hAnsi="Arial" w:cs="Arial"/>
          <w:color w:val="313131"/>
          <w:sz w:val="23"/>
          <w:szCs w:val="23"/>
          <w:lang w:eastAsia="fr-FR"/>
        </w:rPr>
        <w:t> JURIDIQUE ET FISCALE</w:t>
      </w:r>
    </w:p>
    <w:p w:rsidR="005F7F48" w:rsidRDefault="005F7F48">
      <w:bookmarkStart w:id="0" w:name="_GoBack"/>
      <w:bookmarkEnd w:id="0"/>
    </w:p>
    <w:sectPr w:rsidR="005F7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95"/>
    <w:rsid w:val="005F7F48"/>
    <w:rsid w:val="00891E8C"/>
    <w:rsid w:val="008A4B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C0CB4-96BE-4EBF-ADA7-7985A647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91E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1E8C"/>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891E8C"/>
    <w:rPr>
      <w:b/>
      <w:bCs/>
    </w:rPr>
  </w:style>
  <w:style w:type="character" w:styleId="Lienhypertexte">
    <w:name w:val="Hyperlink"/>
    <w:basedOn w:val="Policepardfaut"/>
    <w:uiPriority w:val="99"/>
    <w:semiHidden/>
    <w:unhideWhenUsed/>
    <w:rsid w:val="00891E8C"/>
    <w:rPr>
      <w:color w:val="0000FF"/>
      <w:u w:val="single"/>
    </w:rPr>
  </w:style>
  <w:style w:type="character" w:customStyle="1" w:styleId="offer-ref">
    <w:name w:val="offer-ref"/>
    <w:basedOn w:val="Policepardfaut"/>
    <w:rsid w:val="00891E8C"/>
  </w:style>
  <w:style w:type="paragraph" w:styleId="NormalWeb">
    <w:name w:val="Normal (Web)"/>
    <w:basedOn w:val="Normal"/>
    <w:uiPriority w:val="99"/>
    <w:semiHidden/>
    <w:unhideWhenUsed/>
    <w:rsid w:val="00891E8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846401">
      <w:bodyDiv w:val="1"/>
      <w:marLeft w:val="0"/>
      <w:marRight w:val="0"/>
      <w:marTop w:val="0"/>
      <w:marBottom w:val="0"/>
      <w:divBdr>
        <w:top w:val="none" w:sz="0" w:space="0" w:color="auto"/>
        <w:left w:val="none" w:sz="0" w:space="0" w:color="auto"/>
        <w:bottom w:val="none" w:sz="0" w:space="0" w:color="auto"/>
        <w:right w:val="none" w:sz="0" w:space="0" w:color="auto"/>
      </w:divBdr>
      <w:divsChild>
        <w:div w:id="1629774593">
          <w:marLeft w:val="0"/>
          <w:marRight w:val="0"/>
          <w:marTop w:val="0"/>
          <w:marBottom w:val="0"/>
          <w:divBdr>
            <w:top w:val="none" w:sz="0" w:space="0" w:color="auto"/>
            <w:left w:val="none" w:sz="0" w:space="0" w:color="auto"/>
            <w:bottom w:val="none" w:sz="0" w:space="0" w:color="auto"/>
            <w:right w:val="none" w:sz="0" w:space="0" w:color="auto"/>
          </w:divBdr>
          <w:divsChild>
            <w:div w:id="808598944">
              <w:marLeft w:val="0"/>
              <w:marRight w:val="0"/>
              <w:marTop w:val="0"/>
              <w:marBottom w:val="375"/>
              <w:divBdr>
                <w:top w:val="none" w:sz="0" w:space="0" w:color="auto"/>
                <w:left w:val="none" w:sz="0" w:space="0" w:color="auto"/>
                <w:bottom w:val="none" w:sz="0" w:space="0" w:color="auto"/>
                <w:right w:val="none" w:sz="0" w:space="0" w:color="auto"/>
              </w:divBdr>
            </w:div>
            <w:div w:id="1170565603">
              <w:marLeft w:val="0"/>
              <w:marRight w:val="0"/>
              <w:marTop w:val="0"/>
              <w:marBottom w:val="375"/>
              <w:divBdr>
                <w:top w:val="none" w:sz="0" w:space="0" w:color="auto"/>
                <w:left w:val="none" w:sz="0" w:space="0" w:color="auto"/>
                <w:bottom w:val="none" w:sz="0" w:space="0" w:color="auto"/>
                <w:right w:val="none" w:sz="0" w:space="0" w:color="auto"/>
              </w:divBdr>
            </w:div>
          </w:divsChild>
        </w:div>
        <w:div w:id="2026861049">
          <w:marLeft w:val="0"/>
          <w:marRight w:val="0"/>
          <w:marTop w:val="0"/>
          <w:marBottom w:val="0"/>
          <w:divBdr>
            <w:top w:val="none" w:sz="0" w:space="0" w:color="auto"/>
            <w:left w:val="none" w:sz="0" w:space="0" w:color="auto"/>
            <w:bottom w:val="none" w:sz="0" w:space="0" w:color="auto"/>
            <w:right w:val="none" w:sz="0" w:space="0" w:color="auto"/>
          </w:divBdr>
          <w:divsChild>
            <w:div w:id="1310130340">
              <w:marLeft w:val="0"/>
              <w:marRight w:val="0"/>
              <w:marTop w:val="0"/>
              <w:marBottom w:val="375"/>
              <w:divBdr>
                <w:top w:val="none" w:sz="0" w:space="0" w:color="auto"/>
                <w:left w:val="none" w:sz="0" w:space="0" w:color="auto"/>
                <w:bottom w:val="none" w:sz="0" w:space="0" w:color="auto"/>
                <w:right w:val="none" w:sz="0" w:space="0" w:color="auto"/>
              </w:divBdr>
            </w:div>
            <w:div w:id="299385026">
              <w:marLeft w:val="0"/>
              <w:marRight w:val="0"/>
              <w:marTop w:val="0"/>
              <w:marBottom w:val="375"/>
              <w:divBdr>
                <w:top w:val="none" w:sz="0" w:space="0" w:color="auto"/>
                <w:left w:val="none" w:sz="0" w:space="0" w:color="auto"/>
                <w:bottom w:val="none" w:sz="0" w:space="0" w:color="auto"/>
                <w:right w:val="none" w:sz="0" w:space="0" w:color="auto"/>
              </w:divBdr>
            </w:div>
            <w:div w:id="1542740448">
              <w:marLeft w:val="0"/>
              <w:marRight w:val="0"/>
              <w:marTop w:val="0"/>
              <w:marBottom w:val="375"/>
              <w:divBdr>
                <w:top w:val="none" w:sz="0" w:space="0" w:color="auto"/>
                <w:left w:val="none" w:sz="0" w:space="0" w:color="auto"/>
                <w:bottom w:val="none" w:sz="0" w:space="0" w:color="auto"/>
                <w:right w:val="none" w:sz="0" w:space="0" w:color="auto"/>
              </w:divBdr>
            </w:div>
          </w:divsChild>
        </w:div>
        <w:div w:id="400297836">
          <w:marLeft w:val="0"/>
          <w:marRight w:val="0"/>
          <w:marTop w:val="0"/>
          <w:marBottom w:val="0"/>
          <w:divBdr>
            <w:top w:val="none" w:sz="0" w:space="0" w:color="auto"/>
            <w:left w:val="none" w:sz="0" w:space="0" w:color="auto"/>
            <w:bottom w:val="none" w:sz="0" w:space="0" w:color="auto"/>
            <w:right w:val="none" w:sz="0" w:space="0" w:color="auto"/>
          </w:divBdr>
          <w:divsChild>
            <w:div w:id="39651874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19423379">
      <w:bodyDiv w:val="1"/>
      <w:marLeft w:val="0"/>
      <w:marRight w:val="0"/>
      <w:marTop w:val="0"/>
      <w:marBottom w:val="0"/>
      <w:divBdr>
        <w:top w:val="none" w:sz="0" w:space="0" w:color="auto"/>
        <w:left w:val="none" w:sz="0" w:space="0" w:color="auto"/>
        <w:bottom w:val="none" w:sz="0" w:space="0" w:color="auto"/>
        <w:right w:val="none" w:sz="0" w:space="0" w:color="auto"/>
      </w:divBdr>
      <w:divsChild>
        <w:div w:id="1348629462">
          <w:marLeft w:val="0"/>
          <w:marRight w:val="0"/>
          <w:marTop w:val="0"/>
          <w:marBottom w:val="0"/>
          <w:divBdr>
            <w:top w:val="none" w:sz="0" w:space="0" w:color="auto"/>
            <w:left w:val="none" w:sz="0" w:space="0" w:color="auto"/>
            <w:bottom w:val="none" w:sz="0" w:space="0" w:color="auto"/>
            <w:right w:val="none" w:sz="0" w:space="0" w:color="auto"/>
          </w:divBdr>
        </w:div>
        <w:div w:id="746734288">
          <w:marLeft w:val="0"/>
          <w:marRight w:val="0"/>
          <w:marTop w:val="0"/>
          <w:marBottom w:val="0"/>
          <w:divBdr>
            <w:top w:val="none" w:sz="0" w:space="0" w:color="auto"/>
            <w:left w:val="none" w:sz="0" w:space="0" w:color="auto"/>
            <w:bottom w:val="none" w:sz="0" w:space="0" w:color="auto"/>
            <w:right w:val="none" w:sz="0" w:space="0" w:color="auto"/>
          </w:divBdr>
          <w:divsChild>
            <w:div w:id="2057578855">
              <w:marLeft w:val="0"/>
              <w:marRight w:val="0"/>
              <w:marTop w:val="0"/>
              <w:marBottom w:val="0"/>
              <w:divBdr>
                <w:top w:val="none" w:sz="0" w:space="0" w:color="auto"/>
                <w:left w:val="none" w:sz="0" w:space="0" w:color="auto"/>
                <w:bottom w:val="none" w:sz="0" w:space="0" w:color="auto"/>
                <w:right w:val="none" w:sz="0" w:space="0" w:color="auto"/>
              </w:divBdr>
            </w:div>
            <w:div w:id="1859544089">
              <w:marLeft w:val="0"/>
              <w:marRight w:val="0"/>
              <w:marTop w:val="0"/>
              <w:marBottom w:val="0"/>
              <w:divBdr>
                <w:top w:val="none" w:sz="0" w:space="0" w:color="auto"/>
                <w:left w:val="none" w:sz="0" w:space="0" w:color="auto"/>
                <w:bottom w:val="none" w:sz="0" w:space="0" w:color="auto"/>
                <w:right w:val="none" w:sz="0" w:space="0" w:color="auto"/>
              </w:divBdr>
            </w:div>
            <w:div w:id="636226817">
              <w:marLeft w:val="0"/>
              <w:marRight w:val="0"/>
              <w:marTop w:val="0"/>
              <w:marBottom w:val="0"/>
              <w:divBdr>
                <w:top w:val="none" w:sz="0" w:space="0" w:color="auto"/>
                <w:left w:val="none" w:sz="0" w:space="0" w:color="auto"/>
                <w:bottom w:val="none" w:sz="0" w:space="0" w:color="auto"/>
                <w:right w:val="none" w:sz="0" w:space="0" w:color="auto"/>
              </w:divBdr>
            </w:div>
            <w:div w:id="2099058626">
              <w:marLeft w:val="0"/>
              <w:marRight w:val="0"/>
              <w:marTop w:val="0"/>
              <w:marBottom w:val="0"/>
              <w:divBdr>
                <w:top w:val="none" w:sz="0" w:space="0" w:color="auto"/>
                <w:left w:val="none" w:sz="0" w:space="0" w:color="auto"/>
                <w:bottom w:val="none" w:sz="0" w:space="0" w:color="auto"/>
                <w:right w:val="none" w:sz="0" w:space="0" w:color="auto"/>
              </w:divBdr>
            </w:div>
            <w:div w:id="167449128">
              <w:marLeft w:val="0"/>
              <w:marRight w:val="0"/>
              <w:marTop w:val="0"/>
              <w:marBottom w:val="0"/>
              <w:divBdr>
                <w:top w:val="none" w:sz="0" w:space="0" w:color="auto"/>
                <w:left w:val="none" w:sz="0" w:space="0" w:color="auto"/>
                <w:bottom w:val="none" w:sz="0" w:space="0" w:color="auto"/>
                <w:right w:val="none" w:sz="0" w:space="0" w:color="auto"/>
              </w:divBdr>
            </w:div>
            <w:div w:id="662128310">
              <w:marLeft w:val="0"/>
              <w:marRight w:val="0"/>
              <w:marTop w:val="0"/>
              <w:marBottom w:val="0"/>
              <w:divBdr>
                <w:top w:val="none" w:sz="0" w:space="0" w:color="auto"/>
                <w:left w:val="none" w:sz="0" w:space="0" w:color="auto"/>
                <w:bottom w:val="none" w:sz="0" w:space="0" w:color="auto"/>
                <w:right w:val="none" w:sz="0" w:space="0" w:color="auto"/>
              </w:divBdr>
            </w:div>
            <w:div w:id="1501657825">
              <w:marLeft w:val="0"/>
              <w:marRight w:val="0"/>
              <w:marTop w:val="0"/>
              <w:marBottom w:val="0"/>
              <w:divBdr>
                <w:top w:val="none" w:sz="0" w:space="0" w:color="auto"/>
                <w:left w:val="none" w:sz="0" w:space="0" w:color="auto"/>
                <w:bottom w:val="none" w:sz="0" w:space="0" w:color="auto"/>
                <w:right w:val="none" w:sz="0" w:space="0" w:color="auto"/>
              </w:divBdr>
            </w:div>
          </w:divsChild>
        </w:div>
        <w:div w:id="834806374">
          <w:marLeft w:val="0"/>
          <w:marRight w:val="0"/>
          <w:marTop w:val="0"/>
          <w:marBottom w:val="0"/>
          <w:divBdr>
            <w:top w:val="none" w:sz="0" w:space="0" w:color="auto"/>
            <w:left w:val="none" w:sz="0" w:space="0" w:color="auto"/>
            <w:bottom w:val="none" w:sz="0" w:space="0" w:color="auto"/>
            <w:right w:val="none" w:sz="0" w:space="0" w:color="auto"/>
          </w:divBdr>
        </w:div>
      </w:divsChild>
    </w:div>
    <w:div w:id="202820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bnpparibas/emploi-carriere/toutes-offres-emploi/3-a-5-ans"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maps.google.com/?ll=48.893217,2.287864&amp;z=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oup.bnpparibas/emploi-carriere/toutes-offres-emploi/bnp-paribas-personal-finance" TargetMode="External"/><Relationship Id="rId11" Type="http://schemas.openxmlformats.org/officeDocument/2006/relationships/hyperlink" Target="https://group.bnpparibas/emploi-carriere/toutes-offres-emploi/levallois-perret" TargetMode="External"/><Relationship Id="rId5" Type="http://schemas.openxmlformats.org/officeDocument/2006/relationships/hyperlink" Target="https://group.bnpparibas/emploi-carriere/toutes-offres-emploi/juridique-et-fiscale" TargetMode="External"/><Relationship Id="rId15" Type="http://schemas.openxmlformats.org/officeDocument/2006/relationships/theme" Target="theme/theme1.xml"/><Relationship Id="rId10" Type="http://schemas.openxmlformats.org/officeDocument/2006/relationships/hyperlink" Target="https://group.bnpparibas/emploi-carriere/toutes-offres-emploi/niveau-bac-4-5" TargetMode="External"/><Relationship Id="rId4" Type="http://schemas.openxmlformats.org/officeDocument/2006/relationships/hyperlink" Target="https://group.bnpparibas/emploi-carriere/toutes-offres-emploi/cdd" TargetMode="External"/><Relationship Id="rId9" Type="http://schemas.openxmlformats.org/officeDocument/2006/relationships/hyperlink" Target="https://group.bnpparibas/emploi-carriere/toutes-offres-emploi/6-a-10-an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583</Words>
  <Characters>3207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Bahri</dc:creator>
  <cp:keywords/>
  <dc:description/>
  <cp:lastModifiedBy>Mehdi Bahri</cp:lastModifiedBy>
  <cp:revision>2</cp:revision>
  <dcterms:created xsi:type="dcterms:W3CDTF">2019-09-24T10:49:00Z</dcterms:created>
  <dcterms:modified xsi:type="dcterms:W3CDTF">2019-09-24T10:49:00Z</dcterms:modified>
</cp:coreProperties>
</file>