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F48" w:rsidRDefault="00F02CF5">
      <w:pPr>
        <w:rPr>
          <w:rFonts w:ascii="Arial" w:hAnsi="Arial" w:cs="Arial"/>
          <w:b/>
          <w:bCs/>
          <w:caps/>
          <w:color w:val="007D57"/>
          <w:sz w:val="30"/>
          <w:szCs w:val="30"/>
          <w:shd w:val="clear" w:color="auto" w:fill="FFFFFF"/>
        </w:rPr>
      </w:pPr>
      <w:r>
        <w:rPr>
          <w:rFonts w:ascii="Arial" w:hAnsi="Arial" w:cs="Arial"/>
          <w:b/>
          <w:bCs/>
          <w:caps/>
          <w:color w:val="007D57"/>
          <w:sz w:val="30"/>
          <w:szCs w:val="30"/>
          <w:shd w:val="clear" w:color="auto" w:fill="FFFFFF"/>
        </w:rPr>
        <w:t>JURISTE STAGIAIRE H/F</w:t>
      </w:r>
    </w:p>
    <w:p w:rsidR="00F02CF5" w:rsidRPr="00F02CF5" w:rsidRDefault="00F02CF5" w:rsidP="00F02CF5">
      <w:pPr>
        <w:pBdr>
          <w:bottom w:val="single" w:sz="6" w:space="2" w:color="CCCCCC"/>
        </w:pBdr>
        <w:shd w:val="clear" w:color="auto" w:fill="FFFFFF"/>
        <w:spacing w:before="300" w:after="105" w:line="240" w:lineRule="auto"/>
        <w:outlineLvl w:val="0"/>
        <w:rPr>
          <w:rFonts w:ascii="Arial" w:eastAsia="Times New Roman" w:hAnsi="Arial" w:cs="Arial"/>
          <w:b/>
          <w:bCs/>
          <w:color w:val="666666"/>
          <w:kern w:val="36"/>
          <w:sz w:val="48"/>
          <w:szCs w:val="48"/>
          <w:lang w:eastAsia="fr-FR"/>
        </w:rPr>
      </w:pPr>
      <w:r w:rsidRPr="00F02CF5">
        <w:rPr>
          <w:rFonts w:ascii="Arial" w:eastAsia="Times New Roman" w:hAnsi="Arial" w:cs="Arial"/>
          <w:b/>
          <w:bCs/>
          <w:color w:val="666666"/>
          <w:kern w:val="36"/>
          <w:sz w:val="48"/>
          <w:szCs w:val="48"/>
          <w:lang w:eastAsia="fr-FR"/>
        </w:rPr>
        <w:t>Détail de l'offre</w:t>
      </w:r>
    </w:p>
    <w:p w:rsidR="00F02CF5" w:rsidRPr="00F02CF5" w:rsidRDefault="00F02CF5" w:rsidP="00F02CF5">
      <w:pPr>
        <w:pBdr>
          <w:bottom w:val="single" w:sz="6" w:space="2" w:color="CCCCCC"/>
        </w:pBdr>
        <w:shd w:val="clear" w:color="auto" w:fill="FFFFFF"/>
        <w:spacing w:before="300" w:after="75" w:line="240" w:lineRule="auto"/>
        <w:outlineLvl w:val="1"/>
        <w:rPr>
          <w:rFonts w:ascii="Arial" w:eastAsia="Times New Roman" w:hAnsi="Arial" w:cs="Arial"/>
          <w:color w:val="A1C130"/>
          <w:sz w:val="24"/>
          <w:szCs w:val="24"/>
          <w:lang w:eastAsia="fr-FR"/>
        </w:rPr>
      </w:pPr>
      <w:r w:rsidRPr="00F02CF5">
        <w:rPr>
          <w:rFonts w:ascii="Arial" w:eastAsia="Times New Roman" w:hAnsi="Arial" w:cs="Arial"/>
          <w:color w:val="A1C130"/>
          <w:sz w:val="24"/>
          <w:szCs w:val="24"/>
          <w:lang w:eastAsia="fr-FR"/>
        </w:rPr>
        <w:t>Informations générales</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noProof/>
          <w:color w:val="666666"/>
          <w:sz w:val="21"/>
          <w:szCs w:val="21"/>
          <w:lang w:eastAsia="fr-FR"/>
        </w:rPr>
        <w:drawing>
          <wp:inline distT="0" distB="0" distL="0" distR="0">
            <wp:extent cx="1905000" cy="1478280"/>
            <wp:effectExtent l="0" t="0" r="0" b="0"/>
            <wp:docPr id="1" name="Image 1" descr="Crédit Agricole 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rpsRoot_corps_composantDetailOffre_Logo" descr="Crédit Agricole S.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78280"/>
                    </a:xfrm>
                    <a:prstGeom prst="rect">
                      <a:avLst/>
                    </a:prstGeom>
                    <a:noFill/>
                    <a:ln>
                      <a:noFill/>
                    </a:ln>
                  </pic:spPr>
                </pic:pic>
              </a:graphicData>
            </a:graphic>
          </wp:inline>
        </w:drawing>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Entité</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Société cotée, Crédit Agricole SA est l'organe central de contrôle du Groupe Crédit Agricole.</w:t>
      </w:r>
      <w:r w:rsidRPr="00F02CF5">
        <w:rPr>
          <w:rFonts w:ascii="Arial" w:eastAsia="Times New Roman" w:hAnsi="Arial" w:cs="Arial"/>
          <w:color w:val="666666"/>
          <w:sz w:val="21"/>
          <w:szCs w:val="21"/>
          <w:lang w:eastAsia="fr-FR"/>
        </w:rPr>
        <w:br/>
        <w:t>Son organisation est au service de la stratégie et de la performance du Groupe en coordination avec les filiales et les lignes métiers.</w:t>
      </w:r>
      <w:r w:rsidRPr="00F02CF5">
        <w:rPr>
          <w:rFonts w:ascii="Arial" w:eastAsia="Times New Roman" w:hAnsi="Arial" w:cs="Arial"/>
          <w:color w:val="666666"/>
          <w:sz w:val="21"/>
          <w:szCs w:val="21"/>
          <w:lang w:eastAsia="fr-FR"/>
        </w:rPr>
        <w:br/>
        <w:t>Crédit Agricole SA regroupe et anime ses filiales spécialisées, au service des Caisses régionales et des réseaux bancaires du Groupe.</w:t>
      </w:r>
      <w:r w:rsidRPr="00F02CF5">
        <w:rPr>
          <w:rFonts w:ascii="Arial" w:eastAsia="Times New Roman" w:hAnsi="Arial" w:cs="Arial"/>
          <w:color w:val="666666"/>
          <w:sz w:val="21"/>
          <w:szCs w:val="21"/>
          <w:lang w:eastAsia="fr-FR"/>
        </w:rPr>
        <w:br/>
        <w:t>  </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Référence</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2019-42878  </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Date de parution</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19/09/2019</w:t>
      </w:r>
    </w:p>
    <w:p w:rsidR="00F02CF5" w:rsidRPr="00F02CF5" w:rsidRDefault="00F02CF5" w:rsidP="00F02CF5">
      <w:pPr>
        <w:pBdr>
          <w:bottom w:val="single" w:sz="6" w:space="2" w:color="CCCCCC"/>
        </w:pBdr>
        <w:shd w:val="clear" w:color="auto" w:fill="FFFFFF"/>
        <w:spacing w:before="300" w:after="75" w:line="240" w:lineRule="auto"/>
        <w:outlineLvl w:val="1"/>
        <w:rPr>
          <w:rFonts w:ascii="Arial" w:eastAsia="Times New Roman" w:hAnsi="Arial" w:cs="Arial"/>
          <w:color w:val="A1C130"/>
          <w:sz w:val="24"/>
          <w:szCs w:val="24"/>
          <w:lang w:eastAsia="fr-FR"/>
        </w:rPr>
      </w:pPr>
      <w:r w:rsidRPr="00F02CF5">
        <w:rPr>
          <w:rFonts w:ascii="Arial" w:eastAsia="Times New Roman" w:hAnsi="Arial" w:cs="Arial"/>
          <w:color w:val="A1C130"/>
          <w:sz w:val="24"/>
          <w:szCs w:val="24"/>
          <w:lang w:eastAsia="fr-FR"/>
        </w:rPr>
        <w:t>Description du poste</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Type de métier</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Types de métiers Crédit Agricole S.A. - Juridique</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Types de métier complémentaires</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Types de métiers Crédit Agricole S.A. - Recouvrement / Contentieux</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Type de contrat</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Stage</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Durée (en mois)</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6 mois</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Date prévue de prise de fonction</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02/11/2019</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Poste avec management</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Non</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Cadre / Non Cadre</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Non cadre</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Missions</w:t>
      </w:r>
    </w:p>
    <w:p w:rsidR="00F02CF5" w:rsidRPr="00F02CF5" w:rsidRDefault="00F02CF5" w:rsidP="00F02CF5">
      <w:pPr>
        <w:shd w:val="clear" w:color="auto" w:fill="FFFFFF"/>
        <w:spacing w:after="0" w:line="240" w:lineRule="auto"/>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Vous rejoindrez :</w:t>
      </w:r>
    </w:p>
    <w:p w:rsidR="00F02CF5" w:rsidRPr="00F02CF5" w:rsidRDefault="00F02CF5" w:rsidP="00F02CF5">
      <w:pPr>
        <w:shd w:val="clear" w:color="auto" w:fill="FFFFFF"/>
        <w:spacing w:after="0" w:line="240" w:lineRule="auto"/>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 xml:space="preserve">L'Unité Contrats de DAJ Crédit Agricole SA qui a pour mission d'assister de la Ligne Métier Achats et plus, globalement, l'ensemble des métiers et directions de Crédit Agricole SA, pour ce qui </w:t>
      </w:r>
      <w:r w:rsidRPr="00F02CF5">
        <w:rPr>
          <w:rFonts w:ascii="Arial" w:eastAsia="Times New Roman" w:hAnsi="Arial" w:cs="Arial"/>
          <w:color w:val="666666"/>
          <w:sz w:val="21"/>
          <w:szCs w:val="21"/>
          <w:lang w:eastAsia="fr-FR"/>
        </w:rPr>
        <w:lastRenderedPageBreak/>
        <w:t>concerne la rédaction, la création, la négociation des documents contractuels, notamment avec les fournisseurs.</w:t>
      </w:r>
    </w:p>
    <w:p w:rsidR="00F02CF5" w:rsidRPr="00F02CF5" w:rsidRDefault="00F02CF5" w:rsidP="00F02CF5">
      <w:pPr>
        <w:shd w:val="clear" w:color="auto" w:fill="FFFFFF"/>
        <w:spacing w:after="0" w:line="240" w:lineRule="auto"/>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Elle est également en charge d'émettre la doctrine et la politique Groupe Crédit Agricole concernant le droit des contrats et l'animation de la Ligne Métier Juridique concernant le droit des Contrats.</w:t>
      </w:r>
    </w:p>
    <w:p w:rsidR="00F02CF5" w:rsidRPr="00F02CF5" w:rsidRDefault="00F02CF5" w:rsidP="00F02CF5">
      <w:pPr>
        <w:shd w:val="clear" w:color="auto" w:fill="FFFFFF"/>
        <w:spacing w:after="0" w:line="240" w:lineRule="auto"/>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 </w:t>
      </w:r>
    </w:p>
    <w:p w:rsidR="00F02CF5" w:rsidRPr="00F02CF5" w:rsidRDefault="00F02CF5" w:rsidP="00F02CF5">
      <w:pPr>
        <w:shd w:val="clear" w:color="auto" w:fill="FFFFFF"/>
        <w:spacing w:after="0" w:line="240" w:lineRule="auto"/>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Vous aurez pour missions principales de :</w:t>
      </w:r>
    </w:p>
    <w:p w:rsidR="00F02CF5" w:rsidRPr="00F02CF5" w:rsidRDefault="00F02CF5" w:rsidP="00F02CF5">
      <w:pPr>
        <w:shd w:val="clear" w:color="auto" w:fill="FFFFFF"/>
        <w:spacing w:after="0" w:line="240" w:lineRule="auto"/>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 </w:t>
      </w:r>
    </w:p>
    <w:p w:rsidR="00F02CF5" w:rsidRPr="00F02CF5" w:rsidRDefault="00F02CF5" w:rsidP="00F02CF5">
      <w:pPr>
        <w:numPr>
          <w:ilvl w:val="0"/>
          <w:numId w:val="1"/>
        </w:numPr>
        <w:shd w:val="clear" w:color="auto" w:fill="FFFFFF"/>
        <w:spacing w:after="0" w:line="240" w:lineRule="auto"/>
        <w:ind w:left="300"/>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Assister les juristes de l'Unité Contrats de la DAJ Crédit Agricole SA dans leur mission quotidienne de négociation et rédaction de contrats,</w:t>
      </w:r>
    </w:p>
    <w:p w:rsidR="00F02CF5" w:rsidRPr="00F02CF5" w:rsidRDefault="00F02CF5" w:rsidP="00F02CF5">
      <w:pPr>
        <w:shd w:val="clear" w:color="auto" w:fill="FFFFFF"/>
        <w:spacing w:after="0" w:line="240" w:lineRule="auto"/>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 </w:t>
      </w:r>
    </w:p>
    <w:p w:rsidR="00F02CF5" w:rsidRPr="00F02CF5" w:rsidRDefault="00F02CF5" w:rsidP="00F02CF5">
      <w:pPr>
        <w:numPr>
          <w:ilvl w:val="0"/>
          <w:numId w:val="2"/>
        </w:numPr>
        <w:shd w:val="clear" w:color="auto" w:fill="FFFFFF"/>
        <w:spacing w:after="0" w:line="240" w:lineRule="auto"/>
        <w:ind w:left="300"/>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Rédiger des notes d'analyse, et mémo interne,</w:t>
      </w:r>
    </w:p>
    <w:p w:rsidR="00F02CF5" w:rsidRPr="00F02CF5" w:rsidRDefault="00F02CF5" w:rsidP="00F02CF5">
      <w:pPr>
        <w:shd w:val="clear" w:color="auto" w:fill="FFFFFF"/>
        <w:spacing w:after="0" w:line="240" w:lineRule="auto"/>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 </w:t>
      </w:r>
    </w:p>
    <w:p w:rsidR="00F02CF5" w:rsidRPr="00F02CF5" w:rsidRDefault="00F02CF5" w:rsidP="00F02CF5">
      <w:pPr>
        <w:numPr>
          <w:ilvl w:val="0"/>
          <w:numId w:val="3"/>
        </w:numPr>
        <w:shd w:val="clear" w:color="auto" w:fill="FFFFFF"/>
        <w:spacing w:after="0" w:line="240" w:lineRule="auto"/>
        <w:ind w:left="300"/>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Prendre en charge des dossiers de fonds telle que la relecture et refonte des contrats et des procédures types utilisées par le Pole,</w:t>
      </w:r>
    </w:p>
    <w:p w:rsidR="00F02CF5" w:rsidRPr="00F02CF5" w:rsidRDefault="00F02CF5" w:rsidP="00F02CF5">
      <w:pPr>
        <w:shd w:val="clear" w:color="auto" w:fill="FFFFFF"/>
        <w:spacing w:after="0" w:line="240" w:lineRule="auto"/>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 </w:t>
      </w:r>
    </w:p>
    <w:p w:rsidR="00F02CF5" w:rsidRPr="00F02CF5" w:rsidRDefault="00F02CF5" w:rsidP="00F02CF5">
      <w:pPr>
        <w:numPr>
          <w:ilvl w:val="0"/>
          <w:numId w:val="4"/>
        </w:numPr>
        <w:shd w:val="clear" w:color="auto" w:fill="FFFFFF"/>
        <w:spacing w:after="0" w:line="240" w:lineRule="auto"/>
        <w:ind w:left="300"/>
        <w:jc w:val="both"/>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Participer aux travaux d'animation de la Ligne Métier notamment les groupes de travail de juristes et séminaires communs avec la fonction Achats.</w:t>
      </w:r>
    </w:p>
    <w:p w:rsidR="00F02CF5" w:rsidRPr="00F02CF5" w:rsidRDefault="00F02CF5" w:rsidP="00F02CF5">
      <w:pPr>
        <w:pBdr>
          <w:bottom w:val="single" w:sz="6" w:space="2" w:color="CCCCCC"/>
        </w:pBdr>
        <w:shd w:val="clear" w:color="auto" w:fill="FFFFFF"/>
        <w:spacing w:before="300" w:after="75" w:line="240" w:lineRule="auto"/>
        <w:outlineLvl w:val="1"/>
        <w:rPr>
          <w:rFonts w:ascii="Arial" w:eastAsia="Times New Roman" w:hAnsi="Arial" w:cs="Arial"/>
          <w:color w:val="A1C130"/>
          <w:sz w:val="24"/>
          <w:szCs w:val="24"/>
          <w:lang w:eastAsia="fr-FR"/>
        </w:rPr>
      </w:pPr>
      <w:r w:rsidRPr="00F02CF5">
        <w:rPr>
          <w:rFonts w:ascii="Arial" w:eastAsia="Times New Roman" w:hAnsi="Arial" w:cs="Arial"/>
          <w:color w:val="A1C130"/>
          <w:sz w:val="24"/>
          <w:szCs w:val="24"/>
          <w:lang w:eastAsia="fr-FR"/>
        </w:rPr>
        <w:t>Localisation du poste</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Zone géographique</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Europe, France, Ile-de-France, 92 - Hauts-De-Seine</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Ville</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Montrouge</w:t>
      </w:r>
    </w:p>
    <w:p w:rsidR="00F02CF5" w:rsidRPr="00F02CF5" w:rsidRDefault="00F02CF5" w:rsidP="00F02CF5">
      <w:pPr>
        <w:pBdr>
          <w:bottom w:val="single" w:sz="6" w:space="2" w:color="CCCCCC"/>
        </w:pBdr>
        <w:shd w:val="clear" w:color="auto" w:fill="FFFFFF"/>
        <w:spacing w:before="300" w:after="75" w:line="240" w:lineRule="auto"/>
        <w:outlineLvl w:val="1"/>
        <w:rPr>
          <w:rFonts w:ascii="Arial" w:eastAsia="Times New Roman" w:hAnsi="Arial" w:cs="Arial"/>
          <w:color w:val="A1C130"/>
          <w:sz w:val="24"/>
          <w:szCs w:val="24"/>
          <w:lang w:eastAsia="fr-FR"/>
        </w:rPr>
      </w:pPr>
      <w:r w:rsidRPr="00F02CF5">
        <w:rPr>
          <w:rFonts w:ascii="Arial" w:eastAsia="Times New Roman" w:hAnsi="Arial" w:cs="Arial"/>
          <w:color w:val="A1C130"/>
          <w:sz w:val="24"/>
          <w:szCs w:val="24"/>
          <w:lang w:eastAsia="fr-FR"/>
        </w:rPr>
        <w:t>Critères candidat</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Niveau d'études minimum</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Bac + 5 / M2 et plus</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Formation / Spécialisation</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Université</w:t>
      </w:r>
      <w:r w:rsidRPr="00F02CF5">
        <w:rPr>
          <w:rFonts w:ascii="Arial" w:eastAsia="Times New Roman" w:hAnsi="Arial" w:cs="Arial"/>
          <w:color w:val="666666"/>
          <w:sz w:val="21"/>
          <w:szCs w:val="21"/>
          <w:lang w:eastAsia="fr-FR"/>
        </w:rPr>
        <w:br/>
      </w:r>
      <w:r w:rsidRPr="00F02CF5">
        <w:rPr>
          <w:rFonts w:ascii="Arial" w:eastAsia="Times New Roman" w:hAnsi="Arial" w:cs="Arial"/>
          <w:color w:val="666666"/>
          <w:sz w:val="21"/>
          <w:szCs w:val="21"/>
          <w:lang w:eastAsia="fr-FR"/>
        </w:rPr>
        <w:br/>
        <w:t>Master 2 droit des affaires / droit des contrats / droit économique / droit de la propriété intellectuelle</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Niveau d'expérience minimum</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0 - 2 ans</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Compétences recherchées</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Compétences techniques ou spécifiques au poste :</w:t>
      </w:r>
      <w:r w:rsidRPr="00F02CF5">
        <w:rPr>
          <w:rFonts w:ascii="Arial" w:eastAsia="Times New Roman" w:hAnsi="Arial" w:cs="Arial"/>
          <w:color w:val="666666"/>
          <w:sz w:val="21"/>
          <w:szCs w:val="21"/>
          <w:lang w:eastAsia="fr-FR"/>
        </w:rPr>
        <w:br/>
      </w:r>
      <w:r w:rsidRPr="00F02CF5">
        <w:rPr>
          <w:rFonts w:ascii="Arial" w:eastAsia="Times New Roman" w:hAnsi="Arial" w:cs="Arial"/>
          <w:color w:val="666666"/>
          <w:sz w:val="21"/>
          <w:szCs w:val="21"/>
          <w:lang w:eastAsia="fr-FR"/>
        </w:rPr>
        <w:br/>
        <w:t>- Généraliste droit des affaires</w:t>
      </w:r>
      <w:r w:rsidRPr="00F02CF5">
        <w:rPr>
          <w:rFonts w:ascii="Arial" w:eastAsia="Times New Roman" w:hAnsi="Arial" w:cs="Arial"/>
          <w:color w:val="666666"/>
          <w:sz w:val="21"/>
          <w:szCs w:val="21"/>
          <w:lang w:eastAsia="fr-FR"/>
        </w:rPr>
        <w:br/>
        <w:t>- Droit des nouvelles technologies</w:t>
      </w:r>
      <w:r w:rsidRPr="00F02CF5">
        <w:rPr>
          <w:rFonts w:ascii="Arial" w:eastAsia="Times New Roman" w:hAnsi="Arial" w:cs="Arial"/>
          <w:color w:val="666666"/>
          <w:sz w:val="21"/>
          <w:szCs w:val="21"/>
          <w:lang w:eastAsia="fr-FR"/>
        </w:rPr>
        <w:br/>
        <w:t>- Qualités rédactionnelles</w:t>
      </w:r>
      <w:r w:rsidRPr="00F02CF5">
        <w:rPr>
          <w:rFonts w:ascii="Arial" w:eastAsia="Times New Roman" w:hAnsi="Arial" w:cs="Arial"/>
          <w:color w:val="666666"/>
          <w:sz w:val="21"/>
          <w:szCs w:val="21"/>
          <w:lang w:eastAsia="fr-FR"/>
        </w:rPr>
        <w:br/>
        <w:t>- Droit bancaire (pas obligatoire)</w:t>
      </w:r>
      <w:r w:rsidRPr="00F02CF5">
        <w:rPr>
          <w:rFonts w:ascii="Arial" w:eastAsia="Times New Roman" w:hAnsi="Arial" w:cs="Arial"/>
          <w:color w:val="666666"/>
          <w:sz w:val="21"/>
          <w:szCs w:val="21"/>
          <w:lang w:eastAsia="fr-FR"/>
        </w:rPr>
        <w:br/>
      </w:r>
      <w:r w:rsidRPr="00F02CF5">
        <w:rPr>
          <w:rFonts w:ascii="Arial" w:eastAsia="Times New Roman" w:hAnsi="Arial" w:cs="Arial"/>
          <w:color w:val="666666"/>
          <w:sz w:val="21"/>
          <w:szCs w:val="21"/>
          <w:lang w:eastAsia="fr-FR"/>
        </w:rPr>
        <w:br/>
        <w:t>Compétences générales et transverses :</w:t>
      </w:r>
      <w:r w:rsidRPr="00F02CF5">
        <w:rPr>
          <w:rFonts w:ascii="Arial" w:eastAsia="Times New Roman" w:hAnsi="Arial" w:cs="Arial"/>
          <w:color w:val="666666"/>
          <w:sz w:val="21"/>
          <w:szCs w:val="21"/>
          <w:lang w:eastAsia="fr-FR"/>
        </w:rPr>
        <w:br/>
      </w:r>
      <w:r w:rsidRPr="00F02CF5">
        <w:rPr>
          <w:rFonts w:ascii="Arial" w:eastAsia="Times New Roman" w:hAnsi="Arial" w:cs="Arial"/>
          <w:color w:val="666666"/>
          <w:sz w:val="21"/>
          <w:szCs w:val="21"/>
          <w:lang w:eastAsia="fr-FR"/>
        </w:rPr>
        <w:br/>
        <w:t>- Motivé(e) et volontaire</w:t>
      </w:r>
      <w:r w:rsidRPr="00F02CF5">
        <w:rPr>
          <w:rFonts w:ascii="Arial" w:eastAsia="Times New Roman" w:hAnsi="Arial" w:cs="Arial"/>
          <w:color w:val="666666"/>
          <w:sz w:val="21"/>
          <w:szCs w:val="21"/>
          <w:lang w:eastAsia="fr-FR"/>
        </w:rPr>
        <w:br/>
        <w:t>- Capacité d'écoute et d'analyse</w:t>
      </w:r>
      <w:r w:rsidRPr="00F02CF5">
        <w:rPr>
          <w:rFonts w:ascii="Arial" w:eastAsia="Times New Roman" w:hAnsi="Arial" w:cs="Arial"/>
          <w:color w:val="666666"/>
          <w:sz w:val="21"/>
          <w:szCs w:val="21"/>
          <w:lang w:eastAsia="fr-FR"/>
        </w:rPr>
        <w:br/>
        <w:t>- Esprit de synthèse</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Outils informatiques</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Pack Office</w:t>
      </w:r>
    </w:p>
    <w:p w:rsidR="00F02CF5" w:rsidRPr="00F02CF5" w:rsidRDefault="00F02CF5" w:rsidP="00F02CF5">
      <w:pPr>
        <w:shd w:val="clear" w:color="auto" w:fill="FFFFFF"/>
        <w:spacing w:before="120" w:after="30" w:line="240" w:lineRule="auto"/>
        <w:outlineLvl w:val="2"/>
        <w:rPr>
          <w:rFonts w:ascii="Arial" w:eastAsia="Times New Roman" w:hAnsi="Arial" w:cs="Arial"/>
          <w:b/>
          <w:bCs/>
          <w:color w:val="555555"/>
          <w:sz w:val="21"/>
          <w:szCs w:val="21"/>
          <w:lang w:eastAsia="fr-FR"/>
        </w:rPr>
      </w:pPr>
      <w:r w:rsidRPr="00F02CF5">
        <w:rPr>
          <w:rFonts w:ascii="Arial" w:eastAsia="Times New Roman" w:hAnsi="Arial" w:cs="Arial"/>
          <w:b/>
          <w:bCs/>
          <w:color w:val="555555"/>
          <w:sz w:val="21"/>
          <w:szCs w:val="21"/>
          <w:lang w:eastAsia="fr-FR"/>
        </w:rPr>
        <w:t>Langues</w:t>
      </w:r>
    </w:p>
    <w:p w:rsidR="00F02CF5" w:rsidRPr="00F02CF5" w:rsidRDefault="00F02CF5" w:rsidP="00F02CF5">
      <w:pPr>
        <w:shd w:val="clear" w:color="auto" w:fill="FFFFFF"/>
        <w:spacing w:after="0" w:line="240" w:lineRule="auto"/>
        <w:rPr>
          <w:rFonts w:ascii="Arial" w:eastAsia="Times New Roman" w:hAnsi="Arial" w:cs="Arial"/>
          <w:color w:val="666666"/>
          <w:sz w:val="21"/>
          <w:szCs w:val="21"/>
          <w:lang w:eastAsia="fr-FR"/>
        </w:rPr>
      </w:pPr>
      <w:r w:rsidRPr="00F02CF5">
        <w:rPr>
          <w:rFonts w:ascii="Arial" w:eastAsia="Times New Roman" w:hAnsi="Arial" w:cs="Arial"/>
          <w:color w:val="666666"/>
          <w:sz w:val="21"/>
          <w:szCs w:val="21"/>
          <w:lang w:eastAsia="fr-FR"/>
        </w:rPr>
        <w:t>Anglais : opérationnel</w:t>
      </w:r>
      <w:bookmarkStart w:id="0" w:name="_GoBack"/>
      <w:bookmarkEnd w:id="0"/>
    </w:p>
    <w:sectPr w:rsidR="00F02CF5" w:rsidRPr="00F02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B5FD5"/>
    <w:multiLevelType w:val="multilevel"/>
    <w:tmpl w:val="7330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C7F56"/>
    <w:multiLevelType w:val="multilevel"/>
    <w:tmpl w:val="A1C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03FEA"/>
    <w:multiLevelType w:val="multilevel"/>
    <w:tmpl w:val="8D7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103DF"/>
    <w:multiLevelType w:val="multilevel"/>
    <w:tmpl w:val="473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53"/>
    <w:rsid w:val="00526053"/>
    <w:rsid w:val="005F7F48"/>
    <w:rsid w:val="00F02C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A7A7"/>
  <w15:chartTrackingRefBased/>
  <w15:docId w15:val="{88F351EB-4110-40EE-9C2C-2346055A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02C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02CF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02CF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2CF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02CF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02CF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02CF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561961">
      <w:bodyDiv w:val="1"/>
      <w:marLeft w:val="0"/>
      <w:marRight w:val="0"/>
      <w:marTop w:val="0"/>
      <w:marBottom w:val="0"/>
      <w:divBdr>
        <w:top w:val="none" w:sz="0" w:space="0" w:color="auto"/>
        <w:left w:val="none" w:sz="0" w:space="0" w:color="auto"/>
        <w:bottom w:val="none" w:sz="0" w:space="0" w:color="auto"/>
        <w:right w:val="none" w:sz="0" w:space="0" w:color="auto"/>
      </w:divBdr>
      <w:divsChild>
        <w:div w:id="1792086296">
          <w:marLeft w:val="0"/>
          <w:marRight w:val="0"/>
          <w:marTop w:val="0"/>
          <w:marBottom w:val="0"/>
          <w:divBdr>
            <w:top w:val="none" w:sz="0" w:space="0" w:color="auto"/>
            <w:left w:val="none" w:sz="0" w:space="0" w:color="auto"/>
            <w:bottom w:val="none" w:sz="0" w:space="0" w:color="auto"/>
            <w:right w:val="none" w:sz="0" w:space="0" w:color="auto"/>
          </w:divBdr>
        </w:div>
        <w:div w:id="2030061292">
          <w:marLeft w:val="300"/>
          <w:marRight w:val="0"/>
          <w:marTop w:val="0"/>
          <w:marBottom w:val="0"/>
          <w:divBdr>
            <w:top w:val="none" w:sz="0" w:space="0" w:color="auto"/>
            <w:left w:val="none" w:sz="0" w:space="0" w:color="auto"/>
            <w:bottom w:val="none" w:sz="0" w:space="0" w:color="auto"/>
            <w:right w:val="none" w:sz="0" w:space="0" w:color="auto"/>
          </w:divBdr>
          <w:divsChild>
            <w:div w:id="1426531025">
              <w:marLeft w:val="0"/>
              <w:marRight w:val="0"/>
              <w:marTop w:val="0"/>
              <w:marBottom w:val="0"/>
              <w:divBdr>
                <w:top w:val="none" w:sz="0" w:space="0" w:color="auto"/>
                <w:left w:val="none" w:sz="0" w:space="0" w:color="auto"/>
                <w:bottom w:val="none" w:sz="0" w:space="0" w:color="auto"/>
                <w:right w:val="none" w:sz="0" w:space="0" w:color="auto"/>
              </w:divBdr>
              <w:divsChild>
                <w:div w:id="1669093359">
                  <w:marLeft w:val="0"/>
                  <w:marRight w:val="0"/>
                  <w:marTop w:val="0"/>
                  <w:marBottom w:val="0"/>
                  <w:divBdr>
                    <w:top w:val="none" w:sz="0" w:space="0" w:color="auto"/>
                    <w:left w:val="none" w:sz="0" w:space="0" w:color="auto"/>
                    <w:bottom w:val="none" w:sz="0" w:space="0" w:color="auto"/>
                    <w:right w:val="none" w:sz="0" w:space="0" w:color="auto"/>
                  </w:divBdr>
                </w:div>
                <w:div w:id="339894144">
                  <w:marLeft w:val="0"/>
                  <w:marRight w:val="0"/>
                  <w:marTop w:val="0"/>
                  <w:marBottom w:val="0"/>
                  <w:divBdr>
                    <w:top w:val="none" w:sz="0" w:space="0" w:color="auto"/>
                    <w:left w:val="none" w:sz="0" w:space="0" w:color="auto"/>
                    <w:bottom w:val="none" w:sz="0" w:space="0" w:color="auto"/>
                    <w:right w:val="none" w:sz="0" w:space="0" w:color="auto"/>
                  </w:divBdr>
                </w:div>
                <w:div w:id="1491406965">
                  <w:marLeft w:val="0"/>
                  <w:marRight w:val="0"/>
                  <w:marTop w:val="0"/>
                  <w:marBottom w:val="0"/>
                  <w:divBdr>
                    <w:top w:val="none" w:sz="0" w:space="0" w:color="auto"/>
                    <w:left w:val="none" w:sz="0" w:space="0" w:color="auto"/>
                    <w:bottom w:val="none" w:sz="0" w:space="0" w:color="auto"/>
                    <w:right w:val="none" w:sz="0" w:space="0" w:color="auto"/>
                  </w:divBdr>
                </w:div>
                <w:div w:id="1602957264">
                  <w:marLeft w:val="0"/>
                  <w:marRight w:val="0"/>
                  <w:marTop w:val="0"/>
                  <w:marBottom w:val="0"/>
                  <w:divBdr>
                    <w:top w:val="none" w:sz="0" w:space="0" w:color="auto"/>
                    <w:left w:val="none" w:sz="0" w:space="0" w:color="auto"/>
                    <w:bottom w:val="none" w:sz="0" w:space="0" w:color="auto"/>
                    <w:right w:val="none" w:sz="0" w:space="0" w:color="auto"/>
                  </w:divBdr>
                </w:div>
              </w:divsChild>
            </w:div>
            <w:div w:id="1465657724">
              <w:marLeft w:val="0"/>
              <w:marRight w:val="0"/>
              <w:marTop w:val="0"/>
              <w:marBottom w:val="0"/>
              <w:divBdr>
                <w:top w:val="none" w:sz="0" w:space="0" w:color="auto"/>
                <w:left w:val="none" w:sz="0" w:space="0" w:color="auto"/>
                <w:bottom w:val="none" w:sz="0" w:space="0" w:color="auto"/>
                <w:right w:val="none" w:sz="0" w:space="0" w:color="auto"/>
              </w:divBdr>
            </w:div>
            <w:div w:id="2881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2212</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Bahri</dc:creator>
  <cp:keywords/>
  <dc:description/>
  <cp:lastModifiedBy>Mehdi Bahri</cp:lastModifiedBy>
  <cp:revision>2</cp:revision>
  <dcterms:created xsi:type="dcterms:W3CDTF">2019-09-24T10:16:00Z</dcterms:created>
  <dcterms:modified xsi:type="dcterms:W3CDTF">2019-09-24T10:16:00Z</dcterms:modified>
</cp:coreProperties>
</file>