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F4F57" w14:textId="77777777" w:rsidR="00C6788F" w:rsidRDefault="00C6788F">
      <w:r w:rsidRPr="00C6788F">
        <w:t>Moros AnalystAI Quarterly Report</w:t>
      </w:r>
    </w:p>
    <w:p w14:paraId="70669FBB" w14:textId="77777777" w:rsidR="00C6788F" w:rsidRDefault="00C6788F">
      <w:r w:rsidRPr="00C6788F">
        <w:t>Revenue increased 18 percent during the second quarter.</w:t>
      </w:r>
    </w:p>
    <w:p w14:paraId="3C8491FA" w14:textId="77777777" w:rsidR="00C6788F" w:rsidRDefault="00C6788F">
      <w:r w:rsidRPr="00C6788F">
        <w:t>Customer retention improved from 82 percent to 89 percent.</w:t>
      </w:r>
    </w:p>
    <w:p w14:paraId="1E67EF0E" w14:textId="34A51788" w:rsidR="00064A6B" w:rsidRDefault="00C6788F">
      <w:r w:rsidRPr="00C6788F">
        <w:t>The strongest growth occurred in the enterprise segment.</w:t>
      </w:r>
    </w:p>
    <w:sectPr w:rsidR="00064A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17B"/>
    <w:rsid w:val="00064A6B"/>
    <w:rsid w:val="000A12F2"/>
    <w:rsid w:val="00193241"/>
    <w:rsid w:val="00493E48"/>
    <w:rsid w:val="004A117B"/>
    <w:rsid w:val="004A4687"/>
    <w:rsid w:val="00611973"/>
    <w:rsid w:val="0064677F"/>
    <w:rsid w:val="00926A8E"/>
    <w:rsid w:val="009E13BC"/>
    <w:rsid w:val="00C6788F"/>
    <w:rsid w:val="00CB30F5"/>
    <w:rsid w:val="00F16174"/>
    <w:rsid w:val="00FA0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CEEC14"/>
  <w15:chartTrackingRefBased/>
  <w15:docId w15:val="{F2CB18B7-028A-415C-A397-7E510560F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11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11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11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11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11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11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11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11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11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11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11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11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11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11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11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11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11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11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11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11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11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11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11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11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11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11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11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11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11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175</Characters>
  <Application>Microsoft Office Word</Application>
  <DocSecurity>0</DocSecurity>
  <Lines>1</Lines>
  <Paragraphs>1</Paragraphs>
  <ScaleCrop>false</ScaleCrop>
  <Company/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Lewis</dc:creator>
  <cp:keywords/>
  <dc:description/>
  <cp:lastModifiedBy>Anthony Lewis</cp:lastModifiedBy>
  <cp:revision>2</cp:revision>
  <dcterms:created xsi:type="dcterms:W3CDTF">2026-09-06T03:01:00Z</dcterms:created>
  <dcterms:modified xsi:type="dcterms:W3CDTF">2026-09-06T03:01:00Z</dcterms:modified>
</cp:coreProperties>
</file>