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Programozás alapjai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Gyakorlati vizsga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Az elkészített feladat akkor elfogadható, ha: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hiba nélkül lefordul (warning sem lehet) és futásidejű hiba nélkül lefut,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az elvárt eredményt állítja elő,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feladathoz illeszkedő algoritmust helyesen alkalmazza,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nem használ globális változót,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kód tabulált, jól olvasható; a változónevek beszédesek,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kód megfelel a feladatleírásnak,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ellenőrzött adatbeolvasásnál a beolvasás sikerességét és a beolvasott érték helyességét is ellenőrzi,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a tömb méretét kifejező konstans csak a változó deklarációs részben szerepel,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betartja a command-query separation elvet.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Feladat: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Írjon C programot, amely megfelelő méretű egydimenziós tömbben nyilvántartja egy bányászati cég éves nyereségét euróban (egész érték) 12 éven keresztül. Az alábbi részfeladatokat külön függvényben valósítsa meg, betartva a command-query separation elvet!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Töltse fel a tömböt 150 és 950 közé eső véletlen értékekkel.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Írja ki a tömb elemeit.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Számítsa ki a 12 év nyereségének összegét.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Olvasson be ellenőrzött módon egy 1 és 12 közé eső intervallumot (időszak alsóhatára és felsőhatára).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Írja ki, hogy az adott időszakban az egyes évek nyeresége hány százaléka a 12 év összes nyereségének? Az időszak és a 12 év nyeresége a függvény bemenő paraméterei.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hu-H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