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9"/>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65ED6D2A" w:rsidR="007B74C5" w:rsidRPr="007B74C5" w:rsidRDefault="00681583" w:rsidP="007B74C5">
      <w:pPr>
        <w:spacing w:after="202" w:line="360" w:lineRule="auto"/>
        <w:jc w:val="both"/>
        <w:rPr>
          <w:rFonts w:ascii="Menlo" w:hAnsi="Menlo" w:cs="Menlo"/>
          <w:sz w:val="20"/>
          <w:szCs w:val="20"/>
          <w:lang w:val="sv-SE"/>
        </w:rPr>
      </w:pPr>
      <w:r w:rsidRPr="007B74C5">
        <w:rPr>
          <w:rFonts w:ascii="Menlo" w:hAnsi="Menlo" w:cs="Menlo"/>
          <w:sz w:val="20"/>
          <w:szCs w:val="20"/>
        </w:rPr>
        <w:t>{{ df.Organisation[0] }}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analyserat sin verksamhet</w:t>
      </w:r>
      <w:r w:rsidR="007B74C5">
        <w:rPr>
          <w:rFonts w:ascii="Menlo" w:hAnsi="Menlo" w:cs="Menlo"/>
          <w:sz w:val="20"/>
          <w:szCs w:val="20"/>
          <w:lang w:val="sv-SE"/>
        </w:rPr>
        <w:t xml:space="preserve"> med hjälp av metoden </w:t>
      </w:r>
      <w:r w:rsidR="007B74C5">
        <w:rPr>
          <w:rFonts w:ascii="Menlo" w:hAnsi="Menlo" w:cs="Menlo"/>
          <w:sz w:val="20"/>
          <w:szCs w:val="20"/>
        </w:rPr>
        <w:t xml:space="preserve">SustCoReport. Denna kärnrapport summerar resultaten och syftar till </w:t>
      </w:r>
      <w:r w:rsidR="007B74C5" w:rsidRPr="004A0BD4">
        <w:rPr>
          <w:rFonts w:ascii="Menlo" w:hAnsi="Menlo" w:cs="Menlo"/>
          <w:sz w:val="20"/>
          <w:szCs w:val="20"/>
        </w:rPr>
        <w:t xml:space="preserve">skapa ett underlag för </w:t>
      </w:r>
      <w:r w:rsidR="007B74C5">
        <w:rPr>
          <w:rFonts w:ascii="Menlo" w:hAnsi="Menlo" w:cs="Menlo"/>
          <w:sz w:val="20"/>
          <w:szCs w:val="20"/>
        </w:rPr>
        <w:t xml:space="preserve">fortsatt arbete </w:t>
      </w:r>
      <w:r w:rsidR="007B74C5" w:rsidRPr="004A0BD4">
        <w:rPr>
          <w:rFonts w:ascii="Menlo" w:hAnsi="Menlo" w:cs="Menlo"/>
          <w:sz w:val="20"/>
          <w:szCs w:val="20"/>
        </w:rPr>
        <w:t xml:space="preserve">att maximera </w:t>
      </w:r>
      <w:r w:rsidR="008975A1">
        <w:rPr>
          <w:rFonts w:ascii="Menlo" w:hAnsi="Menlo" w:cs="Menlo"/>
          <w:sz w:val="20"/>
          <w:szCs w:val="20"/>
          <w:lang w:val="sv-SE"/>
        </w:rPr>
        <w:t>vårt</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551DD0E0"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 xml:space="preserve">den internationella standarden </w:t>
      </w:r>
      <w:r w:rsidRPr="004A0BD4">
        <w:rPr>
          <w:rFonts w:ascii="Menlo" w:hAnsi="Menlo" w:cs="Menlo"/>
          <w:sz w:val="20"/>
          <w:szCs w:val="20"/>
        </w:rPr>
        <w:t>ISO 26000</w:t>
      </w:r>
      <w:r>
        <w:rPr>
          <w:rFonts w:ascii="Menlo" w:hAnsi="Menlo" w:cs="Menlo"/>
          <w:sz w:val="20"/>
          <w:szCs w:val="20"/>
        </w:rPr>
        <w:t xml:space="preserve"> samt den svenska standarden </w:t>
      </w:r>
      <w:r w:rsidRPr="004A0BD4">
        <w:rPr>
          <w:rFonts w:ascii="Menlo" w:hAnsi="Menlo" w:cs="Menlo"/>
          <w:sz w:val="20"/>
          <w:szCs w:val="20"/>
        </w:rPr>
        <w:t>TS 2:2021</w:t>
      </w:r>
      <w:r>
        <w:rPr>
          <w:rFonts w:ascii="Menlo" w:hAnsi="Menlo" w:cs="Menlo"/>
          <w:sz w:val="20"/>
          <w:szCs w:val="20"/>
        </w:rPr>
        <w:t xml:space="preserve">, och behandlar </w:t>
      </w:r>
      <w:r w:rsidRPr="00757EF7">
        <w:rPr>
          <w:rFonts w:ascii="Menlo" w:hAnsi="Menlo" w:cs="Menlo"/>
          <w:sz w:val="20"/>
          <w:szCs w:val="20"/>
        </w:rPr>
        <w:t>sju principer, sju ansvars</w:t>
      </w:r>
      <w:r w:rsidR="00D97AA4">
        <w:rPr>
          <w:rFonts w:ascii="Menlo" w:hAnsi="Menlo" w:cs="Menlo"/>
          <w:sz w:val="20"/>
          <w:szCs w:val="20"/>
          <w:lang w:val="sv-SE"/>
        </w:rPr>
        <w:t>-</w:t>
      </w:r>
      <w:r w:rsidRPr="00757EF7">
        <w:rPr>
          <w:rFonts w:ascii="Menlo" w:hAnsi="Menlo" w:cs="Menlo"/>
          <w:sz w:val="20"/>
          <w:szCs w:val="20"/>
        </w:rPr>
        <w:t>områden, intressenterprioriteringar,</w:t>
      </w:r>
      <w:r w:rsidR="00D97AA4">
        <w:rPr>
          <w:rFonts w:ascii="Menlo" w:hAnsi="Menlo" w:cs="Menlo"/>
          <w:sz w:val="20"/>
          <w:szCs w:val="20"/>
          <w:lang w:val="sv-SE"/>
        </w:rPr>
        <w:t xml:space="preserve"> </w:t>
      </w:r>
      <w:r w:rsidRPr="00757EF7">
        <w:rPr>
          <w:rFonts w:ascii="Menlo" w:hAnsi="Menlo" w:cs="Menlo"/>
          <w:sz w:val="20"/>
          <w:szCs w:val="20"/>
        </w:rPr>
        <w:t xml:space="preserve">verksamhetsprioriteringar, samt </w:t>
      </w:r>
      <w:r w:rsidR="00D97AA4">
        <w:rPr>
          <w:rFonts w:ascii="Menlo" w:hAnsi="Menlo" w:cs="Menlo"/>
          <w:sz w:val="20"/>
          <w:szCs w:val="20"/>
          <w:lang w:val="sv-SE"/>
        </w:rPr>
        <w:t xml:space="preserve">Förenta </w:t>
      </w:r>
      <w:r w:rsidR="008975A1">
        <w:rPr>
          <w:rFonts w:ascii="Menlo" w:hAnsi="Menlo" w:cs="Menlo"/>
          <w:sz w:val="20"/>
          <w:szCs w:val="20"/>
          <w:lang w:val="sv-SE"/>
        </w:rPr>
        <w:t>n</w:t>
      </w:r>
      <w:r w:rsidR="00D97AA4">
        <w:rPr>
          <w:rFonts w:ascii="Menlo" w:hAnsi="Menlo" w:cs="Menlo"/>
          <w:sz w:val="20"/>
          <w:szCs w:val="20"/>
          <w:lang w:val="sv-SE"/>
        </w:rPr>
        <w:t>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22589FDE" w14:textId="41F8C64E" w:rsidR="007B74C5" w:rsidRPr="007B74C5" w:rsidRDefault="007B74C5" w:rsidP="003F7261">
      <w:pPr>
        <w:spacing w:after="202" w:line="360" w:lineRule="auto"/>
        <w:jc w:val="both"/>
        <w:rPr>
          <w:rFonts w:ascii="Menlo" w:hAnsi="Menlo" w:cs="Menlo"/>
          <w:sz w:val="20"/>
          <w:szCs w:val="20"/>
        </w:rPr>
      </w:pPr>
      <w:r>
        <w:rPr>
          <w:rFonts w:ascii="Menlo" w:hAnsi="Menlo" w:cs="Menlo"/>
          <w:sz w:val="20"/>
          <w:szCs w:val="20"/>
        </w:rPr>
        <w:t xml:space="preserve">ISO 26000 innehåller mer än 450 råd och </w:t>
      </w:r>
      <w:r w:rsidRPr="00446C05">
        <w:rPr>
          <w:rFonts w:ascii="Menlo" w:hAnsi="Menlo" w:cs="Menlo"/>
          <w:sz w:val="20"/>
          <w:szCs w:val="20"/>
        </w:rPr>
        <w:t xml:space="preserve">utvecklades under 5 år genom förhandlingar mellan cirka 400 experter från 100 länder och 40 internationella organisationer. </w:t>
      </w:r>
      <w:r w:rsidR="00446C05" w:rsidRPr="00446C05">
        <w:rPr>
          <w:rFonts w:ascii="Menlo" w:eastAsiaTheme="minorHAnsi" w:hAnsi="Menlo" w:cs="Menlo"/>
          <w:color w:val="000000"/>
          <w:sz w:val="20"/>
          <w:szCs w:val="20"/>
          <w:lang w:val="sv-SE" w:eastAsia="en-US"/>
        </w:rPr>
        <w:t>Den svenska standarden TS2 innehåller 50 frågor som kan användas för att egen-deklarera bidraget till hållbar utveckling</w:t>
      </w:r>
      <w:r w:rsidR="00446C05">
        <w:rPr>
          <w:rFonts w:ascii="Menlo" w:eastAsiaTheme="minorHAnsi" w:hAnsi="Menlo" w:cs="Menlo"/>
          <w:color w:val="000000"/>
          <w:sz w:val="20"/>
          <w:szCs w:val="20"/>
          <w:lang w:val="sv-SE" w:eastAsia="en-US"/>
        </w:rPr>
        <w:t>.</w:t>
      </w:r>
    </w:p>
    <w:p w14:paraId="52A5A7A7" w14:textId="7FDC64B1" w:rsidR="00F8150C" w:rsidRDefault="00F8150C" w:rsidP="007972DE">
      <w:pPr>
        <w:spacing w:after="202" w:line="360" w:lineRule="auto"/>
        <w:jc w:val="both"/>
        <w:rPr>
          <w:rFonts w:ascii="Menlo" w:hAnsi="Menlo" w:cs="Menlo"/>
          <w:sz w:val="20"/>
          <w:szCs w:val="20"/>
          <w:lang w:val="sv-SE"/>
        </w:rPr>
      </w:pPr>
    </w:p>
    <w:p w14:paraId="450FC9A5" w14:textId="77777777" w:rsidR="00446C05" w:rsidRDefault="00446C05"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r w:rsidRPr="00AD7938">
              <w:rPr>
                <w:rFonts w:ascii="Menlo" w:hAnsi="Menlo" w:cs="Menlo"/>
                <w:szCs w:val="20"/>
              </w:rPr>
              <w:t xml:space="preserve">{{ </w:t>
            </w:r>
            <w:proofErr w:type="spellStart"/>
            <w:r w:rsidR="00617C22" w:rsidRPr="00AD7938">
              <w:rPr>
                <w:rFonts w:ascii="Menlo" w:hAnsi="Menlo" w:cs="Menlo"/>
                <w:szCs w:val="20"/>
              </w:rPr>
              <w:t>df</w:t>
            </w:r>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0C662869" w:rsidR="00254E31" w:rsidRPr="00254E31" w:rsidRDefault="00254E31" w:rsidP="00254E31">
      <w:pPr>
        <w:spacing w:after="202" w:line="360" w:lineRule="auto"/>
        <w:jc w:val="both"/>
        <w:rPr>
          <w:rFonts w:ascii="Menlo" w:hAnsi="Menlo" w:cs="Menlo"/>
          <w:sz w:val="20"/>
          <w:szCs w:val="20"/>
        </w:rPr>
      </w:pPr>
      <w:r w:rsidRPr="00254E31">
        <w:rPr>
          <w:rFonts w:ascii="Menlo" w:hAnsi="Menlo" w:cs="Menlo"/>
          <w:color w:val="000000"/>
          <w:sz w:val="20"/>
          <w:szCs w:val="20"/>
        </w:rPr>
        <w:t>Den internationella standarden ISO 26000 innehåller 7 principer som tillämpas inom 7 ansvarsområden. De 7</w:t>
      </w:r>
      <w:r w:rsidRPr="004533E9">
        <w:rPr>
          <w:rFonts w:ascii="Menlo" w:hAnsi="Menlo" w:cs="Menlo"/>
          <w:sz w:val="20"/>
          <w:szCs w:val="20"/>
          <w:lang w:val="sv-SE"/>
        </w:rPr>
        <w:t xml:space="preserve"> </w:t>
      </w:r>
      <w:r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237D995A"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r w:rsidR="008975A1">
        <w:rPr>
          <w:rFonts w:ascii="Menlo" w:hAnsi="Menlo" w:cs="Menlo"/>
          <w:sz w:val="20"/>
          <w:szCs w:val="20"/>
          <w:lang w:val="sv-SE"/>
        </w:rPr>
        <w:t>vår</w:t>
      </w:r>
      <w:r w:rsidRPr="004533E9">
        <w:rPr>
          <w:rFonts w:ascii="Menlo" w:hAnsi="Menlo" w:cs="Menlo"/>
          <w:sz w:val="20"/>
          <w:szCs w:val="20"/>
          <w:lang w:val="sv-SE"/>
        </w:rPr>
        <w:t xml:space="preserve">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5C16BE51" w:rsidR="006933FF" w:rsidRDefault="00FE6AB7" w:rsidP="00651D0D">
      <w:pPr>
        <w:spacing w:after="202" w:line="360" w:lineRule="auto"/>
        <w:jc w:val="both"/>
        <w:rPr>
          <w:rFonts w:ascii="Menlo" w:hAnsi="Menlo" w:cs="Menlo"/>
          <w:sz w:val="20"/>
          <w:szCs w:val="20"/>
          <w:lang w:val="en-US"/>
        </w:rPr>
      </w:pPr>
      <w:r>
        <w:rPr>
          <w:noProof/>
        </w:rPr>
        <w:lastRenderedPageBreak/>
        <mc:AlternateContent>
          <mc:Choice Requires="wps">
            <w:drawing>
              <wp:anchor distT="0" distB="0" distL="114300" distR="114300" simplePos="0" relativeHeight="251750400" behindDoc="0" locked="0" layoutInCell="1" allowOverlap="1" wp14:anchorId="6F9018EB" wp14:editId="17B3AC27">
                <wp:simplePos x="0" y="0"/>
                <wp:positionH relativeFrom="column">
                  <wp:posOffset>-490152</wp:posOffset>
                </wp:positionH>
                <wp:positionV relativeFrom="page">
                  <wp:posOffset>-8239</wp:posOffset>
                </wp:positionV>
                <wp:extent cx="7685902" cy="1499287"/>
                <wp:effectExtent l="0" t="0" r="0" b="0"/>
                <wp:wrapNone/>
                <wp:docPr id="17" name="Triangle 17"/>
                <wp:cNvGraphicFramePr/>
                <a:graphic xmlns:a="http://schemas.openxmlformats.org/drawingml/2006/main">
                  <a:graphicData uri="http://schemas.microsoft.com/office/word/2010/wordprocessingShape">
                    <wps:wsp>
                      <wps:cNvSpPr/>
                      <wps:spPr>
                        <a:xfrm rot="10800000">
                          <a:off x="0" y="0"/>
                          <a:ext cx="7685902" cy="1499287"/>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4D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38.6pt;margin-top:-.65pt;width:605.2pt;height:118.05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" adj="21600" fillcolor="#2b6cb0" stroked="f" strokeweight="1pt">
                <w10:wrap anchory="page"/>
              </v:shape>
            </w:pict>
          </mc:Fallback>
        </mc:AlternateContent>
      </w: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4724DB87" w14:textId="77777777" w:rsidR="00FE6AB7" w:rsidRPr="00821815" w:rsidRDefault="00FE6AB7" w:rsidP="00651D0D">
      <w:pPr>
        <w:spacing w:after="202" w:line="360" w:lineRule="auto"/>
        <w:jc w:val="both"/>
        <w:rPr>
          <w:rFonts w:ascii="Menlo" w:hAnsi="Menlo" w:cs="Menlo"/>
          <w:sz w:val="20"/>
          <w:szCs w:val="20"/>
          <w:lang w:val="en-US"/>
        </w:rPr>
      </w:pPr>
    </w:p>
    <w:p w14:paraId="08F929CA" w14:textId="62E004CB"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0F73A6"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vikt av principerna för den egna verksamheten idag</w:t>
      </w:r>
      <w:r w:rsidR="008975A1">
        <w:rPr>
          <w:rFonts w:ascii="Menlo" w:hAnsi="Menlo" w:cs="Menlo"/>
          <w:sz w:val="20"/>
          <w:szCs w:val="20"/>
          <w:lang w:val="sv-SE"/>
        </w:rPr>
        <w:t>,</w:t>
      </w:r>
      <w:r w:rsidRPr="004533E9">
        <w:rPr>
          <w:rFonts w:ascii="Menlo" w:hAnsi="Menlo" w:cs="Menlo"/>
          <w:sz w:val="20"/>
          <w:szCs w:val="20"/>
          <w:lang w:val="sv-SE"/>
        </w:rPr>
        <w:t xml:space="preserve">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560168CE" w14:textId="4FFDA231" w:rsidR="00446C05" w:rsidRPr="004533E9" w:rsidRDefault="004519D7" w:rsidP="00455466">
      <w:pPr>
        <w:spacing w:after="202" w:line="360" w:lineRule="auto"/>
        <w:jc w:val="both"/>
        <w:rPr>
          <w:rFonts w:ascii="Menlo" w:hAnsi="Menlo" w:cs="Menlo"/>
          <w:sz w:val="20"/>
          <w:szCs w:val="20"/>
        </w:rPr>
      </w:pPr>
      <w:r w:rsidRPr="004533E9">
        <w:rPr>
          <w:rFonts w:ascii="Menlo" w:hAnsi="Menlo" w:cs="Menlo"/>
          <w:sz w:val="20"/>
          <w:szCs w:val="20"/>
        </w:rPr>
        <w:t>Den internationella standarden ISO 26000 innehåller 7 ansvarsområden</w:t>
      </w:r>
      <w:r w:rsidR="00446C05">
        <w:rPr>
          <w:rFonts w:ascii="Menlo" w:hAnsi="Menlo" w:cs="Menlo"/>
          <w:sz w:val="20"/>
          <w:szCs w:val="20"/>
          <w:lang w:val="sv-SE"/>
        </w:rPr>
        <w:t xml:space="preserve"> och de flesta av dessa är</w:t>
      </w:r>
      <w:r w:rsidRPr="004533E9">
        <w:rPr>
          <w:rFonts w:ascii="Menlo" w:hAnsi="Menlo" w:cs="Menlo"/>
          <w:sz w:val="20"/>
          <w:szCs w:val="20"/>
          <w:lang w:val="sv-SE"/>
        </w:rPr>
        <w:t xml:space="preserve"> </w:t>
      </w:r>
      <w:r w:rsidRPr="004533E9">
        <w:rPr>
          <w:rFonts w:ascii="Menlo" w:hAnsi="Menlo" w:cs="Menlo"/>
          <w:sz w:val="20"/>
          <w:szCs w:val="20"/>
        </w:rPr>
        <w:t>relevanta</w:t>
      </w:r>
      <w:r w:rsidRPr="004533E9">
        <w:rPr>
          <w:rFonts w:ascii="Menlo" w:hAnsi="Menlo" w:cs="Menlo"/>
          <w:sz w:val="20"/>
          <w:szCs w:val="20"/>
          <w:lang w:val="sv-SE"/>
        </w:rPr>
        <w:t xml:space="preserve"> för alla verksamheter. </w:t>
      </w:r>
      <w:r w:rsidR="00446C05" w:rsidRPr="00446C05">
        <w:rPr>
          <w:rFonts w:ascii="Menlo" w:hAnsi="Menlo" w:cs="Menlo"/>
          <w:sz w:val="20"/>
          <w:szCs w:val="20"/>
        </w:rPr>
        <w:t xml:space="preserve">Vår förmåga att förstå och </w:t>
      </w:r>
      <w:r w:rsidR="00446C05">
        <w:rPr>
          <w:rFonts w:ascii="Menlo" w:hAnsi="Menlo" w:cs="Menlo"/>
          <w:sz w:val="20"/>
          <w:szCs w:val="20"/>
          <w:lang w:val="sv-SE"/>
        </w:rPr>
        <w:t>styra</w:t>
      </w:r>
      <w:r w:rsidR="00446C05" w:rsidRPr="00446C05">
        <w:rPr>
          <w:rFonts w:ascii="Menlo" w:hAnsi="Menlo" w:cs="Menlo"/>
          <w:sz w:val="20"/>
          <w:szCs w:val="20"/>
        </w:rPr>
        <w:t xml:space="preserve"> vår påverkan inom </w:t>
      </w:r>
      <w:r w:rsidR="00446C05">
        <w:rPr>
          <w:rFonts w:ascii="Menlo" w:hAnsi="Menlo" w:cs="Menlo"/>
          <w:sz w:val="20"/>
          <w:szCs w:val="20"/>
          <w:lang w:val="sv-SE"/>
        </w:rPr>
        <w:t>ansvarsområdena</w:t>
      </w:r>
      <w:r w:rsidR="00446C05" w:rsidRPr="00446C05">
        <w:rPr>
          <w:rFonts w:ascii="Menlo" w:hAnsi="Menlo" w:cs="Menlo"/>
          <w:sz w:val="20"/>
          <w:szCs w:val="20"/>
        </w:rPr>
        <w:t xml:space="preserve"> ligger till grund för hur vi effektivt kan bidra till en hållbar utveckling.</w:t>
      </w:r>
    </w:p>
    <w:p w14:paraId="71219CCE" w14:textId="454BD5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77FFDC46"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5164135B" w14:textId="77777777" w:rsidR="00EC1690"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r w:rsidR="008975A1">
        <w:rPr>
          <w:rFonts w:ascii="Menlo" w:hAnsi="Menlo" w:cs="Menlo"/>
          <w:sz w:val="20"/>
          <w:szCs w:val="20"/>
          <w:lang w:val="sv-SE"/>
        </w:rPr>
        <w:t>vår</w:t>
      </w:r>
      <w:r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w:t>
      </w:r>
    </w:p>
    <w:p w14:paraId="135EF4D9" w14:textId="14B3D0F5"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2BAB4CF2" w14:textId="77777777" w:rsidR="00EC1690" w:rsidRDefault="00F83C54" w:rsidP="00060CFB">
      <w:pPr>
        <w:spacing w:after="202" w:line="360" w:lineRule="auto"/>
        <w:jc w:val="both"/>
        <w:rPr>
          <w:rFonts w:ascii="Menlo" w:hAnsi="Menlo" w:cs="Menlo"/>
          <w:color w:val="000000"/>
          <w:sz w:val="20"/>
          <w:szCs w:val="20"/>
        </w:rPr>
      </w:pPr>
      <w:r w:rsidRPr="004533E9">
        <w:rPr>
          <w:rFonts w:ascii="Menlo" w:hAnsi="Menlo" w:cs="Menlo"/>
          <w:color w:val="000000"/>
          <w:sz w:val="20"/>
          <w:szCs w:val="20"/>
        </w:rPr>
        <w:t xml:space="preserve">Identifiering av intressenter som berörs av verksamheten ger möjlighet att prioritera och planera bättre. </w:t>
      </w:r>
    </w:p>
    <w:p w14:paraId="30C751CB" w14:textId="65C758EC"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008975A1">
        <w:rPr>
          <w:rFonts w:ascii="Menlo" w:hAnsi="Menlo" w:cs="Menlo"/>
          <w:sz w:val="20"/>
          <w:szCs w:val="20"/>
          <w:lang w:val="sv-SE"/>
        </w:rPr>
        <w:t xml:space="preserve">vår verksamhet,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63CDC182" w:rsidR="00BB4566" w:rsidRDefault="00BB4566" w:rsidP="002745C5">
      <w:pPr>
        <w:spacing w:after="202" w:line="276" w:lineRule="auto"/>
        <w:rPr>
          <w:rFonts w:ascii="Menlo" w:hAnsi="Menlo" w:cs="Menlo"/>
          <w:b/>
          <w:bCs/>
          <w:lang w:val="sv-SE"/>
        </w:rPr>
      </w:pPr>
    </w:p>
    <w:p w14:paraId="67858492" w14:textId="083BC7E8" w:rsidR="00540EE6" w:rsidRDefault="00540EE6" w:rsidP="002745C5">
      <w:pPr>
        <w:spacing w:after="202" w:line="276" w:lineRule="auto"/>
        <w:rPr>
          <w:rFonts w:ascii="Menlo" w:hAnsi="Menlo" w:cs="Menlo"/>
          <w:b/>
          <w:bCs/>
          <w:lang w:val="sv-SE"/>
        </w:rPr>
      </w:pPr>
    </w:p>
    <w:p w14:paraId="7870D436" w14:textId="1B8A2005" w:rsidR="00540EE6" w:rsidRDefault="00540EE6" w:rsidP="002745C5">
      <w:pPr>
        <w:spacing w:after="202" w:line="276" w:lineRule="auto"/>
        <w:rPr>
          <w:rFonts w:ascii="Menlo" w:hAnsi="Menlo" w:cs="Menlo"/>
          <w:b/>
          <w:bCs/>
          <w:lang w:val="sv-SE"/>
        </w:rPr>
      </w:pPr>
    </w:p>
    <w:p w14:paraId="1CFB11CC" w14:textId="66E67881" w:rsidR="00540EE6" w:rsidRDefault="00540EE6" w:rsidP="002745C5">
      <w:pPr>
        <w:spacing w:after="202" w:line="276" w:lineRule="auto"/>
        <w:rPr>
          <w:rFonts w:ascii="Menlo" w:hAnsi="Menlo" w:cs="Menlo"/>
          <w:b/>
          <w:bCs/>
          <w:lang w:val="sv-SE"/>
        </w:rPr>
      </w:pPr>
    </w:p>
    <w:p w14:paraId="32A9CBF3" w14:textId="3701F003" w:rsidR="00540EE6" w:rsidRDefault="00540EE6" w:rsidP="002745C5">
      <w:pPr>
        <w:spacing w:after="202" w:line="276" w:lineRule="auto"/>
        <w:rPr>
          <w:rFonts w:ascii="Menlo" w:hAnsi="Menlo" w:cs="Menlo"/>
          <w:b/>
          <w:bCs/>
          <w:lang w:val="sv-SE"/>
        </w:rPr>
      </w:pPr>
    </w:p>
    <w:p w14:paraId="6061688C" w14:textId="13F4AB50" w:rsidR="00540EE6" w:rsidRDefault="00540EE6" w:rsidP="002745C5">
      <w:pPr>
        <w:spacing w:after="202" w:line="276" w:lineRule="auto"/>
        <w:rPr>
          <w:rFonts w:ascii="Menlo" w:hAnsi="Menlo" w:cs="Menlo"/>
          <w:b/>
          <w:bCs/>
          <w:lang w:val="sv-SE"/>
        </w:rPr>
      </w:pPr>
    </w:p>
    <w:p w14:paraId="2C5CD77B" w14:textId="00C3651A" w:rsidR="00540EE6" w:rsidRDefault="00540EE6" w:rsidP="002745C5">
      <w:pPr>
        <w:spacing w:after="202" w:line="276" w:lineRule="auto"/>
        <w:rPr>
          <w:rFonts w:ascii="Menlo" w:hAnsi="Menlo" w:cs="Menlo"/>
          <w:b/>
          <w:bCs/>
          <w:lang w:val="sv-SE"/>
        </w:rPr>
      </w:pPr>
    </w:p>
    <w:p w14:paraId="630A3AA2" w14:textId="1A784ECB" w:rsidR="00540EE6" w:rsidRDefault="00540EE6" w:rsidP="002745C5">
      <w:pPr>
        <w:spacing w:after="202" w:line="276" w:lineRule="auto"/>
        <w:rPr>
          <w:rFonts w:ascii="Menlo" w:hAnsi="Menlo" w:cs="Menlo"/>
          <w:b/>
          <w:bCs/>
          <w:lang w:val="sv-SE"/>
        </w:rPr>
      </w:pPr>
    </w:p>
    <w:p w14:paraId="14737CF1" w14:textId="2D8CF00F" w:rsidR="00540EE6" w:rsidRDefault="00540EE6" w:rsidP="002745C5">
      <w:pPr>
        <w:spacing w:after="202" w:line="276" w:lineRule="auto"/>
        <w:rPr>
          <w:rFonts w:ascii="Menlo" w:hAnsi="Menlo" w:cs="Menlo"/>
          <w:b/>
          <w:bCs/>
          <w:lang w:val="sv-SE"/>
        </w:rPr>
      </w:pPr>
    </w:p>
    <w:p w14:paraId="12E2465E" w14:textId="0DB2529A" w:rsidR="00540EE6" w:rsidRDefault="00540EE6" w:rsidP="002745C5">
      <w:pPr>
        <w:spacing w:after="202" w:line="276" w:lineRule="auto"/>
        <w:rPr>
          <w:rFonts w:ascii="Menlo" w:hAnsi="Menlo" w:cs="Menlo"/>
          <w:b/>
          <w:bCs/>
          <w:lang w:val="sv-SE"/>
        </w:rPr>
      </w:pPr>
    </w:p>
    <w:p w14:paraId="0D17983E" w14:textId="5D384223" w:rsidR="00540EE6" w:rsidRDefault="00540EE6" w:rsidP="002745C5">
      <w:pPr>
        <w:spacing w:after="202" w:line="276" w:lineRule="auto"/>
        <w:rPr>
          <w:rFonts w:ascii="Menlo" w:hAnsi="Menlo" w:cs="Menlo"/>
          <w:b/>
          <w:bCs/>
          <w:lang w:val="sv-SE"/>
        </w:rPr>
      </w:pPr>
    </w:p>
    <w:p w14:paraId="524E1AB8" w14:textId="1963F52A" w:rsidR="00540EE6" w:rsidRDefault="00540EE6" w:rsidP="002745C5">
      <w:pPr>
        <w:spacing w:after="202" w:line="276" w:lineRule="auto"/>
        <w:rPr>
          <w:rFonts w:ascii="Menlo" w:hAnsi="Menlo" w:cs="Menlo"/>
          <w:b/>
          <w:bCs/>
          <w:lang w:val="sv-SE"/>
        </w:rPr>
      </w:pPr>
    </w:p>
    <w:p w14:paraId="2AC10A73" w14:textId="4ABAAE7A" w:rsidR="00540EE6" w:rsidRDefault="00540EE6" w:rsidP="002745C5">
      <w:pPr>
        <w:spacing w:after="202" w:line="276" w:lineRule="auto"/>
        <w:rPr>
          <w:rFonts w:ascii="Menlo" w:hAnsi="Menlo" w:cs="Menlo"/>
          <w:b/>
          <w:bCs/>
          <w:lang w:val="sv-SE"/>
        </w:rPr>
      </w:pPr>
    </w:p>
    <w:p w14:paraId="76C449D8" w14:textId="50411134" w:rsidR="00540EE6" w:rsidRDefault="00540EE6" w:rsidP="002745C5">
      <w:pPr>
        <w:spacing w:after="202" w:line="276" w:lineRule="auto"/>
        <w:rPr>
          <w:rFonts w:ascii="Menlo" w:hAnsi="Menlo" w:cs="Menlo"/>
          <w:b/>
          <w:bCs/>
          <w:lang w:val="sv-SE"/>
        </w:rPr>
      </w:pPr>
    </w:p>
    <w:p w14:paraId="58220906" w14:textId="6B3DE85B" w:rsidR="00540EE6" w:rsidRDefault="00C75FB1" w:rsidP="002745C5">
      <w:pPr>
        <w:spacing w:after="202" w:line="276" w:lineRule="auto"/>
        <w:rPr>
          <w:rFonts w:ascii="Menlo" w:hAnsi="Menlo" w:cs="Menlo"/>
          <w:b/>
          <w:bCs/>
          <w:lang w:val="sv-SE"/>
        </w:rPr>
      </w:pPr>
      <w:r>
        <w:rPr>
          <w:noProof/>
        </w:rPr>
        <mc:AlternateContent>
          <mc:Choice Requires="wps">
            <w:drawing>
              <wp:anchor distT="0" distB="0" distL="114300" distR="114300" simplePos="0" relativeHeight="251758592" behindDoc="0" locked="0" layoutInCell="1" allowOverlap="1" wp14:anchorId="75E1CE1E" wp14:editId="39173C58">
                <wp:simplePos x="0" y="0"/>
                <wp:positionH relativeFrom="column">
                  <wp:posOffset>-444673</wp:posOffset>
                </wp:positionH>
                <wp:positionV relativeFrom="page">
                  <wp:posOffset>8766196</wp:posOffset>
                </wp:positionV>
                <wp:extent cx="7576872" cy="1937308"/>
                <wp:effectExtent l="0" t="0" r="5080" b="6350"/>
                <wp:wrapNone/>
                <wp:docPr id="32" name="Triangle 3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5F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2" o:spid="_x0000_s1026" type="#_x0000_t5" style="position:absolute;margin-left:-35pt;margin-top:690.25pt;width:596.6pt;height:15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" adj="21600" fillcolor="#2b6cb0" stroked="f" strokeweight="1pt">
                <w10:wrap anchory="page"/>
              </v:shape>
            </w:pict>
          </mc:Fallback>
        </mc:AlternateContent>
      </w:r>
    </w:p>
    <w:p w14:paraId="03FE8196" w14:textId="55BE1409" w:rsidR="00540EE6" w:rsidRDefault="00540EE6" w:rsidP="002745C5">
      <w:pPr>
        <w:spacing w:after="202" w:line="276" w:lineRule="auto"/>
        <w:rPr>
          <w:rFonts w:ascii="Menlo" w:hAnsi="Menlo" w:cs="Menlo"/>
          <w:b/>
          <w:bCs/>
          <w:lang w:val="sv-SE"/>
        </w:rPr>
      </w:pPr>
    </w:p>
    <w:p w14:paraId="78136E1D" w14:textId="1C744E5E" w:rsidR="00540EE6" w:rsidRDefault="00540EE6" w:rsidP="002745C5">
      <w:pPr>
        <w:spacing w:after="202" w:line="276" w:lineRule="auto"/>
        <w:rPr>
          <w:rFonts w:ascii="Menlo" w:hAnsi="Menlo" w:cs="Menlo"/>
          <w:b/>
          <w:bCs/>
          <w:lang w:val="sv-SE"/>
        </w:rPr>
      </w:pPr>
    </w:p>
    <w:p w14:paraId="34EF1B21" w14:textId="53F0968E" w:rsidR="00540EE6" w:rsidRDefault="00540EE6" w:rsidP="002745C5">
      <w:pPr>
        <w:spacing w:after="202" w:line="276" w:lineRule="auto"/>
        <w:rPr>
          <w:rFonts w:ascii="Menlo" w:hAnsi="Menlo" w:cs="Menlo"/>
          <w:b/>
          <w:bCs/>
          <w:lang w:val="sv-SE"/>
        </w:rPr>
      </w:pPr>
    </w:p>
    <w:p w14:paraId="4FCCB00F" w14:textId="7A8B0D8E" w:rsidR="00540EE6" w:rsidRDefault="00540EE6" w:rsidP="002745C5">
      <w:pPr>
        <w:spacing w:after="202" w:line="276" w:lineRule="auto"/>
        <w:rPr>
          <w:rFonts w:ascii="Menlo" w:hAnsi="Menlo" w:cs="Menlo"/>
          <w:b/>
          <w:bCs/>
          <w:lang w:val="sv-SE"/>
        </w:rPr>
      </w:pPr>
    </w:p>
    <w:p w14:paraId="4394062F" w14:textId="2BF74FB9" w:rsidR="00540EE6" w:rsidRDefault="00C75FB1" w:rsidP="002745C5">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60640" behindDoc="0" locked="0" layoutInCell="1" allowOverlap="1" wp14:anchorId="7CFA2197" wp14:editId="3ECBDE6E">
                <wp:simplePos x="0" y="0"/>
                <wp:positionH relativeFrom="column">
                  <wp:posOffset>-457254</wp:posOffset>
                </wp:positionH>
                <wp:positionV relativeFrom="page">
                  <wp:posOffset>-49207</wp:posOffset>
                </wp:positionV>
                <wp:extent cx="6261100" cy="1503604"/>
                <wp:effectExtent l="0" t="0" r="0" b="0"/>
                <wp:wrapNone/>
                <wp:docPr id="33" name="Triangle 33"/>
                <wp:cNvGraphicFramePr/>
                <a:graphic xmlns:a="http://schemas.openxmlformats.org/drawingml/2006/main">
                  <a:graphicData uri="http://schemas.microsoft.com/office/word/2010/wordprocessingShape">
                    <wps:wsp>
                      <wps:cNvSpPr/>
                      <wps:spPr>
                        <a:xfrm rot="10800000">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220A" id="Triangle 33" o:spid="_x0000_s1026" type="#_x0000_t5" style="position:absolute;margin-left:-36pt;margin-top:-3.85pt;width:493pt;height:118.4pt;rotation:18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" adj="21600" fillcolor="#2b6cb0" stroked="f" strokeweight="1pt">
                <w10:wrap anchory="page"/>
              </v:shape>
            </w:pict>
          </mc:Fallback>
        </mc:AlternateContent>
      </w:r>
    </w:p>
    <w:p w14:paraId="3624F57A" w14:textId="7DF9DDD3" w:rsidR="00540EE6" w:rsidRDefault="00540EE6" w:rsidP="002745C5">
      <w:pPr>
        <w:spacing w:after="202" w:line="276" w:lineRule="auto"/>
        <w:rPr>
          <w:rFonts w:ascii="Menlo" w:hAnsi="Menlo" w:cs="Menlo"/>
          <w:b/>
          <w:bCs/>
          <w:lang w:val="sv-SE"/>
        </w:rPr>
      </w:pPr>
    </w:p>
    <w:p w14:paraId="27431C62" w14:textId="599B0AB9" w:rsidR="00540EE6" w:rsidRDefault="00540EE6" w:rsidP="002745C5">
      <w:pPr>
        <w:spacing w:after="202" w:line="276" w:lineRule="auto"/>
        <w:rPr>
          <w:rFonts w:ascii="Menlo" w:hAnsi="Menlo" w:cs="Menlo"/>
          <w:b/>
          <w:bCs/>
          <w:lang w:val="sv-SE"/>
        </w:rPr>
      </w:pPr>
    </w:p>
    <w:p w14:paraId="402CB670" w14:textId="77777777" w:rsidR="00C75FB1" w:rsidRDefault="00C75FB1" w:rsidP="002745C5">
      <w:pPr>
        <w:spacing w:after="202" w:line="276" w:lineRule="auto"/>
        <w:rPr>
          <w:rFonts w:ascii="Menlo" w:hAnsi="Menlo" w:cs="Menlo"/>
          <w:b/>
          <w:bCs/>
          <w:lang w:val="sv-SE"/>
        </w:rPr>
      </w:pPr>
    </w:p>
    <w:p w14:paraId="0D3EB5CA" w14:textId="581F3478" w:rsidR="002745C5" w:rsidRPr="00D707A0" w:rsidRDefault="008975A1" w:rsidP="002745C5">
      <w:pPr>
        <w:spacing w:after="202" w:line="276" w:lineRule="auto"/>
        <w:rPr>
          <w:rFonts w:ascii="Menlo" w:hAnsi="Menlo" w:cs="Menlo"/>
          <w:sz w:val="22"/>
          <w:szCs w:val="22"/>
          <w:lang w:val="sv-SE"/>
        </w:rPr>
      </w:pPr>
      <w:r>
        <w:rPr>
          <w:rFonts w:ascii="Menlo" w:hAnsi="Menlo" w:cs="Menlo"/>
          <w:b/>
          <w:bCs/>
          <w:lang w:val="sv-SE"/>
        </w:rPr>
        <w:t>Förenta nationernas</w:t>
      </w:r>
      <w:r w:rsidR="002745C5">
        <w:rPr>
          <w:rFonts w:ascii="Menlo" w:hAnsi="Menlo" w:cs="Menlo"/>
          <w:b/>
          <w:bCs/>
          <w:lang w:val="sv-SE"/>
        </w:rPr>
        <w:t xml:space="preserve"> </w:t>
      </w:r>
      <w:r w:rsidR="00F83C54">
        <w:rPr>
          <w:rFonts w:ascii="Menlo" w:hAnsi="Menlo" w:cs="Menlo"/>
          <w:b/>
          <w:bCs/>
          <w:lang w:val="sv-SE"/>
        </w:rPr>
        <w:t>mål för hållbar utveckling</w:t>
      </w:r>
    </w:p>
    <w:p w14:paraId="6CF5B28A" w14:textId="4AEC4C14" w:rsidR="00C75FB1" w:rsidRPr="00540EE6" w:rsidRDefault="00D67C0F" w:rsidP="00E736C7">
      <w:pPr>
        <w:snapToGrid w:val="0"/>
        <w:spacing w:line="360" w:lineRule="auto"/>
        <w:jc w:val="both"/>
        <w:rPr>
          <w:rFonts w:ascii="Menlo" w:hAnsi="Menlo" w:cs="Menlo"/>
          <w:sz w:val="20"/>
          <w:szCs w:val="20"/>
          <w:lang w:val="sv-SE"/>
        </w:rPr>
      </w:pPr>
      <w:r w:rsidRPr="004533E9">
        <w:rPr>
          <w:rFonts w:ascii="Menlo" w:hAnsi="Menlo" w:cs="Menlo"/>
          <w:sz w:val="20"/>
          <w:szCs w:val="20"/>
          <w:lang w:val="sv-SE"/>
        </w:rPr>
        <w:t>F</w:t>
      </w:r>
      <w:r w:rsidR="00254E31" w:rsidRPr="004533E9">
        <w:rPr>
          <w:rFonts w:ascii="Menlo" w:hAnsi="Menlo" w:cs="Menlo"/>
          <w:sz w:val="20"/>
          <w:szCs w:val="20"/>
          <w:lang w:val="sv-SE"/>
        </w:rPr>
        <w:t xml:space="preserve">örenta </w:t>
      </w:r>
      <w:r w:rsidR="008975A1">
        <w:rPr>
          <w:rFonts w:ascii="Menlo" w:hAnsi="Menlo" w:cs="Menlo"/>
          <w:sz w:val="20"/>
          <w:szCs w:val="20"/>
          <w:lang w:val="sv-SE"/>
        </w:rPr>
        <w:t>n</w:t>
      </w:r>
      <w:r w:rsidR="00254E31" w:rsidRPr="004533E9">
        <w:rPr>
          <w:rFonts w:ascii="Menlo" w:hAnsi="Menlo" w:cs="Menlo"/>
          <w:sz w:val="20"/>
          <w:szCs w:val="20"/>
          <w:lang w:val="sv-SE"/>
        </w:rPr>
        <w:t xml:space="preserve">ationerna </w:t>
      </w:r>
      <w:r w:rsidRPr="004533E9">
        <w:rPr>
          <w:rFonts w:ascii="Menlo" w:hAnsi="Menlo" w:cs="Menlo"/>
          <w:sz w:val="20"/>
          <w:szCs w:val="20"/>
          <w:lang w:val="sv-SE"/>
        </w:rPr>
        <w:t>antog 2015 Agenda 2030 med 17 globala mål (169 delmål) som omfattar miljö</w:t>
      </w:r>
      <w:r w:rsidRPr="00540EE6">
        <w:rPr>
          <w:rFonts w:ascii="Menlo" w:hAnsi="Menlo" w:cs="Menlo"/>
          <w:sz w:val="20"/>
          <w:szCs w:val="20"/>
          <w:lang w:val="sv-SE"/>
        </w:rPr>
        <w:t>-, sociala</w:t>
      </w:r>
      <w:r w:rsidR="00DA08FE" w:rsidRPr="00540EE6">
        <w:rPr>
          <w:rFonts w:ascii="Menlo" w:hAnsi="Menlo" w:cs="Menlo"/>
          <w:sz w:val="20"/>
          <w:szCs w:val="20"/>
          <w:lang w:val="sv-SE"/>
        </w:rPr>
        <w:t>-</w:t>
      </w:r>
      <w:r w:rsidRPr="00540EE6">
        <w:rPr>
          <w:rFonts w:ascii="Menlo" w:hAnsi="Menlo" w:cs="Menlo"/>
          <w:sz w:val="20"/>
          <w:szCs w:val="20"/>
          <w:lang w:val="sv-SE"/>
        </w:rPr>
        <w:t xml:space="preserve"> och ekonomiska områden</w:t>
      </w:r>
      <w:r w:rsidR="009549FD" w:rsidRPr="00540EE6">
        <w:rPr>
          <w:rFonts w:ascii="Menlo" w:hAnsi="Menlo" w:cs="Menlo"/>
          <w:sz w:val="20"/>
          <w:szCs w:val="20"/>
          <w:lang w:val="sv-SE"/>
        </w:rPr>
        <w:t xml:space="preserve"> som </w:t>
      </w:r>
      <w:r w:rsidR="00AF2715" w:rsidRPr="00540EE6">
        <w:rPr>
          <w:rFonts w:ascii="Menlo" w:hAnsi="Menlo" w:cs="Menlo"/>
          <w:sz w:val="20"/>
          <w:szCs w:val="20"/>
          <w:lang w:val="sv-SE"/>
        </w:rPr>
        <w:t xml:space="preserve">sammantaget skapar ett globalt ramverk för </w:t>
      </w:r>
      <w:r w:rsidR="009940B0" w:rsidRPr="00540EE6">
        <w:rPr>
          <w:rFonts w:ascii="Menlo" w:hAnsi="Menlo" w:cs="Menlo"/>
          <w:sz w:val="20"/>
          <w:szCs w:val="20"/>
          <w:lang w:val="sv-SE"/>
        </w:rPr>
        <w:t>hållbar utveckling</w:t>
      </w:r>
      <w:r w:rsidR="00AF2715" w:rsidRPr="00540EE6">
        <w:rPr>
          <w:rFonts w:ascii="Menlo" w:hAnsi="Menlo" w:cs="Menlo"/>
          <w:sz w:val="20"/>
          <w:szCs w:val="20"/>
          <w:lang w:val="sv-SE"/>
        </w:rPr>
        <w:t>.</w:t>
      </w:r>
    </w:p>
    <w:p w14:paraId="76DAD979" w14:textId="79A44135"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fattigdom</w:t>
      </w:r>
    </w:p>
    <w:p w14:paraId="44D5FB35" w14:textId="16D873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hunger</w:t>
      </w:r>
    </w:p>
    <w:p w14:paraId="6012EAA8" w14:textId="5B7754E7"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Hälsa och välbefinnande</w:t>
      </w:r>
    </w:p>
    <w:p w14:paraId="50C11708" w14:textId="4F6A9D7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God utbildning för alla</w:t>
      </w:r>
    </w:p>
    <w:p w14:paraId="1A9D6C3E" w14:textId="4193BC2D"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Jämställdhet</w:t>
      </w:r>
    </w:p>
    <w:p w14:paraId="244E544D" w14:textId="2BE6AE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Rent vatten och sanitet</w:t>
      </w:r>
    </w:p>
    <w:p w14:paraId="6C04D647" w14:textId="3651674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energi för alla</w:t>
      </w:r>
    </w:p>
    <w:p w14:paraId="109D4680" w14:textId="55FBB4A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Anständiga arbetsvillkor och ekonomisk tillväxt</w:t>
      </w:r>
    </w:p>
    <w:p w14:paraId="1F9320C3" w14:textId="77777777"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industri, innovationer och infrastruktur</w:t>
      </w:r>
    </w:p>
    <w:p w14:paraId="140EF338" w14:textId="55E7256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Minskad ojämlikhet</w:t>
      </w:r>
    </w:p>
    <w:p w14:paraId="1C956351" w14:textId="5493C1AC"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Hållbara städer och samhällen</w:t>
      </w:r>
    </w:p>
    <w:p w14:paraId="2A0FE834" w14:textId="18D6508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konsumtion och produktion</w:t>
      </w:r>
    </w:p>
    <w:p w14:paraId="3F4BDB32" w14:textId="4C445B24"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Bekämpa klimatförändringen</w:t>
      </w:r>
    </w:p>
    <w:p w14:paraId="5C24F1DE" w14:textId="62E37A86"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Hav och marina resurser</w:t>
      </w:r>
    </w:p>
    <w:p w14:paraId="105FB049" w14:textId="2C10198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Ekosystem och biologisk mångfald</w:t>
      </w:r>
    </w:p>
    <w:p w14:paraId="41FAA3CE" w14:textId="5DD2541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Fredliga och inkluderande samhällen</w:t>
      </w:r>
    </w:p>
    <w:p w14:paraId="1D3A61FC" w14:textId="71261A81"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Genomförande och globalt partnerskap</w:t>
      </w:r>
    </w:p>
    <w:p w14:paraId="5DD3C8F0" w14:textId="526176A8" w:rsidR="00C75FB1" w:rsidRDefault="00C75FB1" w:rsidP="00C75FB1">
      <w:pPr>
        <w:adjustRightInd w:val="0"/>
        <w:snapToGrid w:val="0"/>
        <w:ind w:left="3119"/>
        <w:jc w:val="both"/>
        <w:rPr>
          <w:rFonts w:ascii="Menlo" w:hAnsi="Menlo" w:cs="Menlo"/>
          <w:sz w:val="20"/>
          <w:szCs w:val="20"/>
          <w:lang w:val="sv-SE"/>
        </w:rPr>
      </w:pPr>
    </w:p>
    <w:p w14:paraId="0011F429" w14:textId="77777777" w:rsidR="00C75FB1" w:rsidRPr="00C75FB1" w:rsidRDefault="00C75FB1" w:rsidP="00C75FB1">
      <w:pPr>
        <w:adjustRightInd w:val="0"/>
        <w:snapToGrid w:val="0"/>
        <w:ind w:left="3119"/>
        <w:jc w:val="both"/>
        <w:rPr>
          <w:rFonts w:ascii="Menlo" w:hAnsi="Menlo" w:cs="Menlo"/>
          <w:sz w:val="20"/>
          <w:szCs w:val="20"/>
          <w:lang w:val="sv-SE"/>
        </w:rPr>
      </w:pPr>
    </w:p>
    <w:p w14:paraId="114DCFFE" w14:textId="6A175C3C" w:rsidR="005349D6" w:rsidRPr="004533E9" w:rsidRDefault="005349D6" w:rsidP="00060CFB">
      <w:pPr>
        <w:spacing w:after="202" w:line="360" w:lineRule="auto"/>
        <w:jc w:val="both"/>
        <w:rPr>
          <w:sz w:val="20"/>
          <w:szCs w:val="20"/>
        </w:rPr>
      </w:pPr>
      <w:r w:rsidRPr="00540EE6">
        <w:rPr>
          <w:rFonts w:ascii="Menlo" w:hAnsi="Menlo" w:cs="Menlo"/>
          <w:sz w:val="20"/>
          <w:szCs w:val="20"/>
          <w:lang w:val="sv-SE"/>
        </w:rPr>
        <w:t xml:space="preserve">Tabell 2 </w:t>
      </w:r>
      <w:r w:rsidR="00254E31" w:rsidRPr="00540EE6">
        <w:rPr>
          <w:rFonts w:ascii="Menlo" w:hAnsi="Menlo" w:cs="Menlo"/>
          <w:sz w:val="20"/>
          <w:szCs w:val="20"/>
          <w:lang w:val="sv-SE"/>
        </w:rPr>
        <w:t>visar</w:t>
      </w:r>
      <w:r w:rsidR="002F6655" w:rsidRPr="00540EE6">
        <w:rPr>
          <w:rFonts w:ascii="Menlo" w:hAnsi="Menlo" w:cs="Menlo"/>
          <w:sz w:val="20"/>
          <w:szCs w:val="20"/>
          <w:lang w:val="sv-SE"/>
        </w:rPr>
        <w:t xml:space="preserve"> </w:t>
      </w:r>
      <w:r w:rsidR="008975A1" w:rsidRPr="00540EE6">
        <w:rPr>
          <w:rFonts w:ascii="Menlo" w:hAnsi="Menlo" w:cs="Menlo"/>
          <w:sz w:val="20"/>
          <w:szCs w:val="20"/>
          <w:lang w:val="sv-SE"/>
        </w:rPr>
        <w:t>v</w:t>
      </w:r>
      <w:r w:rsidR="008975A1">
        <w:rPr>
          <w:rFonts w:ascii="Menlo" w:hAnsi="Menlo" w:cs="Menlo"/>
          <w:sz w:val="20"/>
          <w:szCs w:val="20"/>
          <w:lang w:val="sv-SE"/>
        </w:rPr>
        <w:t>år</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 xml:space="preserve">Förenta </w:t>
      </w:r>
      <w:r w:rsidR="008975A1">
        <w:rPr>
          <w:rFonts w:ascii="Menlo" w:hAnsi="Menlo" w:cs="Menlo"/>
          <w:sz w:val="20"/>
          <w:szCs w:val="20"/>
          <w:lang w:val="sv-SE"/>
        </w:rPr>
        <w:t>n</w:t>
      </w:r>
      <w:r w:rsidR="00254E31" w:rsidRPr="004533E9">
        <w:rPr>
          <w:rFonts w:ascii="Menlo" w:hAnsi="Menlo" w:cs="Menlo"/>
          <w:sz w:val="20"/>
          <w:szCs w:val="20"/>
          <w:lang w:val="sv-SE"/>
        </w:rPr>
        <w:t>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w:t>
      </w:r>
      <w:r w:rsidR="008975A1">
        <w:rPr>
          <w:rFonts w:ascii="Menlo" w:hAnsi="Menlo" w:cs="Menlo"/>
          <w:sz w:val="20"/>
          <w:szCs w:val="20"/>
          <w:lang w:val="sv-SE"/>
        </w:rPr>
        <w:t xml:space="preserve"> hela</w:t>
      </w:r>
      <w:r w:rsidR="002F6655" w:rsidRPr="004533E9">
        <w:rPr>
          <w:rFonts w:ascii="Menlo" w:hAnsi="Menlo" w:cs="Menlo"/>
          <w:sz w:val="20"/>
          <w:szCs w:val="20"/>
          <w:lang w:val="sv-SE"/>
        </w:rPr>
        <w:t xml:space="preserve"> världen</w:t>
      </w:r>
      <w:r w:rsidR="00BB4566" w:rsidRPr="004533E9">
        <w:rPr>
          <w:rFonts w:ascii="Menlo" w:hAnsi="Menlo" w:cs="Menlo"/>
          <w:sz w:val="20"/>
          <w:szCs w:val="20"/>
          <w:lang w:val="sv-SE"/>
        </w:rPr>
        <w:t>.</w:t>
      </w:r>
    </w:p>
    <w:p w14:paraId="7130FD91" w14:textId="23E24AA6" w:rsidR="005349D6" w:rsidRDefault="005349D6"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4156BB06"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är en webbaserad tjänst för små och medelstora verksamheter som vill genomföra en analys inför sitt fortsatta arbete </w:t>
      </w:r>
      <w:r w:rsidR="00803BC3">
        <w:rPr>
          <w:rFonts w:ascii="Menlo" w:hAnsi="Menlo" w:cs="Menlo"/>
          <w:color w:val="000000"/>
          <w:sz w:val="20"/>
          <w:szCs w:val="20"/>
          <w:lang w:val="sv-SE"/>
        </w:rPr>
        <w:t>att maximera sitt bidrag till en</w:t>
      </w:r>
      <w:r w:rsidRPr="00A639FA">
        <w:rPr>
          <w:rFonts w:ascii="Menlo" w:hAnsi="Menlo" w:cs="Menlo"/>
          <w:color w:val="000000"/>
          <w:sz w:val="20"/>
          <w:szCs w:val="20"/>
        </w:rPr>
        <w:t xml:space="preserve"> hållbar utveckling. Metoden baseras på ISO 26000 och TS2:2021 och rapporten som genereras kan med fördel användas som underlag för</w:t>
      </w:r>
      <w:r w:rsidR="00254E31" w:rsidRPr="00A639FA">
        <w:rPr>
          <w:rFonts w:ascii="Menlo" w:hAnsi="Menlo" w:cs="Menlo"/>
          <w:color w:val="000000"/>
          <w:sz w:val="20"/>
          <w:szCs w:val="20"/>
          <w:lang w:val="sv-SE"/>
        </w:rPr>
        <w:t xml:space="preserve"> </w:t>
      </w:r>
      <w:proofErr w:type="spellStart"/>
      <w:r w:rsidR="00254E31" w:rsidRPr="00A639FA">
        <w:rPr>
          <w:rFonts w:ascii="Menlo" w:hAnsi="Menlo" w:cs="Menlo"/>
          <w:color w:val="000000"/>
          <w:sz w:val="20"/>
          <w:szCs w:val="20"/>
          <w:lang w:val="sv-SE"/>
        </w:rPr>
        <w:t>hållbarhets</w:t>
      </w:r>
      <w:r w:rsidR="00803BC3">
        <w:rPr>
          <w:rFonts w:ascii="Menlo" w:hAnsi="Menlo" w:cs="Menlo"/>
          <w:color w:val="000000"/>
          <w:sz w:val="20"/>
          <w:szCs w:val="20"/>
          <w:lang w:val="sv-SE"/>
        </w:rPr>
        <w:t>-</w:t>
      </w:r>
      <w:r w:rsidR="00254E31" w:rsidRPr="00A639FA">
        <w:rPr>
          <w:rFonts w:ascii="Menlo" w:hAnsi="Menlo" w:cs="Menlo"/>
          <w:color w:val="000000"/>
          <w:sz w:val="20"/>
          <w:szCs w:val="20"/>
          <w:lang w:val="sv-SE"/>
        </w:rPr>
        <w:t>strategi</w:t>
      </w:r>
      <w:proofErr w:type="spellEnd"/>
      <w:r w:rsidR="00254E31" w:rsidRPr="00A639FA">
        <w:rPr>
          <w:rFonts w:ascii="Menlo" w:hAnsi="Menlo" w:cs="Menlo"/>
          <w:color w:val="000000"/>
          <w:sz w:val="20"/>
          <w:szCs w:val="20"/>
          <w:lang w:val="sv-SE"/>
        </w:rPr>
        <w:t xml:space="preserve"> och </w:t>
      </w:r>
      <w:r w:rsidRPr="00A639FA">
        <w:rPr>
          <w:rFonts w:ascii="Menlo" w:hAnsi="Menlo" w:cs="Menlo"/>
          <w:color w:val="000000"/>
          <w:sz w:val="20"/>
          <w:szCs w:val="20"/>
        </w:rPr>
        <w:t>kommunikation.</w:t>
      </w:r>
    </w:p>
    <w:p w14:paraId="38B5CA2B" w14:textId="55BA43C9" w:rsidR="002F6655" w:rsidRPr="00A639FA" w:rsidRDefault="002F6655" w:rsidP="00803BC3">
      <w:pPr>
        <w:spacing w:after="202" w:line="360" w:lineRule="auto"/>
        <w:ind w:left="4320"/>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00803BC3">
        <w:rPr>
          <w:rFonts w:ascii="Menlo" w:hAnsi="Menlo" w:cs="Menlo"/>
          <w:color w:val="000000"/>
          <w:sz w:val="20"/>
          <w:szCs w:val="20"/>
          <w:lang w:val="sv-SE"/>
        </w:rPr>
        <w:t xml:space="preserve"> </w:t>
      </w:r>
      <w:hyperlink r:id="rId10" w:history="1">
        <w:r w:rsidR="00803BC3" w:rsidRPr="00D06922">
          <w:rPr>
            <w:rStyle w:val="Hyperlink"/>
            <w:rFonts w:ascii="Menlo" w:hAnsi="Menlo" w:cs="Menlo"/>
            <w:sz w:val="20"/>
            <w:szCs w:val="20"/>
            <w:lang w:val="sv-SE"/>
          </w:rPr>
          <w:t>https://sustcoreport.com/sv/</w:t>
        </w:r>
      </w:hyperlink>
      <w:r w:rsidR="00803BC3">
        <w:rPr>
          <w:rFonts w:ascii="Menlo" w:hAnsi="Menlo" w:cs="Menlo"/>
          <w:color w:val="000000"/>
          <w:sz w:val="20"/>
          <w:szCs w:val="20"/>
          <w:lang w:val="sv-SE"/>
        </w:rPr>
        <w:t>.</w:t>
      </w:r>
    </w:p>
    <w:p w14:paraId="38FA92DF" w14:textId="055359C4" w:rsidR="00367648" w:rsidRDefault="00367648">
      <w:pPr>
        <w:rPr>
          <w:rFonts w:ascii="Menlo" w:hAnsi="Menlo" w:cs="Menlo"/>
          <w:sz w:val="22"/>
          <w:szCs w:val="22"/>
          <w:lang w:val="sv-SE"/>
        </w:rPr>
      </w:pPr>
      <w:r>
        <w:rPr>
          <w:rFonts w:ascii="Menlo" w:hAnsi="Menlo" w:cs="Menlo"/>
          <w:sz w:val="22"/>
          <w:szCs w:val="22"/>
          <w:lang w:val="sv-SE"/>
        </w:rPr>
        <w:br w:type="page"/>
      </w:r>
    </w:p>
    <w:p w14:paraId="69A75ADE" w14:textId="77777777" w:rsidR="00821815" w:rsidRDefault="00821815" w:rsidP="00DB3946">
      <w:pPr>
        <w:spacing w:after="202" w:line="360" w:lineRule="auto"/>
        <w:ind w:left="4320"/>
        <w:rPr>
          <w:rFonts w:ascii="Menlo" w:hAnsi="Menlo" w:cs="Menlo"/>
          <w:sz w:val="22"/>
          <w:szCs w:val="22"/>
          <w:lang w:val="sv-SE"/>
        </w:rPr>
      </w:pPr>
    </w:p>
    <w:p w14:paraId="0083FF6A" w14:textId="77777777" w:rsidR="00821815" w:rsidRDefault="00821815" w:rsidP="00DB3946">
      <w:pPr>
        <w:spacing w:after="202" w:line="360" w:lineRule="auto"/>
        <w:ind w:left="4320"/>
        <w:rPr>
          <w:rFonts w:ascii="Menlo" w:hAnsi="Menlo" w:cs="Menlo"/>
          <w:sz w:val="22"/>
          <w:szCs w:val="22"/>
          <w:lang w:val="sv-SE"/>
        </w:rPr>
      </w:pPr>
    </w:p>
    <w:p w14:paraId="41F8AE43" w14:textId="7BC10C69" w:rsidR="00821815" w:rsidRDefault="00821815"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54496" behindDoc="0" locked="0" layoutInCell="1" allowOverlap="1" wp14:anchorId="17FBEB7B" wp14:editId="1EF14BE0">
                <wp:simplePos x="0" y="0"/>
                <wp:positionH relativeFrom="column">
                  <wp:posOffset>-464949</wp:posOffset>
                </wp:positionH>
                <wp:positionV relativeFrom="page">
                  <wp:posOffset>-45645</wp:posOffset>
                </wp:positionV>
                <wp:extent cx="7651750" cy="1818640"/>
                <wp:effectExtent l="0" t="0" r="6350" b="0"/>
                <wp:wrapNone/>
                <wp:docPr id="19" name="Triangle 19"/>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C017" id="Triangle 19" o:spid="_x0000_s1026" type="#_x0000_t5" style="position:absolute;margin-left:-36.6pt;margin-top:-3.6pt;width:602.5pt;height:143.2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" adj="21600" fillcolor="#d9e2f3 [660]" stroked="f" strokeweight="1pt">
                <w10:wrap anchory="page"/>
              </v:shape>
            </w:pict>
          </mc:Fallback>
        </mc:AlternateContent>
      </w:r>
    </w:p>
    <w:p w14:paraId="6FBB6C16" w14:textId="77777777" w:rsidR="00821815" w:rsidRDefault="00821815" w:rsidP="00DB3946">
      <w:pPr>
        <w:spacing w:after="202" w:line="360" w:lineRule="auto"/>
        <w:ind w:left="4320"/>
        <w:rPr>
          <w:rFonts w:ascii="Menlo" w:hAnsi="Menlo" w:cs="Menlo"/>
          <w:sz w:val="22"/>
          <w:szCs w:val="22"/>
          <w:lang w:val="sv-SE"/>
        </w:rPr>
      </w:pPr>
    </w:p>
    <w:p w14:paraId="5B9FDE8C" w14:textId="28E1923B" w:rsidR="00821815" w:rsidRDefault="00821815" w:rsidP="00821815">
      <w:pPr>
        <w:spacing w:after="202" w:line="276" w:lineRule="auto"/>
        <w:jc w:val="both"/>
        <w:rPr>
          <w:rFonts w:ascii="Menlo" w:hAnsi="Menlo" w:cs="Menlo"/>
          <w:b/>
          <w:bCs/>
          <w:lang w:val="sv-SE"/>
        </w:rPr>
      </w:pPr>
      <w:r>
        <w:rPr>
          <w:rFonts w:ascii="Menlo" w:hAnsi="Menlo" w:cs="Menlo"/>
          <w:b/>
          <w:bCs/>
          <w:lang w:val="sv-SE"/>
        </w:rPr>
        <w:t>Illustrationer från ISO 26000: grunderna i hållbarhetsarbetet</w:t>
      </w:r>
    </w:p>
    <w:p w14:paraId="70A90CFD" w14:textId="77777777" w:rsidR="00B21004" w:rsidRDefault="00B21004" w:rsidP="00D21C2F">
      <w:pPr>
        <w:rPr>
          <w:rFonts w:ascii="Menlo" w:hAnsi="Menlo" w:cs="Menlo"/>
          <w:i/>
          <w:iCs/>
          <w:sz w:val="20"/>
          <w:szCs w:val="20"/>
        </w:rPr>
      </w:pPr>
    </w:p>
    <w:p w14:paraId="2B864CF1" w14:textId="089C5657" w:rsidR="00382095" w:rsidRDefault="00382095" w:rsidP="00D21C2F">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A</w:t>
      </w:r>
      <w:r w:rsidRPr="002745C5">
        <w:rPr>
          <w:rFonts w:ascii="Menlo" w:hAnsi="Menlo" w:cs="Menlo"/>
          <w:i/>
          <w:iCs/>
          <w:sz w:val="20"/>
          <w:szCs w:val="20"/>
        </w:rPr>
        <w:t xml:space="preserve">. </w:t>
      </w:r>
      <w:r>
        <w:rPr>
          <w:rFonts w:ascii="Menlo" w:hAnsi="Menlo" w:cs="Menlo"/>
          <w:i/>
          <w:iCs/>
          <w:sz w:val="20"/>
          <w:szCs w:val="20"/>
          <w:lang w:val="sv-SE"/>
        </w:rPr>
        <w:t>De 7 huvudområdena och 37 delområdena</w:t>
      </w:r>
    </w:p>
    <w:p w14:paraId="1E6E4D68" w14:textId="77777777" w:rsidR="00B21004" w:rsidRPr="00382095" w:rsidRDefault="00B21004" w:rsidP="00D21C2F">
      <w:pPr>
        <w:rPr>
          <w:rFonts w:ascii="Menlo" w:hAnsi="Menlo" w:cs="Menlo"/>
          <w:i/>
          <w:iCs/>
          <w:sz w:val="20"/>
          <w:szCs w:val="20"/>
          <w:lang w:val="sv-SE"/>
        </w:rPr>
      </w:pPr>
    </w:p>
    <w:p w14:paraId="20724B4A" w14:textId="77B841A1" w:rsidR="00382095" w:rsidRDefault="00382095" w:rsidP="00B21004">
      <w:pPr>
        <w:jc w:val="center"/>
      </w:pPr>
      <w:r>
        <w:fldChar w:fldCharType="begin"/>
      </w:r>
      <w:r>
        <w:instrText xml:space="preserve"> INCLUDEPICTURE "https://sustcoreport.com/sv/wp-content/uploads/sites/2/2022/04/37delomraden-745x1024.jpg" \* MERGEFORMATINET </w:instrText>
      </w:r>
      <w:r>
        <w:fldChar w:fldCharType="separate"/>
      </w:r>
      <w:r>
        <w:rPr>
          <w:noProof/>
        </w:rPr>
        <w:drawing>
          <wp:inline distT="0" distB="0" distL="0" distR="0" wp14:anchorId="664FDA30" wp14:editId="2E7EAA93">
            <wp:extent cx="4936210" cy="6783633"/>
            <wp:effectExtent l="0" t="0" r="444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051" cy="6896104"/>
                    </a:xfrm>
                    <a:prstGeom prst="rect">
                      <a:avLst/>
                    </a:prstGeom>
                    <a:noFill/>
                    <a:ln>
                      <a:noFill/>
                    </a:ln>
                  </pic:spPr>
                </pic:pic>
              </a:graphicData>
            </a:graphic>
          </wp:inline>
        </w:drawing>
      </w:r>
      <w:r>
        <w:fldChar w:fldCharType="end"/>
      </w:r>
    </w:p>
    <w:p w14:paraId="14CABF2A" w14:textId="5ACA7F50" w:rsidR="00D21C2F" w:rsidRDefault="00D21C2F" w:rsidP="00D21C2F"/>
    <w:p w14:paraId="169ED0E3" w14:textId="456E2601" w:rsidR="00382095" w:rsidRDefault="00382095" w:rsidP="00382095">
      <w:pPr>
        <w:rPr>
          <w:rFonts w:ascii="Menlo" w:hAnsi="Menlo" w:cs="Menlo"/>
          <w:i/>
          <w:iCs/>
          <w:sz w:val="20"/>
          <w:szCs w:val="20"/>
        </w:rPr>
      </w:pPr>
    </w:p>
    <w:p w14:paraId="2DB4C61D" w14:textId="0B210089" w:rsidR="00382095" w:rsidRDefault="00382095" w:rsidP="00382095">
      <w:pPr>
        <w:rPr>
          <w:rFonts w:ascii="Menlo" w:hAnsi="Menlo" w:cs="Menlo"/>
          <w:i/>
          <w:iCs/>
          <w:sz w:val="20"/>
          <w:szCs w:val="20"/>
        </w:rPr>
      </w:pPr>
    </w:p>
    <w:p w14:paraId="0C1E2B84" w14:textId="4C62905C" w:rsidR="00382095" w:rsidRDefault="00382095" w:rsidP="00382095">
      <w:pPr>
        <w:rPr>
          <w:rFonts w:ascii="Menlo" w:hAnsi="Menlo" w:cs="Menlo"/>
          <w:i/>
          <w:iCs/>
          <w:sz w:val="20"/>
          <w:szCs w:val="20"/>
        </w:rPr>
      </w:pPr>
    </w:p>
    <w:p w14:paraId="7C48F3C8" w14:textId="77777777" w:rsidR="00F500AA" w:rsidRDefault="00F500AA" w:rsidP="00382095">
      <w:pPr>
        <w:rPr>
          <w:rFonts w:ascii="Menlo" w:hAnsi="Menlo" w:cs="Menlo"/>
          <w:i/>
          <w:iCs/>
          <w:sz w:val="20"/>
          <w:szCs w:val="20"/>
        </w:rPr>
      </w:pPr>
    </w:p>
    <w:p w14:paraId="74CCDFC4" w14:textId="595D322C" w:rsidR="00D21C2F" w:rsidRDefault="00382095" w:rsidP="00382095">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B</w:t>
      </w:r>
      <w:r w:rsidRPr="002745C5">
        <w:rPr>
          <w:rFonts w:ascii="Menlo" w:hAnsi="Menlo" w:cs="Menlo"/>
          <w:i/>
          <w:iCs/>
          <w:sz w:val="20"/>
          <w:szCs w:val="20"/>
        </w:rPr>
        <w:t xml:space="preserve">. </w:t>
      </w:r>
      <w:r>
        <w:rPr>
          <w:rFonts w:ascii="Menlo" w:hAnsi="Menlo" w:cs="Menlo"/>
          <w:i/>
          <w:iCs/>
          <w:sz w:val="20"/>
          <w:szCs w:val="20"/>
          <w:lang w:val="sv-SE"/>
        </w:rPr>
        <w:t>Översikt av ISO 26</w:t>
      </w:r>
      <w:r w:rsidR="00B21004">
        <w:rPr>
          <w:rFonts w:ascii="Menlo" w:hAnsi="Menlo" w:cs="Menlo"/>
          <w:i/>
          <w:iCs/>
          <w:sz w:val="20"/>
          <w:szCs w:val="20"/>
          <w:lang w:val="sv-SE"/>
        </w:rPr>
        <w:t> </w:t>
      </w:r>
      <w:r>
        <w:rPr>
          <w:rFonts w:ascii="Menlo" w:hAnsi="Menlo" w:cs="Menlo"/>
          <w:i/>
          <w:iCs/>
          <w:sz w:val="20"/>
          <w:szCs w:val="20"/>
          <w:lang w:val="sv-SE"/>
        </w:rPr>
        <w:t>000</w:t>
      </w:r>
    </w:p>
    <w:p w14:paraId="0C1223CB" w14:textId="77777777" w:rsidR="00B21004" w:rsidRPr="00382095" w:rsidRDefault="00B21004" w:rsidP="00382095">
      <w:pPr>
        <w:rPr>
          <w:rFonts w:ascii="Menlo" w:hAnsi="Menlo" w:cs="Menlo"/>
          <w:sz w:val="22"/>
          <w:szCs w:val="22"/>
          <w:lang w:val="sv-SE"/>
        </w:rPr>
      </w:pPr>
    </w:p>
    <w:p w14:paraId="75EE26A8" w14:textId="5C489074" w:rsidR="00382095" w:rsidRDefault="00382095" w:rsidP="00382095">
      <w:r>
        <w:fldChar w:fldCharType="begin"/>
      </w:r>
      <w:r>
        <w:instrText xml:space="preserve"> INCLUDEPICTURE "https://sustcoreport.com/sv/wp-content/uploads/sites/2/2022/04/26oversikt.jpg" \* MERGEFORMATINET </w:instrText>
      </w:r>
      <w:r>
        <w:fldChar w:fldCharType="separate"/>
      </w:r>
      <w:r>
        <w:rPr>
          <w:noProof/>
        </w:rPr>
        <w:drawing>
          <wp:inline distT="0" distB="0" distL="0" distR="0" wp14:anchorId="71F8EECD" wp14:editId="634EEF63">
            <wp:extent cx="6524786" cy="4698768"/>
            <wp:effectExtent l="0" t="0" r="3175" b="63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5612" cy="4764176"/>
                    </a:xfrm>
                    <a:prstGeom prst="rect">
                      <a:avLst/>
                    </a:prstGeom>
                    <a:noFill/>
                    <a:ln>
                      <a:noFill/>
                    </a:ln>
                  </pic:spPr>
                </pic:pic>
              </a:graphicData>
            </a:graphic>
          </wp:inline>
        </w:drawing>
      </w:r>
      <w:r>
        <w:fldChar w:fldCharType="end"/>
      </w:r>
    </w:p>
    <w:p w14:paraId="2AD2370A" w14:textId="77777777" w:rsidR="00B21004" w:rsidRDefault="00B21004" w:rsidP="00B21004">
      <w:pPr>
        <w:rPr>
          <w:rFonts w:ascii="Menlo" w:hAnsi="Menlo" w:cs="Menlo"/>
          <w:i/>
          <w:iCs/>
          <w:sz w:val="20"/>
          <w:szCs w:val="20"/>
        </w:rPr>
      </w:pPr>
    </w:p>
    <w:p w14:paraId="2FF1EB49" w14:textId="77777777" w:rsidR="00B21004" w:rsidRDefault="00B21004" w:rsidP="00B21004">
      <w:pPr>
        <w:rPr>
          <w:rFonts w:ascii="Menlo" w:hAnsi="Menlo" w:cs="Menlo"/>
          <w:i/>
          <w:iCs/>
          <w:sz w:val="20"/>
          <w:szCs w:val="20"/>
        </w:rPr>
      </w:pPr>
    </w:p>
    <w:p w14:paraId="48377537" w14:textId="019A9154" w:rsidR="00382095" w:rsidRDefault="00B21004" w:rsidP="00B21004">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C</w:t>
      </w:r>
      <w:r w:rsidRPr="002745C5">
        <w:rPr>
          <w:rFonts w:ascii="Menlo" w:hAnsi="Menlo" w:cs="Menlo"/>
          <w:i/>
          <w:iCs/>
          <w:sz w:val="20"/>
          <w:szCs w:val="20"/>
        </w:rPr>
        <w:t xml:space="preserve">. </w:t>
      </w:r>
      <w:r>
        <w:rPr>
          <w:rFonts w:ascii="Menlo" w:hAnsi="Menlo" w:cs="Menlo"/>
          <w:i/>
          <w:iCs/>
          <w:sz w:val="20"/>
          <w:szCs w:val="20"/>
          <w:lang w:val="sv-SE"/>
        </w:rPr>
        <w:t>Huvudområdenas inbördes relation</w:t>
      </w:r>
    </w:p>
    <w:p w14:paraId="21C5FC50" w14:textId="77777777" w:rsidR="00B21004" w:rsidRDefault="00B21004" w:rsidP="00B21004">
      <w:pPr>
        <w:rPr>
          <w:rFonts w:ascii="Menlo" w:hAnsi="Menlo" w:cs="Menlo"/>
          <w:sz w:val="22"/>
          <w:szCs w:val="22"/>
        </w:rPr>
      </w:pPr>
    </w:p>
    <w:p w14:paraId="61BBB208" w14:textId="14AD5F72" w:rsidR="00382095" w:rsidRDefault="00382095" w:rsidP="00B21004">
      <w:pPr>
        <w:jc w:val="center"/>
      </w:pPr>
      <w:r>
        <w:fldChar w:fldCharType="begin"/>
      </w:r>
      <w:r>
        <w:instrText xml:space="preserve"> INCLUDEPICTURE "https://sustcoreport.com/sv/wp-content/uploads/sites/2/2022/04/26omraden.jpg" \* MERGEFORMATINET </w:instrText>
      </w:r>
      <w:r>
        <w:fldChar w:fldCharType="separate"/>
      </w:r>
      <w:r>
        <w:rPr>
          <w:noProof/>
        </w:rPr>
        <w:drawing>
          <wp:inline distT="0" distB="0" distL="0" distR="0" wp14:anchorId="544121D4" wp14:editId="31D101D1">
            <wp:extent cx="3518115" cy="3423660"/>
            <wp:effectExtent l="0" t="0" r="0" b="571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227" cy="3496755"/>
                    </a:xfrm>
                    <a:prstGeom prst="rect">
                      <a:avLst/>
                    </a:prstGeom>
                    <a:noFill/>
                    <a:ln>
                      <a:noFill/>
                    </a:ln>
                  </pic:spPr>
                </pic:pic>
              </a:graphicData>
            </a:graphic>
          </wp:inline>
        </w:drawing>
      </w:r>
      <w:r>
        <w:fldChar w:fldCharType="end"/>
      </w:r>
    </w:p>
    <w:p w14:paraId="2C121239" w14:textId="77777777" w:rsidR="00B21004" w:rsidRDefault="00B21004" w:rsidP="00B21004">
      <w:pPr>
        <w:rPr>
          <w:rFonts w:ascii="Menlo" w:hAnsi="Menlo" w:cs="Menlo"/>
          <w:i/>
          <w:iCs/>
          <w:sz w:val="20"/>
          <w:szCs w:val="20"/>
        </w:rPr>
      </w:pPr>
    </w:p>
    <w:p w14:paraId="54A66A0B" w14:textId="77777777" w:rsidR="00B21004" w:rsidRDefault="00B21004" w:rsidP="00B21004">
      <w:pPr>
        <w:rPr>
          <w:rFonts w:ascii="Menlo" w:hAnsi="Menlo" w:cs="Menlo"/>
          <w:i/>
          <w:iCs/>
          <w:sz w:val="20"/>
          <w:szCs w:val="20"/>
        </w:rPr>
      </w:pPr>
    </w:p>
    <w:p w14:paraId="7DE5EF8B" w14:textId="77777777" w:rsidR="00B21004" w:rsidRDefault="00B21004" w:rsidP="00B21004">
      <w:pPr>
        <w:rPr>
          <w:rFonts w:ascii="Menlo" w:hAnsi="Menlo" w:cs="Menlo"/>
          <w:i/>
          <w:iCs/>
          <w:sz w:val="20"/>
          <w:szCs w:val="20"/>
        </w:rPr>
      </w:pPr>
    </w:p>
    <w:p w14:paraId="6558CD0E" w14:textId="77777777" w:rsidR="00B21004" w:rsidRDefault="00B21004" w:rsidP="00B21004">
      <w:pPr>
        <w:rPr>
          <w:rFonts w:ascii="Menlo" w:hAnsi="Menlo" w:cs="Menlo"/>
          <w:i/>
          <w:iCs/>
          <w:sz w:val="20"/>
          <w:szCs w:val="20"/>
        </w:rPr>
      </w:pPr>
    </w:p>
    <w:p w14:paraId="3EC41BF0" w14:textId="2AB38384" w:rsidR="00B21004" w:rsidRDefault="00B21004" w:rsidP="00B21004">
      <w:pPr>
        <w:rPr>
          <w:rFonts w:ascii="Menlo" w:hAnsi="Menlo" w:cs="Menlo"/>
          <w:i/>
          <w:iCs/>
          <w:sz w:val="20"/>
          <w:szCs w:val="20"/>
        </w:rPr>
      </w:pPr>
      <w:r w:rsidRPr="002745C5">
        <w:rPr>
          <w:rFonts w:ascii="Menlo" w:hAnsi="Menlo" w:cs="Menlo"/>
          <w:i/>
          <w:iCs/>
          <w:sz w:val="20"/>
          <w:szCs w:val="20"/>
        </w:rPr>
        <w:t xml:space="preserve">Figur </w:t>
      </w:r>
      <w:r>
        <w:rPr>
          <w:rFonts w:ascii="Menlo" w:hAnsi="Menlo" w:cs="Menlo"/>
          <w:i/>
          <w:iCs/>
          <w:sz w:val="20"/>
          <w:szCs w:val="20"/>
          <w:lang w:val="sv-SE"/>
        </w:rPr>
        <w:t>D</w:t>
      </w:r>
      <w:r w:rsidRPr="002745C5">
        <w:rPr>
          <w:rFonts w:ascii="Menlo" w:hAnsi="Menlo" w:cs="Menlo"/>
          <w:i/>
          <w:iCs/>
          <w:sz w:val="20"/>
          <w:szCs w:val="20"/>
        </w:rPr>
        <w:t xml:space="preserve">. </w:t>
      </w:r>
      <w:r>
        <w:rPr>
          <w:rFonts w:ascii="Menlo" w:hAnsi="Menlo" w:cs="Menlo"/>
          <w:i/>
          <w:iCs/>
          <w:sz w:val="20"/>
          <w:szCs w:val="20"/>
          <w:lang w:val="sv-SE"/>
        </w:rPr>
        <w:t>Flödet av intressent</w:t>
      </w:r>
      <w:r w:rsidR="00C566DA">
        <w:rPr>
          <w:rFonts w:ascii="Menlo" w:hAnsi="Menlo" w:cs="Menlo"/>
          <w:i/>
          <w:iCs/>
          <w:sz w:val="20"/>
          <w:szCs w:val="20"/>
          <w:lang w:val="sv-SE"/>
        </w:rPr>
        <w:t>engagemang</w:t>
      </w:r>
    </w:p>
    <w:p w14:paraId="2B13F20C" w14:textId="77777777" w:rsidR="00B21004" w:rsidRDefault="00B21004" w:rsidP="00B21004">
      <w:pPr>
        <w:rPr>
          <w:rFonts w:ascii="Menlo" w:hAnsi="Menlo" w:cs="Menlo"/>
          <w:i/>
          <w:iCs/>
          <w:sz w:val="20"/>
          <w:szCs w:val="20"/>
        </w:rPr>
      </w:pPr>
    </w:p>
    <w:p w14:paraId="07CA8EE1" w14:textId="0EED16F6" w:rsidR="00B21004" w:rsidRDefault="00B21004" w:rsidP="00C566DA">
      <w:pPr>
        <w:jc w:val="center"/>
      </w:pPr>
      <w:r>
        <w:fldChar w:fldCharType="begin"/>
      </w:r>
      <w:r>
        <w:instrText xml:space="preserve"> INCLUDEPICTURE "https://sustcoreport.com/sv/wp-content/uploads/sites/2/2022/04/26intressenter.jpg" \* MERGEFORMATINET </w:instrText>
      </w:r>
      <w:r>
        <w:fldChar w:fldCharType="separate"/>
      </w:r>
      <w:r>
        <w:rPr>
          <w:noProof/>
        </w:rPr>
        <w:drawing>
          <wp:inline distT="0" distB="0" distL="0" distR="0" wp14:anchorId="27E142C0" wp14:editId="368AFE38">
            <wp:extent cx="3587858" cy="3561462"/>
            <wp:effectExtent l="0" t="0" r="0" b="0"/>
            <wp:docPr id="31" name="Picture 3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360" cy="3637401"/>
                    </a:xfrm>
                    <a:prstGeom prst="rect">
                      <a:avLst/>
                    </a:prstGeom>
                    <a:noFill/>
                    <a:ln>
                      <a:noFill/>
                    </a:ln>
                  </pic:spPr>
                </pic:pic>
              </a:graphicData>
            </a:graphic>
          </wp:inline>
        </w:drawing>
      </w:r>
      <w:r>
        <w:fldChar w:fldCharType="end"/>
      </w:r>
    </w:p>
    <w:p w14:paraId="3574F0AD" w14:textId="77777777" w:rsidR="00B21004" w:rsidRDefault="00B21004" w:rsidP="00B21004">
      <w:pPr>
        <w:rPr>
          <w:rFonts w:ascii="Menlo" w:hAnsi="Menlo" w:cs="Menlo"/>
          <w:i/>
          <w:iCs/>
          <w:sz w:val="20"/>
          <w:szCs w:val="20"/>
        </w:rPr>
      </w:pPr>
    </w:p>
    <w:p w14:paraId="15D8842D" w14:textId="77777777" w:rsidR="00B21004" w:rsidRDefault="00B21004" w:rsidP="00B21004">
      <w:pPr>
        <w:rPr>
          <w:rFonts w:ascii="Menlo" w:hAnsi="Menlo" w:cs="Menlo"/>
          <w:i/>
          <w:iCs/>
          <w:sz w:val="20"/>
          <w:szCs w:val="20"/>
        </w:rPr>
      </w:pPr>
    </w:p>
    <w:p w14:paraId="29B307D2" w14:textId="77777777" w:rsidR="00B21004" w:rsidRDefault="00B21004" w:rsidP="00B21004">
      <w:pPr>
        <w:rPr>
          <w:rFonts w:ascii="Menlo" w:hAnsi="Menlo" w:cs="Menlo"/>
          <w:i/>
          <w:iCs/>
          <w:sz w:val="20"/>
          <w:szCs w:val="20"/>
        </w:rPr>
      </w:pPr>
    </w:p>
    <w:p w14:paraId="218C2799" w14:textId="650353B7" w:rsidR="00B21004" w:rsidRDefault="00B21004" w:rsidP="00B21004">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E</w:t>
      </w:r>
      <w:r w:rsidRPr="002745C5">
        <w:rPr>
          <w:rFonts w:ascii="Menlo" w:hAnsi="Menlo" w:cs="Menlo"/>
          <w:i/>
          <w:iCs/>
          <w:sz w:val="20"/>
          <w:szCs w:val="20"/>
        </w:rPr>
        <w:t xml:space="preserve">. </w:t>
      </w:r>
      <w:r>
        <w:rPr>
          <w:rFonts w:ascii="Menlo" w:hAnsi="Menlo" w:cs="Menlo"/>
          <w:i/>
          <w:iCs/>
          <w:sz w:val="20"/>
          <w:szCs w:val="20"/>
          <w:lang w:val="sv-SE"/>
        </w:rPr>
        <w:t>Processen att bidra till hållbar utveckling</w:t>
      </w:r>
    </w:p>
    <w:p w14:paraId="4BAF7BEE" w14:textId="77777777" w:rsidR="00C566DA" w:rsidRDefault="00C566DA" w:rsidP="00B21004">
      <w:pPr>
        <w:rPr>
          <w:rFonts w:ascii="Menlo" w:hAnsi="Menlo" w:cs="Menlo"/>
          <w:sz w:val="22"/>
          <w:szCs w:val="22"/>
        </w:rPr>
      </w:pPr>
    </w:p>
    <w:p w14:paraId="64995DB4" w14:textId="45A10595" w:rsidR="00B21004" w:rsidRDefault="00367648" w:rsidP="00B21004">
      <w:pPr>
        <w:jc w:val="center"/>
      </w:pPr>
      <w:r>
        <w:rPr>
          <w:noProof/>
        </w:rPr>
        <mc:AlternateContent>
          <mc:Choice Requires="wps">
            <w:drawing>
              <wp:anchor distT="0" distB="0" distL="114300" distR="114300" simplePos="0" relativeHeight="251762688" behindDoc="0" locked="0" layoutInCell="1" allowOverlap="1" wp14:anchorId="5B4B1B58" wp14:editId="166E2539">
                <wp:simplePos x="0" y="0"/>
                <wp:positionH relativeFrom="column">
                  <wp:posOffset>-1890346</wp:posOffset>
                </wp:positionH>
                <wp:positionV relativeFrom="page">
                  <wp:posOffset>9073662</wp:posOffset>
                </wp:positionV>
                <wp:extent cx="9467166" cy="1936750"/>
                <wp:effectExtent l="0" t="0" r="0" b="6350"/>
                <wp:wrapNone/>
                <wp:docPr id="18" name="Triangle 18"/>
                <wp:cNvGraphicFramePr/>
                <a:graphic xmlns:a="http://schemas.openxmlformats.org/drawingml/2006/main">
                  <a:graphicData uri="http://schemas.microsoft.com/office/word/2010/wordprocessingShape">
                    <wps:wsp>
                      <wps:cNvSpPr/>
                      <wps:spPr>
                        <a:xfrm>
                          <a:off x="0" y="0"/>
                          <a:ext cx="9467166" cy="193675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7DE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8" o:spid="_x0000_s1026" type="#_x0000_t5" style="position:absolute;margin-left:-148.85pt;margin-top:714.45pt;width:745.45pt;height:1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" adj="21600" fillcolor="#2b6cb0" stroked="f" strokeweight="1pt">
                <w10:wrap anchory="page"/>
              </v:shape>
            </w:pict>
          </mc:Fallback>
        </mc:AlternateContent>
      </w:r>
      <w:r w:rsidR="00B21004">
        <w:fldChar w:fldCharType="begin"/>
      </w:r>
      <w:r w:rsidR="00B21004">
        <w:instrText xml:space="preserve"> INCLUDEPICTURE "https://sustcoreport.com/sv/wp-content/uploads/sites/2/2022/04/26integrering.jpg" \* MERGEFORMATINET </w:instrText>
      </w:r>
      <w:r w:rsidR="00B21004">
        <w:fldChar w:fldCharType="separate"/>
      </w:r>
      <w:r w:rsidR="00B21004">
        <w:rPr>
          <w:noProof/>
        </w:rPr>
        <w:drawing>
          <wp:inline distT="0" distB="0" distL="0" distR="0" wp14:anchorId="1A059E5F" wp14:editId="2A305AB8">
            <wp:extent cx="3704095" cy="3861942"/>
            <wp:effectExtent l="0" t="0" r="4445" b="0"/>
            <wp:docPr id="30" name="Picture 3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venn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893" cy="3911777"/>
                    </a:xfrm>
                    <a:prstGeom prst="rect">
                      <a:avLst/>
                    </a:prstGeom>
                    <a:noFill/>
                    <a:ln>
                      <a:noFill/>
                    </a:ln>
                  </pic:spPr>
                </pic:pic>
              </a:graphicData>
            </a:graphic>
          </wp:inline>
        </w:drawing>
      </w:r>
      <w:r w:rsidR="00B21004">
        <w:fldChar w:fldCharType="end"/>
      </w:r>
    </w:p>
    <w:p w14:paraId="16933AFD" w14:textId="1C3F5B5F" w:rsidR="00821815" w:rsidRPr="00821815" w:rsidRDefault="00821815" w:rsidP="00821815">
      <w:pPr>
        <w:spacing w:after="202" w:line="360" w:lineRule="auto"/>
        <w:rPr>
          <w:rFonts w:ascii="Menlo" w:hAnsi="Menlo" w:cs="Menlo"/>
          <w:sz w:val="22"/>
          <w:szCs w:val="22"/>
        </w:rPr>
      </w:pPr>
    </w:p>
    <w:sectPr w:rsidR="00821815" w:rsidRPr="00821815"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4A12" w14:textId="77777777" w:rsidR="00F60F2E" w:rsidRDefault="00F60F2E" w:rsidP="00D45DEF">
      <w:r>
        <w:separator/>
      </w:r>
    </w:p>
  </w:endnote>
  <w:endnote w:type="continuationSeparator" w:id="0">
    <w:p w14:paraId="124B7222" w14:textId="77777777" w:rsidR="00F60F2E" w:rsidRDefault="00F60F2E"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69C3" w14:textId="77777777" w:rsidR="00F60F2E" w:rsidRDefault="00F60F2E" w:rsidP="00D45DEF">
      <w:r>
        <w:separator/>
      </w:r>
    </w:p>
  </w:footnote>
  <w:footnote w:type="continuationSeparator" w:id="0">
    <w:p w14:paraId="5018AF24" w14:textId="77777777" w:rsidR="00F60F2E" w:rsidRDefault="00F60F2E" w:rsidP="00D4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662"/>
    <w:multiLevelType w:val="hybridMultilevel"/>
    <w:tmpl w:val="0BD2D420"/>
    <w:lvl w:ilvl="0" w:tplc="55CA8D16">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 w15:restartNumberingAfterBreak="0">
    <w:nsid w:val="4C1C0A35"/>
    <w:multiLevelType w:val="hybridMultilevel"/>
    <w:tmpl w:val="49C8ED82"/>
    <w:lvl w:ilvl="0" w:tplc="81528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0845852">
    <w:abstractNumId w:val="1"/>
  </w:num>
  <w:num w:numId="2" w16cid:durableId="1874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05D69"/>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51EEA"/>
    <w:rsid w:val="00163471"/>
    <w:rsid w:val="001947F5"/>
    <w:rsid w:val="001A3A71"/>
    <w:rsid w:val="001A4932"/>
    <w:rsid w:val="001B0330"/>
    <w:rsid w:val="001B62B8"/>
    <w:rsid w:val="001C1477"/>
    <w:rsid w:val="001C6C11"/>
    <w:rsid w:val="001C75FE"/>
    <w:rsid w:val="001E2294"/>
    <w:rsid w:val="001E7572"/>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67648"/>
    <w:rsid w:val="00382095"/>
    <w:rsid w:val="00396B4E"/>
    <w:rsid w:val="003D3450"/>
    <w:rsid w:val="003E1280"/>
    <w:rsid w:val="003E6E1C"/>
    <w:rsid w:val="003E7D06"/>
    <w:rsid w:val="003F7261"/>
    <w:rsid w:val="00402F8E"/>
    <w:rsid w:val="0041022C"/>
    <w:rsid w:val="004236F5"/>
    <w:rsid w:val="0042456A"/>
    <w:rsid w:val="004301FC"/>
    <w:rsid w:val="0043385A"/>
    <w:rsid w:val="00446C05"/>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0EE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37DE5"/>
    <w:rsid w:val="00640191"/>
    <w:rsid w:val="006500CC"/>
    <w:rsid w:val="00651D0D"/>
    <w:rsid w:val="006617A8"/>
    <w:rsid w:val="006669D3"/>
    <w:rsid w:val="00681583"/>
    <w:rsid w:val="00683AAF"/>
    <w:rsid w:val="006933FF"/>
    <w:rsid w:val="00693455"/>
    <w:rsid w:val="00696D81"/>
    <w:rsid w:val="00697DA8"/>
    <w:rsid w:val="006A3D61"/>
    <w:rsid w:val="006A744C"/>
    <w:rsid w:val="006B392E"/>
    <w:rsid w:val="006C5F81"/>
    <w:rsid w:val="006D4ADA"/>
    <w:rsid w:val="006D609D"/>
    <w:rsid w:val="006E3E50"/>
    <w:rsid w:val="007009E2"/>
    <w:rsid w:val="00701D4E"/>
    <w:rsid w:val="00731798"/>
    <w:rsid w:val="00745B45"/>
    <w:rsid w:val="0075274E"/>
    <w:rsid w:val="007530D6"/>
    <w:rsid w:val="00755635"/>
    <w:rsid w:val="007564F4"/>
    <w:rsid w:val="0075771F"/>
    <w:rsid w:val="00776013"/>
    <w:rsid w:val="007825B5"/>
    <w:rsid w:val="007972DE"/>
    <w:rsid w:val="007A1680"/>
    <w:rsid w:val="007B74C5"/>
    <w:rsid w:val="007C4386"/>
    <w:rsid w:val="007C6AAA"/>
    <w:rsid w:val="007D10CB"/>
    <w:rsid w:val="007E03F8"/>
    <w:rsid w:val="007F3F2F"/>
    <w:rsid w:val="007F719C"/>
    <w:rsid w:val="007F7AFC"/>
    <w:rsid w:val="00803BC3"/>
    <w:rsid w:val="0081110F"/>
    <w:rsid w:val="00820462"/>
    <w:rsid w:val="0082112F"/>
    <w:rsid w:val="00821815"/>
    <w:rsid w:val="00827EE7"/>
    <w:rsid w:val="00830B78"/>
    <w:rsid w:val="0084237E"/>
    <w:rsid w:val="00843455"/>
    <w:rsid w:val="00851CF4"/>
    <w:rsid w:val="008526C0"/>
    <w:rsid w:val="00865B36"/>
    <w:rsid w:val="008822BF"/>
    <w:rsid w:val="0089298D"/>
    <w:rsid w:val="00894702"/>
    <w:rsid w:val="008960B7"/>
    <w:rsid w:val="008975A1"/>
    <w:rsid w:val="008B58F7"/>
    <w:rsid w:val="008C26C5"/>
    <w:rsid w:val="008C556B"/>
    <w:rsid w:val="008D680D"/>
    <w:rsid w:val="00904CCC"/>
    <w:rsid w:val="00927BDD"/>
    <w:rsid w:val="009312DC"/>
    <w:rsid w:val="00936EC0"/>
    <w:rsid w:val="00942038"/>
    <w:rsid w:val="00947BDF"/>
    <w:rsid w:val="00950687"/>
    <w:rsid w:val="009549FD"/>
    <w:rsid w:val="009677F9"/>
    <w:rsid w:val="009772FE"/>
    <w:rsid w:val="0098269C"/>
    <w:rsid w:val="009940B0"/>
    <w:rsid w:val="009A4724"/>
    <w:rsid w:val="009A47BF"/>
    <w:rsid w:val="009B2DF6"/>
    <w:rsid w:val="009C39F4"/>
    <w:rsid w:val="009D11C2"/>
    <w:rsid w:val="009E0903"/>
    <w:rsid w:val="009E5365"/>
    <w:rsid w:val="009E7AE7"/>
    <w:rsid w:val="009F2F8F"/>
    <w:rsid w:val="009F6791"/>
    <w:rsid w:val="009F6F52"/>
    <w:rsid w:val="009F7754"/>
    <w:rsid w:val="00A1406C"/>
    <w:rsid w:val="00A26C49"/>
    <w:rsid w:val="00A47B35"/>
    <w:rsid w:val="00A55975"/>
    <w:rsid w:val="00A61726"/>
    <w:rsid w:val="00A639FA"/>
    <w:rsid w:val="00A753BE"/>
    <w:rsid w:val="00A972D9"/>
    <w:rsid w:val="00AA0E5B"/>
    <w:rsid w:val="00AB1A56"/>
    <w:rsid w:val="00AD7938"/>
    <w:rsid w:val="00AE1F42"/>
    <w:rsid w:val="00AE2EDC"/>
    <w:rsid w:val="00AE795A"/>
    <w:rsid w:val="00AF2715"/>
    <w:rsid w:val="00AF4655"/>
    <w:rsid w:val="00B05EE4"/>
    <w:rsid w:val="00B149C4"/>
    <w:rsid w:val="00B2100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66DA"/>
    <w:rsid w:val="00C57C7D"/>
    <w:rsid w:val="00C75FB1"/>
    <w:rsid w:val="00CA6AA4"/>
    <w:rsid w:val="00CA7E3D"/>
    <w:rsid w:val="00CB38B5"/>
    <w:rsid w:val="00CC5ECB"/>
    <w:rsid w:val="00CD1590"/>
    <w:rsid w:val="00CE57C4"/>
    <w:rsid w:val="00CE6162"/>
    <w:rsid w:val="00CE7E1F"/>
    <w:rsid w:val="00D047C6"/>
    <w:rsid w:val="00D129C7"/>
    <w:rsid w:val="00D21C2F"/>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610E"/>
    <w:rsid w:val="00E5307E"/>
    <w:rsid w:val="00E60505"/>
    <w:rsid w:val="00E736C7"/>
    <w:rsid w:val="00E739BC"/>
    <w:rsid w:val="00E86F93"/>
    <w:rsid w:val="00E93C79"/>
    <w:rsid w:val="00E96B50"/>
    <w:rsid w:val="00EB3FE4"/>
    <w:rsid w:val="00EC1690"/>
    <w:rsid w:val="00ED0712"/>
    <w:rsid w:val="00EF27FE"/>
    <w:rsid w:val="00F3068C"/>
    <w:rsid w:val="00F35384"/>
    <w:rsid w:val="00F40E14"/>
    <w:rsid w:val="00F500AA"/>
    <w:rsid w:val="00F532D7"/>
    <w:rsid w:val="00F53BD2"/>
    <w:rsid w:val="00F60F2E"/>
    <w:rsid w:val="00F72622"/>
    <w:rsid w:val="00F8150C"/>
    <w:rsid w:val="00F83C54"/>
    <w:rsid w:val="00FA39C1"/>
    <w:rsid w:val="00FC0C82"/>
    <w:rsid w:val="00FE0A84"/>
    <w:rsid w:val="00FE3E9A"/>
    <w:rsid w:val="00FE6A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95"/>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808">
      <w:bodyDiv w:val="1"/>
      <w:marLeft w:val="0"/>
      <w:marRight w:val="0"/>
      <w:marTop w:val="0"/>
      <w:marBottom w:val="0"/>
      <w:divBdr>
        <w:top w:val="none" w:sz="0" w:space="0" w:color="auto"/>
        <w:left w:val="none" w:sz="0" w:space="0" w:color="auto"/>
        <w:bottom w:val="none" w:sz="0" w:space="0" w:color="auto"/>
        <w:right w:val="none" w:sz="0" w:space="0" w:color="auto"/>
      </w:divBdr>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553664932">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725376176">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888">
      <w:bodyDiv w:val="1"/>
      <w:marLeft w:val="0"/>
      <w:marRight w:val="0"/>
      <w:marTop w:val="0"/>
      <w:marBottom w:val="0"/>
      <w:divBdr>
        <w:top w:val="none" w:sz="0" w:space="0" w:color="auto"/>
        <w:left w:val="none" w:sz="0" w:space="0" w:color="auto"/>
        <w:bottom w:val="none" w:sz="0" w:space="0" w:color="auto"/>
        <w:right w:val="none" w:sz="0" w:space="0" w:color="auto"/>
      </w:divBdr>
    </w:div>
    <w:div w:id="981496211">
      <w:bodyDiv w:val="1"/>
      <w:marLeft w:val="0"/>
      <w:marRight w:val="0"/>
      <w:marTop w:val="0"/>
      <w:marBottom w:val="0"/>
      <w:divBdr>
        <w:top w:val="none" w:sz="0" w:space="0" w:color="auto"/>
        <w:left w:val="none" w:sz="0" w:space="0" w:color="auto"/>
        <w:bottom w:val="none" w:sz="0" w:space="0" w:color="auto"/>
        <w:right w:val="none" w:sz="0" w:space="0" w:color="auto"/>
      </w:divBdr>
    </w:div>
    <w:div w:id="1019357721">
      <w:bodyDiv w:val="1"/>
      <w:marLeft w:val="0"/>
      <w:marRight w:val="0"/>
      <w:marTop w:val="0"/>
      <w:marBottom w:val="0"/>
      <w:divBdr>
        <w:top w:val="none" w:sz="0" w:space="0" w:color="auto"/>
        <w:left w:val="none" w:sz="0" w:space="0" w:color="auto"/>
        <w:bottom w:val="none" w:sz="0" w:space="0" w:color="auto"/>
        <w:right w:val="none" w:sz="0" w:space="0" w:color="auto"/>
      </w:divBdr>
    </w:div>
    <w:div w:id="1097752100">
      <w:bodyDiv w:val="1"/>
      <w:marLeft w:val="0"/>
      <w:marRight w:val="0"/>
      <w:marTop w:val="0"/>
      <w:marBottom w:val="0"/>
      <w:divBdr>
        <w:top w:val="none" w:sz="0" w:space="0" w:color="auto"/>
        <w:left w:val="none" w:sz="0" w:space="0" w:color="auto"/>
        <w:bottom w:val="none" w:sz="0" w:space="0" w:color="auto"/>
        <w:right w:val="none" w:sz="0" w:space="0" w:color="auto"/>
      </w:divBdr>
    </w:div>
    <w:div w:id="1127241468">
      <w:bodyDiv w:val="1"/>
      <w:marLeft w:val="0"/>
      <w:marRight w:val="0"/>
      <w:marTop w:val="0"/>
      <w:marBottom w:val="0"/>
      <w:divBdr>
        <w:top w:val="none" w:sz="0" w:space="0" w:color="auto"/>
        <w:left w:val="none" w:sz="0" w:space="0" w:color="auto"/>
        <w:bottom w:val="none" w:sz="0" w:space="0" w:color="auto"/>
        <w:right w:val="none" w:sz="0" w:space="0" w:color="auto"/>
      </w:divBdr>
    </w:div>
    <w:div w:id="1182470412">
      <w:bodyDiv w:val="1"/>
      <w:marLeft w:val="0"/>
      <w:marRight w:val="0"/>
      <w:marTop w:val="0"/>
      <w:marBottom w:val="0"/>
      <w:divBdr>
        <w:top w:val="none" w:sz="0" w:space="0" w:color="auto"/>
        <w:left w:val="none" w:sz="0" w:space="0" w:color="auto"/>
        <w:bottom w:val="none" w:sz="0" w:space="0" w:color="auto"/>
        <w:right w:val="none" w:sz="0" w:space="0" w:color="auto"/>
      </w:divBdr>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59033380">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792094206">
      <w:bodyDiv w:val="1"/>
      <w:marLeft w:val="0"/>
      <w:marRight w:val="0"/>
      <w:marTop w:val="0"/>
      <w:marBottom w:val="0"/>
      <w:divBdr>
        <w:top w:val="none" w:sz="0" w:space="0" w:color="auto"/>
        <w:left w:val="none" w:sz="0" w:space="0" w:color="auto"/>
        <w:bottom w:val="none" w:sz="0" w:space="0" w:color="auto"/>
        <w:right w:val="none" w:sz="0" w:space="0" w:color="auto"/>
      </w:divBdr>
    </w:div>
    <w:div w:id="1821190489">
      <w:bodyDiv w:val="1"/>
      <w:marLeft w:val="0"/>
      <w:marRight w:val="0"/>
      <w:marTop w:val="0"/>
      <w:marBottom w:val="0"/>
      <w:divBdr>
        <w:top w:val="none" w:sz="0" w:space="0" w:color="auto"/>
        <w:left w:val="none" w:sz="0" w:space="0" w:color="auto"/>
        <w:bottom w:val="none" w:sz="0" w:space="0" w:color="auto"/>
        <w:right w:val="none" w:sz="0" w:space="0" w:color="auto"/>
      </w:divBdr>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442">
      <w:bodyDiv w:val="1"/>
      <w:marLeft w:val="0"/>
      <w:marRight w:val="0"/>
      <w:marTop w:val="0"/>
      <w:marBottom w:val="0"/>
      <w:divBdr>
        <w:top w:val="none" w:sz="0" w:space="0" w:color="auto"/>
        <w:left w:val="none" w:sz="0" w:space="0" w:color="auto"/>
        <w:bottom w:val="none" w:sz="0" w:space="0" w:color="auto"/>
        <w:right w:val="none" w:sz="0" w:space="0" w:color="auto"/>
      </w:divBdr>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sustcoreport.com/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154</cp:revision>
  <cp:lastPrinted>2022-08-26T09:31:00Z</cp:lastPrinted>
  <dcterms:created xsi:type="dcterms:W3CDTF">2022-02-13T10:07:00Z</dcterms:created>
  <dcterms:modified xsi:type="dcterms:W3CDTF">2022-08-26T17:37:00Z</dcterms:modified>
</cp:coreProperties>
</file>