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8"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702BF8E6"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48383F">
              <w:rPr>
                <w:rFonts w:ascii="Verdana" w:eastAsia="Verdana" w:hAnsi="Verdana" w:cs="Verdana"/>
                <w:sz w:val="28"/>
                <w:szCs w:val="28"/>
              </w:rPr>
              <w:t>6</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37589D26"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Prof. </w:t>
            </w:r>
            <w:r w:rsidR="0048383F">
              <w:rPr>
                <w:rFonts w:ascii="Verdana" w:eastAsia="Verdana" w:hAnsi="Verdana" w:cs="Verdana"/>
                <w:sz w:val="28"/>
                <w:szCs w:val="28"/>
              </w:rPr>
              <w:t>R</w:t>
            </w:r>
            <w:r>
              <w:rPr>
                <w:rFonts w:ascii="Verdana" w:eastAsia="Verdana" w:hAnsi="Verdana" w:cs="Verdana"/>
                <w:sz w:val="28"/>
                <w:szCs w:val="28"/>
              </w:rPr>
              <w:t>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30E1C8ED" w:rsidR="00313C91" w:rsidRPr="00A27E89" w:rsidRDefault="00000000" w:rsidP="00313C91">
            <w:pPr>
              <w:tabs>
                <w:tab w:val="left" w:pos="1910"/>
              </w:tabs>
              <w:jc w:val="center"/>
              <w:rPr>
                <w:rFonts w:ascii="Century Gothic" w:hAnsi="Century Gothic" w:cs="Arial"/>
                <w:sz w:val="16"/>
                <w:szCs w:val="16"/>
              </w:rPr>
            </w:pPr>
            <w:hyperlink r:id="rId9" w:history="1">
              <w:r w:rsidR="0048383F" w:rsidRPr="0090355E">
                <w:rPr>
                  <w:rStyle w:val="Collegamentoipertestuale"/>
                  <w:rFonts w:ascii="Century Gothic" w:hAnsi="Century Gothic"/>
                  <w:sz w:val="16"/>
                  <w:szCs w:val="16"/>
                </w:rPr>
                <w:t>g.dambrosio63@studenti.unisa.it</w:t>
              </w:r>
            </w:hyperlink>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3DF8327E" w:rsidR="00313C91" w:rsidRPr="00A27E89" w:rsidRDefault="00000000" w:rsidP="00313C91">
            <w:pPr>
              <w:tabs>
                <w:tab w:val="left" w:pos="1910"/>
              </w:tabs>
              <w:jc w:val="center"/>
              <w:rPr>
                <w:rFonts w:ascii="Century Gothic" w:hAnsi="Century Gothic" w:cs="Arial"/>
                <w:sz w:val="16"/>
                <w:szCs w:val="16"/>
              </w:rPr>
            </w:pPr>
            <w:hyperlink r:id="rId10" w:history="1">
              <w:r w:rsidR="0048383F" w:rsidRPr="0090355E">
                <w:rPr>
                  <w:rStyle w:val="Collegamentoipertestuale"/>
                  <w:rFonts w:ascii="Century Gothic" w:hAnsi="Century Gothic"/>
                  <w:sz w:val="16"/>
                  <w:szCs w:val="16"/>
                </w:rPr>
                <w:t>g.napolitano80@studenti.unisa.it</w:t>
              </w:r>
            </w:hyperlink>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2135BE6C" w:rsidR="00313C91" w:rsidRPr="00A27E89" w:rsidRDefault="00000000" w:rsidP="00313C91">
            <w:pPr>
              <w:tabs>
                <w:tab w:val="left" w:pos="1910"/>
              </w:tabs>
              <w:jc w:val="center"/>
              <w:rPr>
                <w:rFonts w:ascii="Century Gothic" w:hAnsi="Century Gothic" w:cs="Arial"/>
                <w:sz w:val="16"/>
                <w:szCs w:val="16"/>
              </w:rPr>
            </w:pPr>
            <w:hyperlink r:id="rId11" w:history="1">
              <w:r w:rsidR="0048383F" w:rsidRPr="0090355E">
                <w:rPr>
                  <w:rStyle w:val="Collegamentoipertestuale"/>
                  <w:rFonts w:ascii="Century Gothic" w:hAnsi="Century Gothic"/>
                  <w:sz w:val="16"/>
                  <w:szCs w:val="16"/>
                </w:rPr>
                <w:t>a.russomando11@studenti.unisa.it</w:t>
              </w:r>
            </w:hyperlink>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22F82EA0" w:rsidR="00313C91" w:rsidRPr="00A27E89" w:rsidRDefault="00000000" w:rsidP="00313C91">
            <w:pPr>
              <w:tabs>
                <w:tab w:val="left" w:pos="1910"/>
              </w:tabs>
              <w:jc w:val="center"/>
              <w:rPr>
                <w:rFonts w:ascii="Century Gothic" w:hAnsi="Century Gothic" w:cs="Arial"/>
                <w:sz w:val="16"/>
                <w:szCs w:val="16"/>
              </w:rPr>
            </w:pPr>
            <w:hyperlink r:id="rId12" w:history="1">
              <w:r w:rsidR="0048383F" w:rsidRPr="0090355E">
                <w:rPr>
                  <w:rStyle w:val="Collegamentoipertestuale"/>
                  <w:rFonts w:ascii="Century Gothic" w:hAnsi="Century Gothic"/>
                  <w:sz w:val="16"/>
                  <w:szCs w:val="16"/>
                </w:rPr>
                <w:t>F.bosso4@studenti.unisa.it</w:t>
              </w:r>
            </w:hyperlink>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r w:rsidR="00D11515" w:rsidRPr="007D68CD" w14:paraId="4B079477"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E4C60AC" w14:textId="49DD0525"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02/12/2022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332591C8" w14:textId="56A11356"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1.5</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435683B1" w14:textId="2F3EFA0C"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capitoli 1 e 2</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6906F590" w14:textId="417CB850"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48383F" w:rsidRPr="007D68CD" w14:paraId="5E5F487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7429A915" w14:textId="4168423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07/12/2022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D487746" w14:textId="40937BC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1.6</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31EA6B8" w14:textId="77777777"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 xml:space="preserve">Aggiunta scenari e RF </w:t>
            </w:r>
          </w:p>
          <w:p w14:paraId="6014A0F4" w14:textId="3C12DB3D"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Riferiti all’admin</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26F9978" w14:textId="32BD4713"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1FCAF592" w14:textId="31879341" w:rsidR="00C9425E"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3928F948" w14:textId="7FF5B9FA"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che si vuole realizzare ha come obiettivo quello di supportare gli studenti universitari, in particolar modo gli studenti-lavoratori, nella preparazione universitaria. </w:t>
      </w:r>
    </w:p>
    <w:p w14:paraId="10ECA429" w14:textId="69071DF9"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 xml:space="preserve">Il sistema offre la possibilità agli utenti di caricare e scaricare documenti (appunti, sbobine) per facilitarli nello studio. </w:t>
      </w:r>
    </w:p>
    <w:p w14:paraId="5115BDEF" w14:textId="71A731A4" w:rsidR="00C9425E" w:rsidRP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darà la possibilità agli utenti di chattare con i creator dei documenti in modo da poter chiedere eventuali spiegazioni sui documenti scaricati da loro; inoltre, l’utente potrà creare anche un post dove potrà richiedere eventuali appunti mancanti o semplicemente può postare una domanda riguardo un argomento alla community. </w:t>
      </w:r>
    </w:p>
    <w:p w14:paraId="6324465B" w14:textId="5083B6EE"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680DBA6D" w14:textId="04372FA1"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progetto nasce per fornire un sistema di supporto per gli studenti universitari (lavoratori e non) per poter recuperare documenti per studiare o per migliorare i propri appunti. </w:t>
      </w:r>
    </w:p>
    <w:p w14:paraId="542ADFC5" w14:textId="2912059A"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Le funzionalità principali offerte dal sistema sono:</w:t>
      </w:r>
    </w:p>
    <w:p w14:paraId="336DA529" w14:textId="0C0644E4"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Ricercare un documento</w:t>
      </w:r>
    </w:p>
    <w:p w14:paraId="678D9A78" w14:textId="4FCC595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Caricare i propri documenti</w:t>
      </w:r>
    </w:p>
    <w:p w14:paraId="6D8CED78" w14:textId="161A42F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Inserire un feedback ad un documento scaricato</w:t>
      </w:r>
    </w:p>
    <w:p w14:paraId="077F8298" w14:textId="5CCF31CF" w:rsidR="007A4171" w:rsidRPr="00FC2540"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sidRPr="007A4171">
        <w:rPr>
          <w:rFonts w:ascii="EB Garamond Medium" w:eastAsia="EB Garamond Medium" w:hAnsi="EB Garamond Medium" w:cs="EB Garamond Medium"/>
          <w:color w:val="000000" w:themeColor="text1"/>
          <w:sz w:val="28"/>
          <w:szCs w:val="28"/>
          <w:lang w:val="it-IT"/>
        </w:rPr>
        <w:t>Avviare una chat end-to-end con il creator</w:t>
      </w:r>
      <w:r>
        <w:rPr>
          <w:rFonts w:ascii="EB Garamond Medium" w:eastAsia="EB Garamond Medium" w:hAnsi="EB Garamond Medium" w:cs="EB Garamond Medium"/>
          <w:color w:val="000000" w:themeColor="text1"/>
          <w:sz w:val="28"/>
          <w:szCs w:val="28"/>
          <w:lang w:val="it-IT"/>
        </w:rPr>
        <w:t xml:space="preserve"> di un documento</w:t>
      </w:r>
    </w:p>
    <w:p w14:paraId="32F7BAEB" w14:textId="13B6C52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5B5C1FA" w14:textId="42D40370"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L’obiettivo del progetto è la creazione di un’applicazione Android che sarà di supporto agli studenti universitari.</w:t>
      </w:r>
    </w:p>
    <w:p w14:paraId="5A94A78B" w14:textId="50F35CFE"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criteri di successo concordati sono:</w:t>
      </w:r>
    </w:p>
    <w:p w14:paraId="2E992966" w14:textId="37CA5C4E"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Realizzare un’applicazione ottimale con un’opportuna documentazione in modo da poter essere manutenuta in futuro senza difficoltà;</w:t>
      </w:r>
    </w:p>
    <w:p w14:paraId="6943E22B" w14:textId="284B5F7B"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Rendere l’interazione con gli utenti quanto più semplice e immediata possibile senza eventuali ambiguità, al fine di facilitare l’uso dell’applicazione stessa;</w:t>
      </w:r>
    </w:p>
    <w:p w14:paraId="04FDB01B" w14:textId="47A9E33F"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Soddisfare</w:t>
      </w:r>
      <w:r w:rsidR="007002B7">
        <w:rPr>
          <w:rFonts w:ascii="EB Garamond Medium" w:eastAsia="EB Garamond Medium" w:hAnsi="EB Garamond Medium" w:cs="EB Garamond Medium"/>
          <w:color w:val="000000" w:themeColor="text1"/>
          <w:sz w:val="28"/>
          <w:szCs w:val="28"/>
        </w:rPr>
        <w:t xml:space="preserve"> il cliente sviluppando al meglio tutte le sue richieste;</w:t>
      </w:r>
    </w:p>
    <w:p w14:paraId="4D5AEBBC" w14:textId="4DDA7115" w:rsidR="007002B7" w:rsidRPr="007002B7" w:rsidRDefault="00FC2540" w:rsidP="007002B7">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Minimizzare i malfunzionamenti dell’applicazione</w:t>
      </w:r>
      <w:r w:rsidR="007002B7">
        <w:rPr>
          <w:rFonts w:ascii="EB Garamond Medium" w:eastAsia="EB Garamond Medium" w:hAnsi="EB Garamond Medium" w:cs="EB Garamond Medium"/>
          <w:color w:val="000000" w:themeColor="text1"/>
          <w:sz w:val="28"/>
          <w:szCs w:val="28"/>
        </w:rPr>
        <w:t>.</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50310C5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04B26987" w14:textId="0072D91E"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seguente documento è diviso in quattro capitoli:</w:t>
      </w:r>
    </w:p>
    <w:p w14:paraId="51000919" w14:textId="0969DC94" w:rsidR="007002B7" w:rsidRDefault="007002B7" w:rsidP="007A6B18">
      <w:pPr>
        <w:rPr>
          <w:rFonts w:ascii="EB Garamond Medium" w:eastAsia="EB Garamond Medium" w:hAnsi="EB Garamond Medium" w:cs="EB Garamond Medium"/>
          <w:color w:val="000000" w:themeColor="text1"/>
          <w:sz w:val="28"/>
          <w:szCs w:val="28"/>
        </w:rPr>
      </w:pPr>
    </w:p>
    <w:p w14:paraId="3D3FC633" w14:textId="3023BB1D"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lastRenderedPageBreak/>
        <w:t>Capitolo 1</w:t>
      </w:r>
    </w:p>
    <w:p w14:paraId="65CE0D97" w14:textId="5CE19984"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generale del progetto con: obiettivi che si intendono raggiungere sviluppando l’app, ambito di applicazione dell’app, criteri di successo, definizioni, acronimi e abbreviazioni utili alla comprensione della documentazione ed eventuali riferimenti ad altri documenti.</w:t>
      </w:r>
    </w:p>
    <w:p w14:paraId="55CB51B1" w14:textId="7409D873" w:rsidR="007002B7" w:rsidRDefault="007002B7" w:rsidP="007002B7">
      <w:pPr>
        <w:rPr>
          <w:rFonts w:ascii="EB Garamond Medium" w:eastAsia="EB Garamond Medium" w:hAnsi="EB Garamond Medium" w:cs="EB Garamond Medium"/>
          <w:color w:val="000000" w:themeColor="text1"/>
          <w:sz w:val="28"/>
          <w:szCs w:val="28"/>
        </w:rPr>
      </w:pPr>
    </w:p>
    <w:p w14:paraId="38C1BC39" w14:textId="19B54DDB"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2</w:t>
      </w:r>
    </w:p>
    <w:p w14:paraId="5B789556" w14:textId="4F9495E6"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Contiene una descrizione del sistema attualmente </w:t>
      </w:r>
      <w:r w:rsidR="00164EFC">
        <w:rPr>
          <w:rFonts w:ascii="EB Garamond Medium" w:eastAsia="EB Garamond Medium" w:hAnsi="EB Garamond Medium" w:cs="EB Garamond Medium"/>
          <w:color w:val="000000" w:themeColor="text1"/>
          <w:sz w:val="28"/>
          <w:szCs w:val="28"/>
        </w:rPr>
        <w:t>sul mercato</w:t>
      </w:r>
      <w:r>
        <w:rPr>
          <w:rFonts w:ascii="EB Garamond Medium" w:eastAsia="EB Garamond Medium" w:hAnsi="EB Garamond Medium" w:cs="EB Garamond Medium"/>
          <w:color w:val="000000" w:themeColor="text1"/>
          <w:sz w:val="28"/>
          <w:szCs w:val="28"/>
        </w:rPr>
        <w:t xml:space="preserve"> preso come ispirazione per sviluppare questa nuova applicazione.</w:t>
      </w:r>
    </w:p>
    <w:p w14:paraId="55C244AE" w14:textId="18D1B1B0" w:rsidR="007002B7" w:rsidRDefault="007002B7" w:rsidP="007002B7">
      <w:pPr>
        <w:rPr>
          <w:rFonts w:ascii="EB Garamond Medium" w:eastAsia="EB Garamond Medium" w:hAnsi="EB Garamond Medium" w:cs="EB Garamond Medium"/>
          <w:color w:val="000000" w:themeColor="text1"/>
          <w:sz w:val="28"/>
          <w:szCs w:val="28"/>
        </w:rPr>
      </w:pPr>
    </w:p>
    <w:p w14:paraId="3F9A64AF" w14:textId="6C0A6925"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3</w:t>
      </w:r>
    </w:p>
    <w:p w14:paraId="6670A9F9" w14:textId="498B4132"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molto più dettagliata del capitolo 1, del sistema che si vuole sviluppare. In particolare, si descrivono: i requisiti funzionali e non funzionali che il sistema deve implementare e diversi modelli UML utili alla traduzione del sistema in oggetti utilizzati per implementare l’app finale.</w:t>
      </w:r>
    </w:p>
    <w:p w14:paraId="7E51099B" w14:textId="05EA7579" w:rsidR="007002B7" w:rsidRDefault="007002B7" w:rsidP="007002B7">
      <w:pPr>
        <w:rPr>
          <w:rFonts w:ascii="EB Garamond Medium" w:eastAsia="EB Garamond Medium" w:hAnsi="EB Garamond Medium" w:cs="EB Garamond Medium"/>
          <w:color w:val="000000" w:themeColor="text1"/>
          <w:sz w:val="28"/>
          <w:szCs w:val="28"/>
        </w:rPr>
      </w:pPr>
    </w:p>
    <w:p w14:paraId="0EA967AB" w14:textId="28E9A66B" w:rsidR="007002B7" w:rsidRDefault="007002B7" w:rsidP="007002B7">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4</w:t>
      </w:r>
    </w:p>
    <w:p w14:paraId="26A2221A" w14:textId="6A50A79C" w:rsidR="007002B7" w:rsidRPr="007002B7" w:rsidRDefault="00164EFC"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eventuali descrizioni di termini tecnici presenti nel documento.</w:t>
      </w:r>
    </w:p>
    <w:p w14:paraId="75FE088C" w14:textId="77777777" w:rsidR="007002B7" w:rsidRPr="007002B7" w:rsidRDefault="007002B7" w:rsidP="007002B7">
      <w:pPr>
        <w:rPr>
          <w:rFonts w:ascii="EB Garamond Medium" w:eastAsia="EB Garamond Medium" w:hAnsi="EB Garamond Medium" w:cs="EB Garamond Medium"/>
          <w:color w:val="000000" w:themeColor="text1"/>
          <w:sz w:val="28"/>
          <w:szCs w:val="28"/>
        </w:rPr>
      </w:pPr>
    </w:p>
    <w:p w14:paraId="1C6BD10D" w14:textId="333B091A"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1E1E28E7" w14:textId="28B24155" w:rsidR="00164EFC" w:rsidRPr="00C9425E" w:rsidRDefault="00164EFC" w:rsidP="00164EFC">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sistemi correnti presi in esame sono servizi come “StuDocu” e “Skuola.Net”. Questi sistemi non permettono l’interazione tra lo studente e il creator del documento tramite una chat end-to-end, non permettono la pubblicazione di un post per richiedere eventuali appunti mancanti o postare una domanda riguardo un argomento alla community.</w:t>
      </w:r>
      <w:r w:rsidR="00EE1DDB">
        <w:rPr>
          <w:rFonts w:ascii="EB Garamond Medium" w:eastAsia="EB Garamond Medium" w:hAnsi="EB Garamond Medium" w:cs="EB Garamond Medium"/>
          <w:color w:val="000000" w:themeColor="text1"/>
          <w:sz w:val="28"/>
          <w:szCs w:val="28"/>
        </w:rPr>
        <w:t xml:space="preserve"> Inoltre, per accedere alle risorse di questi sistemi molto spesso si deve ricorrere all’acquisto di punti attraverso micro-transazioni. </w:t>
      </w:r>
    </w:p>
    <w:p w14:paraId="7AD906D4" w14:textId="0613D86C" w:rsidR="00164EFC" w:rsidRPr="00164EFC" w:rsidRDefault="00164EFC" w:rsidP="007A6B18">
      <w:pPr>
        <w:rPr>
          <w:rFonts w:ascii="EB Garamond Medium" w:eastAsia="EB Garamond Medium" w:hAnsi="EB Garamond Medium" w:cs="EB Garamond Medium"/>
          <w:color w:val="000000" w:themeColor="text1"/>
          <w:sz w:val="28"/>
          <w:szCs w:val="28"/>
        </w:rPr>
      </w:pP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58FD462D" w14:textId="10CB02CD"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7373BAD" w14:textId="6CA4B43C" w:rsidR="002E5D86" w:rsidRDefault="002E5D86"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La seguente sezione è organizzata in questo modo:</w:t>
      </w:r>
    </w:p>
    <w:p w14:paraId="05A3466E" w14:textId="6048206C"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Requisiti funzionali: descrizione degli attori e dei requisiti funzionali, ovvero la descrizione delle interazioni tra il sistema e l’ambiente esterno, quindi gli attori senza tenere in considerazione l’implementazione;</w:t>
      </w:r>
    </w:p>
    <w:p w14:paraId="4A10C519" w14:textId="6DD0A1E5"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Requisiti non funzionali: descrizioni degli aspetti del sistema </w:t>
      </w:r>
      <w:r w:rsidR="00C50608">
        <w:rPr>
          <w:rFonts w:ascii="EB Garamond Medium" w:eastAsia="EB Garamond Medium" w:hAnsi="EB Garamond Medium" w:cs="EB Garamond Medium"/>
          <w:color w:val="000000" w:themeColor="text1"/>
          <w:sz w:val="28"/>
          <w:szCs w:val="28"/>
        </w:rPr>
        <w:t>che ne indicano la qualità come usabilità, affidabilità, prestazioni, aspetti quindi non legati alle funzionalità del sistema;</w:t>
      </w:r>
    </w:p>
    <w:p w14:paraId="77DFD31C" w14:textId="29CD9726" w:rsidR="00C50608" w:rsidRDefault="00C50608"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del sistema:</w:t>
      </w:r>
    </w:p>
    <w:p w14:paraId="4F2C667E" w14:textId="0352C5B0"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Scenari: descrizione informale di una singola caratteristica del sistema dal punto di vista dell’utente finale, descrivono cosa gli utenti fanno quando usano il sistema;</w:t>
      </w:r>
    </w:p>
    <w:p w14:paraId="1976B3A0" w14:textId="40BC52AB"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dei casi d’uso: descrizione completa delle interazioni che avvengono quando un attore usa il sistema, specificando anche tutti i possibili scenari per quella determinata azione;</w:t>
      </w:r>
    </w:p>
    <w:p w14:paraId="13BC44B6" w14:textId="7D8B3EC9"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ad oggetti: descrizione tramite un class diagram dei singoli oggetti del sistema, delle loro proprietà e delle loro relazioni;</w:t>
      </w:r>
    </w:p>
    <w:p w14:paraId="61F4A6C2" w14:textId="5223ABF5"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dinamico: rappresenta la struttura dinamica del sistema;</w:t>
      </w:r>
    </w:p>
    <w:p w14:paraId="3D88C3A0" w14:textId="2A3482CE"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Path navigazionali: descrivono il percorso tra le pagine che un attore può compiere all’interno del sistema;</w:t>
      </w:r>
    </w:p>
    <w:p w14:paraId="3B8AD06F" w14:textId="5031C126" w:rsidR="00C50608" w:rsidRPr="002E5D86"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Mock-ups: rappresentazione dell’UI.</w:t>
      </w: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35AFBDFF" w:rsidR="00896B95"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896B95" w:rsidRPr="00076630">
              <w:rPr>
                <w:rFonts w:ascii="Century Gothic" w:eastAsia="Century Gothic" w:hAnsi="Century Gothic" w:cs="Century Gothic"/>
              </w:rPr>
              <w:t>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6DEB9141" w:rsidR="00896B95"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033F9432" w:rsidR="00CA52AD"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ha bisogno di documenti specifici, così crea un post chiedendo aiuto alla community</w:t>
            </w:r>
            <w:r w:rsidR="00CA52AD">
              <w:rPr>
                <w:rFonts w:ascii="Century Gothic" w:eastAsia="Century Gothic" w:hAnsi="Century Gothic" w:cs="Century Gothic"/>
              </w:rPr>
              <w:t>.</w:t>
            </w:r>
          </w:p>
        </w:tc>
        <w:tc>
          <w:tcPr>
            <w:tcW w:w="992" w:type="dxa"/>
          </w:tcPr>
          <w:p w14:paraId="0EC5831A" w14:textId="05F05C0F"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Pr>
          <w:p w14:paraId="4EBBB1F8" w14:textId="77777777" w:rsidR="0048383F" w:rsidRDefault="00CA52AD" w:rsidP="00110275">
            <w:pPr>
              <w:rPr>
                <w:rFonts w:ascii="Century Gothic" w:hAnsi="Century Gothic"/>
                <w:color w:val="000000"/>
              </w:rPr>
            </w:pPr>
            <w:r w:rsidRPr="00076630">
              <w:rPr>
                <w:rFonts w:ascii="Century Gothic" w:hAnsi="Century Gothic"/>
                <w:color w:val="000000"/>
              </w:rPr>
              <w:t>Media/Racco</w:t>
            </w:r>
          </w:p>
          <w:p w14:paraId="5B4BAD52" w14:textId="77777777" w:rsidR="00CA52AD" w:rsidRDefault="00CA52AD" w:rsidP="00110275">
            <w:pPr>
              <w:rPr>
                <w:rFonts w:ascii="Century Gothic" w:hAnsi="Century Gothic"/>
                <w:color w:val="000000"/>
              </w:rPr>
            </w:pPr>
            <w:r w:rsidRPr="00076630">
              <w:rPr>
                <w:rFonts w:ascii="Century Gothic" w:hAnsi="Century Gothic"/>
                <w:color w:val="000000"/>
              </w:rPr>
              <w:t>mandata</w:t>
            </w:r>
          </w:p>
          <w:p w14:paraId="4A4326B4" w14:textId="11A753EF" w:rsidR="0048383F" w:rsidRPr="00076630" w:rsidRDefault="0048383F" w:rsidP="00110275">
            <w:pPr>
              <w:rPr>
                <w:rFonts w:ascii="Century Gothic" w:hAnsi="Century Gothic"/>
                <w:color w:val="000000"/>
              </w:rPr>
            </w:pPr>
          </w:p>
        </w:tc>
      </w:tr>
      <w:tr w:rsidR="0048383F" w:rsidRPr="00076630" w14:paraId="38B98CCB" w14:textId="77777777" w:rsidTr="00CA52AD">
        <w:tc>
          <w:tcPr>
            <w:tcW w:w="1693" w:type="dxa"/>
          </w:tcPr>
          <w:p w14:paraId="4A057AA8" w14:textId="4DD2753A" w:rsidR="0048383F" w:rsidRPr="00076630" w:rsidRDefault="0048383F" w:rsidP="00110275">
            <w:pPr>
              <w:rPr>
                <w:rFonts w:ascii="Century Gothic" w:hAnsi="Century Gothic"/>
                <w:b/>
                <w:color w:val="000000"/>
              </w:rPr>
            </w:pPr>
            <w:r>
              <w:rPr>
                <w:rFonts w:ascii="Century Gothic" w:hAnsi="Century Gothic"/>
                <w:b/>
                <w:color w:val="000000"/>
              </w:rPr>
              <w:lastRenderedPageBreak/>
              <w:t>RF_BU</w:t>
            </w:r>
          </w:p>
        </w:tc>
        <w:tc>
          <w:tcPr>
            <w:tcW w:w="1843" w:type="dxa"/>
          </w:tcPr>
          <w:p w14:paraId="4F3F48D6" w14:textId="05DDD45B" w:rsidR="0048383F" w:rsidRPr="00076630" w:rsidRDefault="0048383F" w:rsidP="00110275">
            <w:pPr>
              <w:rPr>
                <w:rFonts w:ascii="Century Gothic" w:hAnsi="Century Gothic"/>
                <w:color w:val="000000"/>
              </w:rPr>
            </w:pPr>
            <w:r>
              <w:rPr>
                <w:rFonts w:ascii="Century Gothic" w:hAnsi="Century Gothic"/>
                <w:color w:val="000000"/>
              </w:rPr>
              <w:t>Bannare Studente o creator</w:t>
            </w:r>
          </w:p>
        </w:tc>
        <w:tc>
          <w:tcPr>
            <w:tcW w:w="2835" w:type="dxa"/>
          </w:tcPr>
          <w:p w14:paraId="49DA105C" w14:textId="5A03CA2E" w:rsidR="0048383F"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L’admin ha la possibilità di bannare gli studenti o creator </w:t>
            </w:r>
          </w:p>
        </w:tc>
        <w:tc>
          <w:tcPr>
            <w:tcW w:w="992" w:type="dxa"/>
          </w:tcPr>
          <w:p w14:paraId="4DB2725C" w14:textId="601B768B" w:rsidR="0048383F" w:rsidRDefault="0048383F" w:rsidP="00110275">
            <w:pPr>
              <w:rPr>
                <w:rFonts w:ascii="Century Gothic" w:hAnsi="Century Gothic"/>
                <w:color w:val="000000"/>
              </w:rPr>
            </w:pPr>
            <w:r>
              <w:rPr>
                <w:rFonts w:ascii="Century Gothic" w:hAnsi="Century Gothic"/>
                <w:color w:val="000000"/>
              </w:rPr>
              <w:t>Admin</w:t>
            </w:r>
          </w:p>
        </w:tc>
        <w:tc>
          <w:tcPr>
            <w:tcW w:w="1843" w:type="dxa"/>
          </w:tcPr>
          <w:p w14:paraId="51DA2490" w14:textId="78D677BC" w:rsidR="0048383F" w:rsidRPr="00076630" w:rsidRDefault="0048383F" w:rsidP="00110275">
            <w:pPr>
              <w:rPr>
                <w:rFonts w:ascii="Century Gothic" w:hAnsi="Century Gothic"/>
                <w:color w:val="000000"/>
              </w:rPr>
            </w:pPr>
            <w:r>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35BB9F29" w:rsidR="001E58B3"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F81001" w:rsidRPr="00076630">
              <w:rPr>
                <w:rFonts w:ascii="Century Gothic" w:eastAsia="Century Gothic" w:hAnsi="Century Gothic" w:cs="Century Gothic"/>
              </w:rPr>
              <w:t>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6A3B6333" w:rsidR="001E58B3"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75365716" w:rsidR="00CA52AD" w:rsidRPr="00CA52AD"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 xml:space="preserve">ha la possibilità di visualizzare i documenti </w:t>
            </w:r>
            <w:r w:rsidR="00CA52AD">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3FB57F84"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331CA7E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 xml:space="preserve">Chat end-to-end </w:t>
            </w:r>
            <w:proofErr w:type="spellStart"/>
            <w:r w:rsidRPr="00076630">
              <w:rPr>
                <w:rFonts w:ascii="Century Gothic" w:hAnsi="Century Gothic"/>
                <w:color w:val="000000"/>
                <w:lang w:val="en-US"/>
              </w:rPr>
              <w:t>t</w:t>
            </w:r>
            <w:r>
              <w:rPr>
                <w:rFonts w:ascii="Century Gothic" w:hAnsi="Century Gothic"/>
                <w:color w:val="000000"/>
                <w:lang w:val="en-US"/>
              </w:rPr>
              <w:t>ra</w:t>
            </w:r>
            <w:proofErr w:type="spellEnd"/>
            <w:r>
              <w:rPr>
                <w:rFonts w:ascii="Century Gothic" w:hAnsi="Century Gothic"/>
                <w:color w:val="000000"/>
                <w:lang w:val="en-US"/>
              </w:rPr>
              <w:t xml:space="preserve"> </w:t>
            </w:r>
            <w:proofErr w:type="spellStart"/>
            <w:r w:rsidR="0048383F">
              <w:rPr>
                <w:rFonts w:ascii="Century Gothic" w:hAnsi="Century Gothic"/>
                <w:color w:val="000000"/>
                <w:lang w:val="en-US"/>
              </w:rPr>
              <w:t>studenti</w:t>
            </w:r>
            <w:proofErr w:type="spellEnd"/>
            <w:r w:rsidR="0048383F">
              <w:rPr>
                <w:rFonts w:ascii="Century Gothic" w:hAnsi="Century Gothic"/>
                <w:color w:val="000000"/>
                <w:lang w:val="en-US"/>
              </w:rPr>
              <w:t xml:space="preserve"> e creator</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66D81476"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w:t>
            </w:r>
            <w:r w:rsidR="0048383F">
              <w:rPr>
                <w:rFonts w:ascii="Century Gothic" w:eastAsia="Century Gothic" w:hAnsi="Century Gothic" w:cs="Century Gothic"/>
              </w:rPr>
              <w:t xml:space="preserve">ad uno studente ed un </w:t>
            </w:r>
            <w:proofErr w:type="spellStart"/>
            <w:r w:rsidR="0048383F">
              <w:rPr>
                <w:rFonts w:ascii="Century Gothic" w:eastAsia="Century Gothic" w:hAnsi="Century Gothic" w:cs="Century Gothic"/>
              </w:rPr>
              <w:t>creatoer</w:t>
            </w:r>
            <w:proofErr w:type="spellEnd"/>
            <w:r w:rsidR="0048383F">
              <w:rPr>
                <w:rFonts w:ascii="Century Gothic" w:eastAsia="Century Gothic" w:hAnsi="Century Gothic" w:cs="Century Gothic"/>
              </w:rPr>
              <w:t xml:space="preserve"> </w:t>
            </w:r>
            <w:r>
              <w:rPr>
                <w:rFonts w:ascii="Century Gothic" w:eastAsia="Century Gothic" w:hAnsi="Century Gothic" w:cs="Century Gothic"/>
              </w:rPr>
              <w:t>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8C68FBD" w:rsidR="007E1748" w:rsidRDefault="007E1748" w:rsidP="00D214C7">
            <w:pPr>
              <w:cnfStyle w:val="000000100000" w:firstRow="0" w:lastRow="0" w:firstColumn="0" w:lastColumn="0" w:oddVBand="0" w:evenVBand="0" w:oddHBand="1" w:evenHBand="0" w:firstRowFirstColumn="0" w:firstRowLastColumn="0" w:lastRowFirstColumn="0" w:lastRowLastColumn="0"/>
            </w:pPr>
            <w:r>
              <w:t xml:space="preserve">Il sistema deve permettere </w:t>
            </w:r>
            <w:r w:rsidR="0048383F">
              <w:t xml:space="preserve">al creator </w:t>
            </w:r>
            <w:r>
              <w:t>di caricare i documenti all’interno dell’app dopo la registrazione</w:t>
            </w:r>
          </w:p>
        </w:tc>
        <w:tc>
          <w:tcPr>
            <w:tcW w:w="1804" w:type="dxa"/>
          </w:tcPr>
          <w:p w14:paraId="75D5E99D" w14:textId="23E6EADC" w:rsidR="007E1748" w:rsidRDefault="001548A9" w:rsidP="00D214C7">
            <w:pPr>
              <w:cnfStyle w:val="000000100000" w:firstRow="0" w:lastRow="0" w:firstColumn="0" w:lastColumn="0" w:oddVBand="0" w:evenVBand="0" w:oddHBand="1" w:evenHBand="0" w:firstRowFirstColumn="0" w:firstRowLastColumn="0" w:lastRowFirstColumn="0" w:lastRowLastColumn="0"/>
            </w:pPr>
            <w:r>
              <w:t>Creator</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54FE307E"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w:t>
            </w:r>
            <w:r w:rsidR="0048383F">
              <w:t xml:space="preserve">allo studente </w:t>
            </w:r>
            <w:r>
              <w:t xml:space="preserve">di poter inserire </w:t>
            </w:r>
            <w:r>
              <w:lastRenderedPageBreak/>
              <w:t>un feedback dopo aver scaricato il file</w:t>
            </w:r>
          </w:p>
        </w:tc>
        <w:tc>
          <w:tcPr>
            <w:tcW w:w="1804" w:type="dxa"/>
          </w:tcPr>
          <w:p w14:paraId="723CDDD3" w14:textId="1EBE4CB4" w:rsidR="007E1748" w:rsidRDefault="001548A9" w:rsidP="00D214C7">
            <w:pPr>
              <w:cnfStyle w:val="000000000000" w:firstRow="0" w:lastRow="0" w:firstColumn="0" w:lastColumn="0" w:oddVBand="0" w:evenVBand="0" w:oddHBand="0" w:evenHBand="0" w:firstRowFirstColumn="0" w:firstRowLastColumn="0" w:lastRowFirstColumn="0" w:lastRowLastColumn="0"/>
            </w:pPr>
            <w:r>
              <w:lastRenderedPageBreak/>
              <w:t>Studente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083281BD" w14:textId="1FCBB828" w:rsidR="00D52D4E" w:rsidRPr="00C50608" w:rsidRDefault="00D52D4E" w:rsidP="00C50608">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lastRenderedPageBreak/>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4C7DFE56"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31427BC3"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066511CC"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1A5DB4D2"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461AC0F7"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04AD281D"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A84D48A" w:rsidR="00076630" w:rsidRDefault="00076630" w:rsidP="00076630"/>
    <w:p w14:paraId="14DA93EB" w14:textId="2069536C" w:rsidR="0048383F" w:rsidRDefault="0048383F" w:rsidP="00076630"/>
    <w:p w14:paraId="03B220CB" w14:textId="63A0B4F4" w:rsidR="0048383F" w:rsidRDefault="0048383F" w:rsidP="00076630"/>
    <w:p w14:paraId="47D401E1" w14:textId="77777777" w:rsidR="0048383F" w:rsidRDefault="0048383F" w:rsidP="0048383F">
      <w:pPr>
        <w:spacing w:after="160" w:line="259" w:lineRule="auto"/>
        <w:rPr>
          <w:rFonts w:ascii="Century Gothic" w:hAnsi="Century Gothic"/>
        </w:rPr>
      </w:pPr>
    </w:p>
    <w:p w14:paraId="0F01A737" w14:textId="77777777" w:rsidR="0048383F" w:rsidRDefault="0048383F" w:rsidP="0048383F">
      <w:pPr>
        <w:spacing w:after="160" w:line="259" w:lineRule="auto"/>
        <w:rPr>
          <w:rFonts w:ascii="Century Gothic" w:hAnsi="Century Gothic"/>
        </w:rPr>
      </w:pPr>
    </w:p>
    <w:p w14:paraId="2813FACC" w14:textId="77777777" w:rsidR="0048383F" w:rsidRDefault="0048383F" w:rsidP="0048383F">
      <w:pPr>
        <w:spacing w:after="160" w:line="259" w:lineRule="auto"/>
        <w:rPr>
          <w:rFonts w:ascii="Century Gothic" w:hAnsi="Century Gothic"/>
        </w:rPr>
      </w:pPr>
    </w:p>
    <w:p w14:paraId="3515AB2A" w14:textId="1897B917" w:rsidR="0048383F" w:rsidRDefault="0048383F" w:rsidP="0048383F">
      <w:pPr>
        <w:spacing w:after="160" w:line="259" w:lineRule="auto"/>
        <w:rPr>
          <w:rFonts w:ascii="Century Gothic" w:hAnsi="Century Gothic"/>
        </w:rPr>
      </w:pPr>
      <w:r w:rsidRPr="003D65AC">
        <w:rPr>
          <w:rFonts w:ascii="Century Gothic" w:hAnsi="Century Gothic"/>
        </w:rPr>
        <w:t xml:space="preserve">Scenario </w:t>
      </w:r>
      <w:r>
        <w:rPr>
          <w:rFonts w:ascii="Century Gothic" w:hAnsi="Century Gothic"/>
        </w:rPr>
        <w:t>3</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48383F" w14:paraId="52DE5FE8" w14:textId="77777777" w:rsidTr="00F71562">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1B544273"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A86079A" w14:textId="1B0EBC9D" w:rsidR="0048383F" w:rsidRPr="00044AD0" w:rsidRDefault="0048383F" w:rsidP="00F71562">
            <w:pPr>
              <w:rPr>
                <w:rFonts w:ascii="Century Gothic" w:eastAsia="Calibri" w:hAnsi="Century Gothic" w:cs="Calibri"/>
              </w:rPr>
            </w:pPr>
            <w:r>
              <w:rPr>
                <w:rFonts w:ascii="Century Gothic" w:eastAsia="Calibri" w:hAnsi="Century Gothic" w:cs="Calibri"/>
              </w:rPr>
              <w:t>Bannare Studente/Creator</w:t>
            </w:r>
          </w:p>
        </w:tc>
      </w:tr>
      <w:tr w:rsidR="0048383F" w14:paraId="75959C34" w14:textId="77777777" w:rsidTr="00F71562">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381233A1"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2D5373FE" w14:textId="193C2A61" w:rsidR="0048383F" w:rsidRPr="00044AD0" w:rsidRDefault="0048383F" w:rsidP="0048383F">
            <w:pPr>
              <w:tabs>
                <w:tab w:val="left" w:pos="1420"/>
              </w:tabs>
              <w:rPr>
                <w:rFonts w:ascii="Century Gothic" w:eastAsia="Century Gothic" w:hAnsi="Century Gothic" w:cstheme="majorHAnsi"/>
              </w:rPr>
            </w:pPr>
            <w:r>
              <w:rPr>
                <w:rFonts w:ascii="Century Gothic" w:eastAsia="Century Gothic" w:hAnsi="Century Gothic" w:cs="Century Gothic"/>
              </w:rPr>
              <w:t>Admin</w:t>
            </w:r>
          </w:p>
        </w:tc>
      </w:tr>
      <w:tr w:rsidR="0048383F" w:rsidRPr="00AA043F" w14:paraId="5336D077"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7967B4B" w14:textId="77777777" w:rsidR="0048383F" w:rsidRDefault="0048383F" w:rsidP="00F71562">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3049E39" w14:textId="2C6A5C4B" w:rsidR="0048383F" w:rsidRPr="00CB4840" w:rsidRDefault="0048383F" w:rsidP="00F71562">
            <w:pPr>
              <w:spacing w:line="259" w:lineRule="auto"/>
              <w:rPr>
                <w:rFonts w:ascii="Century Gothic" w:eastAsia="Century Gothic" w:hAnsi="Century Gothic" w:cstheme="majorHAnsi"/>
                <w:lang w:val="it-IT"/>
              </w:rPr>
            </w:pPr>
            <w:r>
              <w:rPr>
                <w:rFonts w:ascii="Century Gothic" w:eastAsia="Century Gothic" w:hAnsi="Century Gothic" w:cs="Century Gothic"/>
              </w:rPr>
              <w:t>L’admin rileva un comportamento scorretto da parte di uno studente e decide di bannarlo, impedendogli l’accesso all’app</w:t>
            </w:r>
          </w:p>
        </w:tc>
      </w:tr>
      <w:tr w:rsidR="0048383F" w14:paraId="5EB07525"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78E84450"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1919E2A" w14:textId="42AD6854" w:rsidR="0048383F" w:rsidRPr="00044AD0" w:rsidRDefault="0048383F" w:rsidP="00F71562">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Admin</w:t>
            </w:r>
          </w:p>
        </w:tc>
        <w:tc>
          <w:tcPr>
            <w:tcW w:w="3269" w:type="dxa"/>
            <w:tcBorders>
              <w:top w:val="single" w:sz="4" w:space="0" w:color="000000"/>
              <w:left w:val="single" w:sz="4" w:space="0" w:color="000000"/>
              <w:bottom w:val="single" w:sz="4" w:space="0" w:color="000000"/>
              <w:right w:val="single" w:sz="4" w:space="0" w:color="000000"/>
            </w:tcBorders>
          </w:tcPr>
          <w:p w14:paraId="4A6D505A" w14:textId="77777777" w:rsidR="0048383F" w:rsidRPr="00044AD0" w:rsidRDefault="0048383F" w:rsidP="00F71562">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48383F" w14:paraId="5A591F86" w14:textId="77777777" w:rsidTr="00F71562">
        <w:tc>
          <w:tcPr>
            <w:tcW w:w="2745" w:type="dxa"/>
            <w:vMerge w:val="restart"/>
            <w:tcBorders>
              <w:top w:val="single" w:sz="4" w:space="0" w:color="000000"/>
              <w:left w:val="single" w:sz="4" w:space="0" w:color="000000"/>
              <w:bottom w:val="nil"/>
              <w:right w:val="single" w:sz="4" w:space="0" w:color="000000"/>
            </w:tcBorders>
            <w:shd w:val="clear" w:color="auto" w:fill="2F5496"/>
          </w:tcPr>
          <w:p w14:paraId="328AF9B0" w14:textId="77777777" w:rsidR="0048383F" w:rsidRDefault="0048383F" w:rsidP="00F71562">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1899A856" w14:textId="2C0E5A4C"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Clicca sul suo “pannello di controllo”</w:t>
            </w:r>
          </w:p>
        </w:tc>
        <w:tc>
          <w:tcPr>
            <w:tcW w:w="3269" w:type="dxa"/>
            <w:tcBorders>
              <w:top w:val="single" w:sz="4" w:space="0" w:color="000000"/>
              <w:left w:val="single" w:sz="4" w:space="0" w:color="000000"/>
              <w:bottom w:val="single" w:sz="4" w:space="0" w:color="000000"/>
              <w:right w:val="single" w:sz="4" w:space="0" w:color="000000"/>
            </w:tcBorders>
          </w:tcPr>
          <w:p w14:paraId="59DBA516" w14:textId="77777777" w:rsidR="0048383F" w:rsidRPr="00044AD0" w:rsidRDefault="0048383F" w:rsidP="00F71562">
            <w:pPr>
              <w:rPr>
                <w:rFonts w:ascii="Century Gothic" w:eastAsia="Century Gothic" w:hAnsi="Century Gothic" w:cstheme="majorHAnsi"/>
              </w:rPr>
            </w:pPr>
          </w:p>
        </w:tc>
      </w:tr>
      <w:tr w:rsidR="0048383F" w14:paraId="79413C65" w14:textId="77777777" w:rsidTr="00F71562">
        <w:trPr>
          <w:trHeight w:val="300"/>
        </w:trPr>
        <w:tc>
          <w:tcPr>
            <w:tcW w:w="2745" w:type="dxa"/>
            <w:vMerge/>
            <w:tcBorders>
              <w:top w:val="nil"/>
              <w:left w:val="single" w:sz="4" w:space="0" w:color="000000"/>
              <w:bottom w:val="nil"/>
              <w:right w:val="single" w:sz="4" w:space="0" w:color="000000"/>
            </w:tcBorders>
            <w:shd w:val="clear" w:color="auto" w:fill="2F5496"/>
          </w:tcPr>
          <w:p w14:paraId="281B2C0D"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75B66E"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FE46D47" w14:textId="5873C438"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Riceve la richiesta dell’admin e gli mostra gli utenti registrati e le possibili azioni da effettuare</w:t>
            </w:r>
            <w:r w:rsidR="0048383F">
              <w:rPr>
                <w:rFonts w:ascii="Century Gothic" w:eastAsia="Century Gothic" w:hAnsi="Century Gothic" w:cs="Century Gothic"/>
              </w:rPr>
              <w:t>.</w:t>
            </w:r>
          </w:p>
        </w:tc>
      </w:tr>
      <w:tr w:rsidR="0048383F" w14:paraId="220DB306"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56B6D56B"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2644E9" w14:textId="5DFD0763" w:rsidR="0048383F" w:rsidRPr="00044AD0" w:rsidRDefault="00214FEA" w:rsidP="00F71562">
            <w:pPr>
              <w:spacing w:line="259" w:lineRule="auto"/>
              <w:rPr>
                <w:rFonts w:ascii="Century Gothic" w:eastAsia="Century Gothic" w:hAnsi="Century Gothic" w:cstheme="majorHAnsi"/>
              </w:rPr>
            </w:pPr>
            <w:r>
              <w:rPr>
                <w:rFonts w:ascii="Century Gothic" w:eastAsia="Century Gothic" w:hAnsi="Century Gothic" w:cstheme="majorHAnsi"/>
              </w:rPr>
              <w:t>Trova lo studente che ha avuto un comportamento scorretto e decide di bannarlo</w:t>
            </w:r>
          </w:p>
        </w:tc>
        <w:tc>
          <w:tcPr>
            <w:tcW w:w="3269" w:type="dxa"/>
            <w:tcBorders>
              <w:top w:val="single" w:sz="4" w:space="0" w:color="000000"/>
              <w:left w:val="single" w:sz="4" w:space="0" w:color="000000"/>
              <w:bottom w:val="single" w:sz="4" w:space="0" w:color="000000"/>
              <w:right w:val="single" w:sz="4" w:space="0" w:color="000000"/>
            </w:tcBorders>
          </w:tcPr>
          <w:p w14:paraId="3A2E6CB8" w14:textId="77777777" w:rsidR="0048383F" w:rsidRDefault="0048383F" w:rsidP="00F71562">
            <w:pPr>
              <w:rPr>
                <w:rFonts w:ascii="Century Gothic" w:eastAsia="Century Gothic" w:hAnsi="Century Gothic" w:cs="Century Gothic"/>
              </w:rPr>
            </w:pPr>
          </w:p>
        </w:tc>
      </w:tr>
      <w:tr w:rsidR="0048383F" w14:paraId="546D9E7E"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0299C167"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F9D4630"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F9A7B01" w14:textId="3C5B48B4" w:rsidR="0048383F" w:rsidRDefault="0048383F" w:rsidP="00F71562">
            <w:pPr>
              <w:rPr>
                <w:rFonts w:ascii="Century Gothic" w:eastAsia="Century Gothic" w:hAnsi="Century Gothic" w:cs="Century Gothic"/>
              </w:rPr>
            </w:pPr>
            <w:r>
              <w:rPr>
                <w:rFonts w:ascii="Century Gothic" w:eastAsia="Century Gothic" w:hAnsi="Century Gothic" w:cs="Century Gothic"/>
              </w:rPr>
              <w:t xml:space="preserve">Riceve </w:t>
            </w:r>
            <w:r w:rsidR="00214FEA">
              <w:rPr>
                <w:rFonts w:ascii="Century Gothic" w:eastAsia="Century Gothic" w:hAnsi="Century Gothic" w:cs="Century Gothic"/>
              </w:rPr>
              <w:t>la richiesta dell’admin e invalida la sessione dello studente selezionato impedendogli ulteriori accessi</w:t>
            </w:r>
          </w:p>
        </w:tc>
      </w:tr>
    </w:tbl>
    <w:p w14:paraId="274AF119" w14:textId="77777777" w:rsidR="0048383F" w:rsidRDefault="0048383F"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4931252E"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1CFFFB3B"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Pr>
                <w:rFonts w:ascii="Century Gothic" w:eastAsia="Century Gothic" w:hAnsi="Century Gothic" w:cs="Century Gothic"/>
              </w:rPr>
              <w:t>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7178F18A" w:rsidR="00CB484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 xml:space="preserve">Apre l’applicazione e ritrova sulla homepage in una sezione i documenti più </w:t>
            </w:r>
            <w:r>
              <w:rPr>
                <w:rFonts w:ascii="Century Gothic" w:eastAsia="Century Gothic" w:hAnsi="Century Gothic" w:cs="Century Gothic"/>
              </w:rPr>
              <w:lastRenderedPageBreak/>
              <w:t>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0A2470B6"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1E20C591"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sidRPr="008509BF">
              <w:rPr>
                <w:rFonts w:ascii="Century Gothic" w:eastAsia="Century Gothic" w:hAnsi="Century Gothic" w:cs="Century Gothic"/>
              </w:rPr>
              <w:t>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10375E83" w:rsidR="00CB4840" w:rsidRPr="00044AD0" w:rsidRDefault="001548A9"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 xml:space="preserve">Andrea si è reso conto di aver sbagliato a scrivere un feedback ad un </w:t>
            </w:r>
            <w:r w:rsidRPr="00B508FD">
              <w:rPr>
                <w:rFonts w:ascii="Century Gothic" w:eastAsia="Century Gothic" w:hAnsi="Century Gothic" w:cstheme="majorHAnsi"/>
              </w:rPr>
              <w:lastRenderedPageBreak/>
              <w:t>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w:t>
            </w:r>
            <w:r w:rsidRPr="00044AD0">
              <w:rPr>
                <w:rFonts w:ascii="Century Gothic" w:eastAsia="Century Gothic" w:hAnsi="Century Gothic" w:cstheme="majorHAnsi"/>
              </w:rPr>
              <w:lastRenderedPageBreak/>
              <w:t xml:space="preserve">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1FB49E6A" w:rsidR="00795F19" w:rsidRDefault="0048383F" w:rsidP="00D214C7">
            <w:pPr>
              <w:rPr>
                <w:rFonts w:ascii="Century Gothic" w:eastAsia="Century Gothic" w:hAnsi="Century Gothic" w:cs="Century Gothic"/>
              </w:rPr>
            </w:pPr>
            <w:r>
              <w:rPr>
                <w:rFonts w:ascii="Century Gothic" w:eastAsia="Century Gothic" w:hAnsi="Century Gothic" w:cs="Century Gothic"/>
              </w:rPr>
              <w:t>Studente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5F74D9EF"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D41B0B5"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lastRenderedPageBreak/>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59A83947" w:rsidR="00795F19" w:rsidRDefault="001548A9" w:rsidP="00D214C7">
            <w:pPr>
              <w:rPr>
                <w:rFonts w:ascii="Century Gothic" w:eastAsia="Century Gothic" w:hAnsi="Century Gothic" w:cs="Century Gothic"/>
              </w:rPr>
            </w:pPr>
            <w:r>
              <w:rPr>
                <w:rFonts w:ascii="Century Gothic" w:eastAsia="Century Gothic" w:hAnsi="Century Gothic" w:cs="Century Gothic"/>
              </w:rPr>
              <w:t xml:space="preserve"> Studente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5A0531D3"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 xml:space="preserve">dopo che ha scaricato il documento che gli serve può inserire un </w:t>
            </w:r>
            <w:proofErr w:type="gramStart"/>
            <w:r w:rsidR="00795F19">
              <w:rPr>
                <w:rFonts w:ascii="Century Gothic" w:eastAsia="Century Gothic" w:hAnsi="Century Gothic" w:cs="Century Gothic"/>
              </w:rPr>
              <w:t>feedback</w:t>
            </w:r>
            <w:proofErr w:type="gramEnd"/>
            <w:r w:rsidR="00795F19">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0E49F81F"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0A32C88E" w:rsidR="00BB6D5B" w:rsidRDefault="001548A9"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Lo studente </w:t>
            </w:r>
            <w:r w:rsidR="00BB6D5B">
              <w:rPr>
                <w:rFonts w:ascii="Century Gothic" w:eastAsia="Century Gothic" w:hAnsi="Century Gothic" w:cs="Century Gothic"/>
                <w:color w:val="000000"/>
              </w:rPr>
              <w:t>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4450F576"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2C5DC69"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3817F378"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2718DD9D" w:rsidR="00BB6D5B" w:rsidRDefault="001548A9" w:rsidP="003C39C5">
            <w:pPr>
              <w:spacing w:line="259" w:lineRule="auto"/>
              <w:ind w:left="34"/>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Default="00BB6D5B" w:rsidP="003C39C5">
            <w:pPr>
              <w:spacing w:line="259" w:lineRule="auto"/>
              <w:rPr>
                <w:rFonts w:ascii="Calibri" w:eastAsia="Calibri" w:hAnsi="Calibri" w:cs="Calibri"/>
              </w:rPr>
            </w:pPr>
            <w:r>
              <w:rPr>
                <w:rFonts w:ascii="Calibri" w:eastAsia="Calibri" w:hAnsi="Calibri" w:cs="Calibri"/>
              </w:rPr>
              <w:t>Mostra all’utente</w:t>
            </w:r>
            <w:r w:rsidR="002107CC">
              <w:rPr>
                <w:rFonts w:ascii="Calibri" w:eastAsia="Calibri" w:hAnsi="Calibri" w:cs="Calibri"/>
              </w:rPr>
              <w:t xml:space="preserve"> un form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2BDE1E6E" w:rsidR="00BB6D5B" w:rsidRDefault="001548A9" w:rsidP="003C39C5">
            <w:pPr>
              <w:spacing w:line="259" w:lineRule="auto"/>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595FEE6" w:rsidR="00BB6D5B" w:rsidRDefault="001548A9" w:rsidP="003C39C5">
            <w:pPr>
              <w:spacing w:line="259" w:lineRule="auto"/>
              <w:rPr>
                <w:rFonts w:ascii="Calibri" w:eastAsia="Calibri" w:hAnsi="Calibri" w:cs="Calibri"/>
              </w:rPr>
            </w:pPr>
            <w:r>
              <w:rPr>
                <w:rFonts w:ascii="Calibri" w:eastAsia="Calibri" w:hAnsi="Calibri" w:cs="Calibri"/>
              </w:rPr>
              <w:t>Studente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5C1C4805" w:rsidR="001662C1" w:rsidRDefault="001662C1" w:rsidP="003C39C5">
            <w:pPr>
              <w:spacing w:line="259" w:lineRule="auto"/>
              <w:rPr>
                <w:rFonts w:ascii="Calibri" w:eastAsia="Calibri" w:hAnsi="Calibri" w:cs="Calibri"/>
              </w:rPr>
            </w:pPr>
            <w:r>
              <w:rPr>
                <w:rFonts w:ascii="Calibri" w:eastAsia="Calibri" w:hAnsi="Calibri" w:cs="Calibri"/>
              </w:rPr>
              <w:t>1.</w:t>
            </w:r>
            <w:r w:rsidR="004469FA">
              <w:rPr>
                <w:rFonts w:ascii="Calibri" w:eastAsia="Calibri" w:hAnsi="Calibri" w:cs="Calibri"/>
              </w:rPr>
              <w:t>1</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28CFEA7A"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Questo use case descrive la possibilità di chattare tra un utente e un creator.</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4683F3D3" w:rsidR="001662C1" w:rsidRDefault="001548A9" w:rsidP="003C39C5">
            <w:pPr>
              <w:spacing w:line="259" w:lineRule="auto"/>
              <w:rPr>
                <w:rFonts w:ascii="Calibri" w:eastAsia="Calibri" w:hAnsi="Calibri" w:cs="Calibri"/>
              </w:rPr>
            </w:pPr>
            <w:r>
              <w:rPr>
                <w:rFonts w:ascii="Calibri" w:eastAsia="Calibri" w:hAnsi="Calibri" w:cs="Calibri"/>
              </w:rPr>
              <w:t>Studente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356C1F89" w:rsidR="001662C1" w:rsidRDefault="00B2798C" w:rsidP="003C39C5">
            <w:pPr>
              <w:spacing w:line="259" w:lineRule="auto"/>
              <w:rPr>
                <w:rFonts w:ascii="Calibri" w:eastAsia="Calibri" w:hAnsi="Calibri" w:cs="Calibri"/>
              </w:rPr>
            </w:pPr>
            <w:r>
              <w:rPr>
                <w:rFonts w:ascii="Calibri" w:eastAsia="Calibri" w:hAnsi="Calibri" w:cs="Calibri"/>
              </w:rPr>
              <w:t>Creator</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7372EDAA"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clicca il tasto per contattare il creator.</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63891021"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avvia una chat con il creator.</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4F55B538"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non riesce ad avviare la chat con il creator.</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lastRenderedPageBreak/>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32B4947E" w:rsidR="001662C1" w:rsidRDefault="001548A9" w:rsidP="00B2798C">
            <w:pPr>
              <w:spacing w:line="259" w:lineRule="auto"/>
              <w:rPr>
                <w:rFonts w:ascii="Calibri" w:eastAsia="Calibri" w:hAnsi="Calibri" w:cs="Calibri"/>
              </w:rPr>
            </w:pPr>
            <w:r>
              <w:rPr>
                <w:rFonts w:ascii="Calibri" w:eastAsia="Calibri" w:hAnsi="Calibri" w:cs="Calibri"/>
              </w:rPr>
              <w:t>Studente</w:t>
            </w:r>
            <w:r w:rsidR="001662C1">
              <w:rPr>
                <w:rFonts w:ascii="Calibri" w:eastAsia="Calibri" w:hAnsi="Calibri" w:cs="Calibri"/>
              </w:rPr>
              <w:t>:</w:t>
            </w:r>
          </w:p>
        </w:tc>
        <w:tc>
          <w:tcPr>
            <w:tcW w:w="5731" w:type="dxa"/>
            <w:gridSpan w:val="5"/>
            <w:shd w:val="clear" w:color="auto" w:fill="C6D9F1" w:themeFill="text2" w:themeFillTint="33"/>
          </w:tcPr>
          <w:p w14:paraId="3DEDCF5C" w14:textId="1E56A651"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 creator.</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48795687" w14:textId="61BFC9CF"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794FE317"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all’utente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ACF6923" w:rsidR="001662C1" w:rsidRDefault="001548A9" w:rsidP="003C39C5">
            <w:pPr>
              <w:spacing w:line="259" w:lineRule="auto"/>
              <w:rPr>
                <w:rFonts w:ascii="Calibri" w:eastAsia="Calibri" w:hAnsi="Calibri" w:cs="Calibri"/>
              </w:rPr>
            </w:pPr>
            <w:r>
              <w:rPr>
                <w:rFonts w:ascii="Calibri" w:eastAsia="Calibri" w:hAnsi="Calibri" w:cs="Calibri"/>
              </w:rPr>
              <w:t>Studente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1662C1" w14:paraId="68B65965" w14:textId="77777777" w:rsidTr="00B2798C">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5BC3ADF0"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il messaggio dell’utente e lo inoltra al creator.</w:t>
            </w:r>
          </w:p>
        </w:tc>
      </w:tr>
      <w:tr w:rsidR="001662C1" w14:paraId="4BD0DAAB" w14:textId="77777777" w:rsidTr="00B2798C">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E4CF206" w:rsidR="001662C1" w:rsidRDefault="00B535B0"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6824AD50" w:rsidR="00CD3F2F" w:rsidRDefault="00CD3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5FA51CB" w14:textId="5706D278" w:rsidR="00CD3F2F" w:rsidRDefault="00CD3F2F"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255753F5" w:rsidR="001662C1" w:rsidRDefault="004469FA"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18F824E5"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l’utente e il creator e invia i messaggi fetchati al creator.</w:t>
            </w:r>
          </w:p>
        </w:tc>
      </w:tr>
      <w:tr w:rsidR="004469FA" w14:paraId="1BB582E4" w14:textId="77777777" w:rsidTr="00B2798C">
        <w:tc>
          <w:tcPr>
            <w:tcW w:w="1112" w:type="dxa"/>
            <w:shd w:val="clear" w:color="auto" w:fill="C6D9F1" w:themeFill="text2" w:themeFillTint="33"/>
          </w:tcPr>
          <w:p w14:paraId="429C266F" w14:textId="02AC1C1E" w:rsidR="004469FA" w:rsidRDefault="004469FA"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7B7B5B52" w14:textId="6D1C45B2"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6C0B2503" w:rsidR="001662C1" w:rsidRDefault="00B535B0" w:rsidP="003C39C5">
            <w:pPr>
              <w:spacing w:line="259" w:lineRule="auto"/>
              <w:rPr>
                <w:rFonts w:ascii="Calibri" w:eastAsia="Calibri" w:hAnsi="Calibri" w:cs="Calibri"/>
              </w:rPr>
            </w:pPr>
            <w:r>
              <w:rPr>
                <w:rFonts w:ascii="Calibri" w:eastAsia="Calibri" w:hAnsi="Calibri" w:cs="Calibri"/>
              </w:rPr>
              <w:t>Trova una precedente conversazione tra i due utenti</w:t>
            </w:r>
            <w:r w:rsidR="00CD3F2F">
              <w:rPr>
                <w:rFonts w:ascii="Calibri" w:eastAsia="Calibri" w:hAnsi="Calibri" w:cs="Calibri"/>
              </w:rPr>
              <w:t xml:space="preserve"> 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3B200F0C" w:rsidR="00CD3F2F" w:rsidRDefault="00CD3F2F" w:rsidP="003C39C5">
            <w:pPr>
              <w:spacing w:line="259" w:lineRule="auto"/>
              <w:rPr>
                <w:rFonts w:ascii="Calibri" w:eastAsia="Calibri" w:hAnsi="Calibri" w:cs="Calibri"/>
              </w:rPr>
            </w:pPr>
            <w:r>
              <w:rPr>
                <w:rFonts w:ascii="Calibri" w:eastAsia="Calibri" w:hAnsi="Calibri" w:cs="Calibri"/>
              </w:rPr>
              <w:t>Non riceve il messaggio da parte dell’utente 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7785CC2D"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251C3FEB" w:rsidR="00285435" w:rsidRDefault="004469FA" w:rsidP="00285435">
            <w:pPr>
              <w:spacing w:line="259" w:lineRule="auto"/>
              <w:rPr>
                <w:rFonts w:ascii="Calibri" w:eastAsia="Calibri" w:hAnsi="Calibri" w:cs="Calibri"/>
              </w:rPr>
            </w:pPr>
            <w:r>
              <w:rPr>
                <w:rFonts w:ascii="Calibri" w:eastAsia="Calibri" w:hAnsi="Calibri" w:cs="Calibri"/>
              </w:rPr>
              <w:t>1.0</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lastRenderedPageBreak/>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07B11F29"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31051980"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25D2714E" w:rsidR="00795F19" w:rsidRPr="00506DC0" w:rsidRDefault="000C254A" w:rsidP="00D214C7">
            <w:pPr>
              <w:rPr>
                <w:bCs/>
                <w:i/>
                <w:iCs/>
              </w:rPr>
            </w:pPr>
            <w:r>
              <w:rPr>
                <w:bCs/>
                <w:i/>
                <w:iCs/>
              </w:rPr>
              <w:t>1.1</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57890485" w:rsidR="00795F19" w:rsidRPr="00506DC0" w:rsidRDefault="00795F19" w:rsidP="00D214C7">
            <w:pPr>
              <w:rPr>
                <w:bCs/>
                <w:i/>
                <w:iCs/>
              </w:rPr>
            </w:pPr>
            <w:r>
              <w:t xml:space="preserve">Il sistema deve permettere </w:t>
            </w:r>
            <w:r w:rsidR="001548A9">
              <w:t xml:space="preserve">allo studente </w:t>
            </w:r>
            <w:r>
              <w:t>di poter inserire un feedback dopo aver scaricato il file</w:t>
            </w:r>
            <w:r w:rsidR="000C254A">
              <w:t>.</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501F3740" w:rsidR="00795F19" w:rsidRPr="00401808" w:rsidRDefault="001548A9" w:rsidP="00D214C7">
            <w:pPr>
              <w:rPr>
                <w:b/>
                <w:bCs/>
              </w:rPr>
            </w:pPr>
            <w:r>
              <w:rPr>
                <w:b/>
                <w:bCs/>
              </w:rPr>
              <w:t>Studente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2AF7DD3F" w:rsidR="00795F19" w:rsidRPr="00506DC0" w:rsidRDefault="001548A9" w:rsidP="00D214C7">
            <w:r>
              <w:t xml:space="preserve">Lo studente </w:t>
            </w:r>
            <w:r w:rsidR="00795F19">
              <w:t>deve aver scaricato il documento</w:t>
            </w:r>
            <w:r w:rsidR="000C254A">
              <w:t>.</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2A4A6241" w:rsidR="00795F19" w:rsidRPr="00506DC0" w:rsidRDefault="001548A9" w:rsidP="00D214C7">
            <w:r>
              <w:t xml:space="preserve">Lo studente </w:t>
            </w:r>
            <w:r w:rsidR="000C254A">
              <w:t>ha inserito</w:t>
            </w:r>
            <w:r w:rsidR="00795F19">
              <w:t xml:space="preserve"> </w:t>
            </w:r>
            <w:r w:rsidR="000C254A">
              <w:t>il</w:t>
            </w:r>
            <w:r w:rsidR="00795F19">
              <w:t xml:space="preserve"> feedback</w:t>
            </w:r>
            <w:r w:rsidR="000C254A">
              <w:t>.</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lastRenderedPageBreak/>
              <w:t>Exit condition</w:t>
            </w:r>
          </w:p>
          <w:p w14:paraId="163827C6" w14:textId="77777777" w:rsidR="00795F19" w:rsidRDefault="00795F19" w:rsidP="00D214C7">
            <w:r>
              <w:t xml:space="preserve">                       On failure</w:t>
            </w:r>
          </w:p>
        </w:tc>
        <w:tc>
          <w:tcPr>
            <w:tcW w:w="6946" w:type="dxa"/>
            <w:gridSpan w:val="4"/>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506DC0" w14:paraId="082D40E0" w14:textId="77777777" w:rsidTr="00D214C7">
        <w:trPr>
          <w:trHeight w:val="283"/>
        </w:trPr>
        <w:tc>
          <w:tcPr>
            <w:tcW w:w="2547" w:type="dxa"/>
            <w:gridSpan w:val="4"/>
            <w:vAlign w:val="center"/>
          </w:tcPr>
          <w:p w14:paraId="08CF893D" w14:textId="77777777" w:rsidR="00795F19" w:rsidRPr="000C254A" w:rsidRDefault="00795F19" w:rsidP="00D214C7">
            <w:pPr>
              <w:rPr>
                <w:rFonts w:eastAsia="Calibri"/>
                <w:b/>
                <w:bCs/>
              </w:rPr>
            </w:pPr>
            <w:r w:rsidRPr="000C254A">
              <w:rPr>
                <w:rFonts w:eastAsia="Calibri"/>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4F527A">
        <w:trPr>
          <w:trHeight w:val="271"/>
        </w:trPr>
        <w:tc>
          <w:tcPr>
            <w:tcW w:w="534" w:type="dxa"/>
          </w:tcPr>
          <w:p w14:paraId="5CBAC00B" w14:textId="77777777" w:rsidR="00795F19" w:rsidRPr="009048BC" w:rsidRDefault="00795F19" w:rsidP="00D214C7">
            <w:r>
              <w:t>1</w:t>
            </w:r>
          </w:p>
        </w:tc>
        <w:tc>
          <w:tcPr>
            <w:tcW w:w="1275" w:type="dxa"/>
            <w:gridSpan w:val="2"/>
          </w:tcPr>
          <w:p w14:paraId="03663DE4" w14:textId="63445923" w:rsidR="00795F19" w:rsidRPr="009048BC" w:rsidRDefault="001548A9" w:rsidP="00D214C7">
            <w:pPr>
              <w:ind w:left="34"/>
            </w:pPr>
            <w:r>
              <w:t>Studente</w:t>
            </w:r>
            <w:r w:rsidR="00795F19">
              <w:t>:</w:t>
            </w:r>
          </w:p>
        </w:tc>
        <w:tc>
          <w:tcPr>
            <w:tcW w:w="7684" w:type="dxa"/>
            <w:gridSpan w:val="5"/>
          </w:tcPr>
          <w:p w14:paraId="046109C8" w14:textId="21F3CA59" w:rsidR="00795F19" w:rsidRPr="009048BC" w:rsidRDefault="00795F19" w:rsidP="004F527A">
            <w:r>
              <w:t>Utente logga nell’ap</w:t>
            </w:r>
            <w:r w:rsidR="004F527A">
              <w:t>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406EE409" w14:textId="09172C4D" w:rsidR="00795F19" w:rsidRDefault="00795F19" w:rsidP="004F527A">
            <w:r>
              <w:t>Verifica che siano corrette</w:t>
            </w:r>
            <w:r w:rsidR="004F527A">
              <w:t xml:space="preserve"> le credenziali di accesso.</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241B3C" w:rsidR="00795F19" w:rsidRPr="009048BC" w:rsidRDefault="001548A9" w:rsidP="00D214C7">
            <w:pPr>
              <w:ind w:left="34"/>
            </w:pPr>
            <w:r>
              <w:t>Studente</w:t>
            </w:r>
            <w:r w:rsidR="00795F19">
              <w:t>:</w:t>
            </w:r>
          </w:p>
        </w:tc>
        <w:tc>
          <w:tcPr>
            <w:tcW w:w="7684" w:type="dxa"/>
            <w:gridSpan w:val="5"/>
          </w:tcPr>
          <w:p w14:paraId="6EF08445" w14:textId="2AD354CA" w:rsidR="00795F19" w:rsidRDefault="004F527A" w:rsidP="00D214C7">
            <w:r>
              <w:t>Clicca il tasto per accedere alla sua area personale.</w:t>
            </w:r>
          </w:p>
        </w:tc>
      </w:tr>
      <w:tr w:rsidR="004F527A" w14:paraId="08790E1F" w14:textId="77777777" w:rsidTr="00D214C7">
        <w:tc>
          <w:tcPr>
            <w:tcW w:w="534" w:type="dxa"/>
          </w:tcPr>
          <w:p w14:paraId="0E70E6AA" w14:textId="271F7961" w:rsidR="004F527A" w:rsidRDefault="004F527A" w:rsidP="00D214C7">
            <w:r>
              <w:t>4</w:t>
            </w:r>
          </w:p>
        </w:tc>
        <w:tc>
          <w:tcPr>
            <w:tcW w:w="1275" w:type="dxa"/>
            <w:gridSpan w:val="2"/>
          </w:tcPr>
          <w:p w14:paraId="1C4DCF04" w14:textId="23E85E59" w:rsidR="004F527A" w:rsidRDefault="001548A9" w:rsidP="00D214C7">
            <w:pPr>
              <w:ind w:left="34"/>
            </w:pPr>
            <w:r>
              <w:t>Studente</w:t>
            </w:r>
            <w:r w:rsidR="004F527A">
              <w:t>:</w:t>
            </w:r>
          </w:p>
        </w:tc>
        <w:tc>
          <w:tcPr>
            <w:tcW w:w="7684" w:type="dxa"/>
            <w:gridSpan w:val="5"/>
          </w:tcPr>
          <w:p w14:paraId="700B9C53" w14:textId="3998D803" w:rsidR="004F527A" w:rsidRDefault="004F527A" w:rsidP="00D214C7">
            <w:r>
              <w:t>Clicca il tasto per accedere alla sezione dei documenti scaricati.</w:t>
            </w:r>
          </w:p>
        </w:tc>
      </w:tr>
      <w:tr w:rsidR="00795F19" w:rsidRPr="00F00524" w14:paraId="0AB09C72" w14:textId="77777777" w:rsidTr="00D214C7">
        <w:tc>
          <w:tcPr>
            <w:tcW w:w="534" w:type="dxa"/>
          </w:tcPr>
          <w:p w14:paraId="0E46902B" w14:textId="04B6A15C" w:rsidR="00795F19" w:rsidRDefault="004F527A" w:rsidP="00D214C7">
            <w:r>
              <w:t>5</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227F5A1C" w14:textId="23983078" w:rsidR="00795F19" w:rsidRPr="004F527A" w:rsidRDefault="004F527A" w:rsidP="004F527A">
            <w:pPr>
              <w:rPr>
                <w:iCs/>
              </w:rPr>
            </w:pPr>
            <w:r>
              <w:rPr>
                <w:iCs/>
              </w:rPr>
              <w:t>Mostra la lista dei documenti scaricati dall’utente.</w:t>
            </w:r>
          </w:p>
        </w:tc>
      </w:tr>
      <w:tr w:rsidR="00795F19" w:rsidRPr="00F00524" w14:paraId="6779BED6" w14:textId="77777777" w:rsidTr="00D214C7">
        <w:tc>
          <w:tcPr>
            <w:tcW w:w="534" w:type="dxa"/>
          </w:tcPr>
          <w:p w14:paraId="346E84B3" w14:textId="0AD66E74" w:rsidR="00795F19" w:rsidRDefault="004F527A" w:rsidP="00D214C7">
            <w:r>
              <w:t>6</w:t>
            </w:r>
          </w:p>
        </w:tc>
        <w:tc>
          <w:tcPr>
            <w:tcW w:w="1275" w:type="dxa"/>
            <w:gridSpan w:val="2"/>
          </w:tcPr>
          <w:p w14:paraId="0EE5A537" w14:textId="42A9C560" w:rsidR="00795F19" w:rsidRDefault="001548A9" w:rsidP="00D214C7">
            <w:pPr>
              <w:ind w:left="34"/>
            </w:pPr>
            <w:r>
              <w:t>Studente</w:t>
            </w:r>
            <w:r w:rsidR="00795F19">
              <w:t>:</w:t>
            </w:r>
          </w:p>
        </w:tc>
        <w:tc>
          <w:tcPr>
            <w:tcW w:w="7684" w:type="dxa"/>
            <w:gridSpan w:val="5"/>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D214C7">
        <w:tc>
          <w:tcPr>
            <w:tcW w:w="534" w:type="dxa"/>
          </w:tcPr>
          <w:p w14:paraId="449AFBB2" w14:textId="4F1605D4" w:rsidR="00795F19" w:rsidRDefault="004F527A" w:rsidP="00D214C7">
            <w:r>
              <w:t>7</w:t>
            </w:r>
          </w:p>
        </w:tc>
        <w:tc>
          <w:tcPr>
            <w:tcW w:w="1275" w:type="dxa"/>
            <w:gridSpan w:val="2"/>
          </w:tcPr>
          <w:p w14:paraId="08B6C158" w14:textId="53E8D630" w:rsidR="00795F19" w:rsidRDefault="001548A9" w:rsidP="00D214C7">
            <w:pPr>
              <w:ind w:left="34"/>
            </w:pPr>
            <w:r>
              <w:t>Studente</w:t>
            </w:r>
            <w:r w:rsidR="004F527A">
              <w:t>:</w:t>
            </w:r>
          </w:p>
        </w:tc>
        <w:tc>
          <w:tcPr>
            <w:tcW w:w="7684" w:type="dxa"/>
            <w:gridSpan w:val="5"/>
          </w:tcPr>
          <w:p w14:paraId="6624131A" w14:textId="39C7FA44" w:rsidR="00795F19" w:rsidRPr="004F527A" w:rsidRDefault="004F527A" w:rsidP="00D214C7">
            <w:pPr>
              <w:rPr>
                <w:iCs/>
              </w:rPr>
            </w:pPr>
            <w:r>
              <w:rPr>
                <w:iCs/>
              </w:rPr>
              <w:t xml:space="preserve">Clicca sul tasto per rilasciare il </w:t>
            </w:r>
            <w:proofErr w:type="gramStart"/>
            <w:r>
              <w:rPr>
                <w:iCs/>
              </w:rPr>
              <w:t>feedback</w:t>
            </w:r>
            <w:proofErr w:type="gramEnd"/>
            <w:r>
              <w:rPr>
                <w:iCs/>
              </w:rPr>
              <w:t>.</w:t>
            </w:r>
          </w:p>
        </w:tc>
      </w:tr>
      <w:tr w:rsidR="00795F19" w:rsidRPr="00F00524" w14:paraId="07FA0A1F" w14:textId="77777777" w:rsidTr="00D214C7">
        <w:tc>
          <w:tcPr>
            <w:tcW w:w="534" w:type="dxa"/>
          </w:tcPr>
          <w:p w14:paraId="6DF80F27" w14:textId="31501985" w:rsidR="00795F19" w:rsidRDefault="004F527A" w:rsidP="00D214C7">
            <w:r>
              <w:t>8</w:t>
            </w:r>
          </w:p>
        </w:tc>
        <w:tc>
          <w:tcPr>
            <w:tcW w:w="1275" w:type="dxa"/>
            <w:gridSpan w:val="2"/>
          </w:tcPr>
          <w:p w14:paraId="606A5050" w14:textId="20682D78" w:rsidR="00795F19" w:rsidRDefault="004F527A" w:rsidP="00D214C7">
            <w:pPr>
              <w:ind w:left="34"/>
            </w:pPr>
            <w:r>
              <w:t>Sistema:</w:t>
            </w:r>
          </w:p>
        </w:tc>
        <w:tc>
          <w:tcPr>
            <w:tcW w:w="7684" w:type="dxa"/>
            <w:gridSpan w:val="5"/>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6FDBB28E" w:rsidR="00795F19" w:rsidRPr="00506DC0" w:rsidRDefault="00795F19" w:rsidP="00D214C7">
            <w:r>
              <w:rPr>
                <w:b/>
                <w:bCs/>
              </w:rPr>
              <w:t xml:space="preserve">I Scenario/Flusso di eventi di ERRORE:  </w:t>
            </w:r>
            <w:r>
              <w:t>Immissione username e password errate</w:t>
            </w:r>
            <w:r w:rsidR="000C254A">
              <w:t>.</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2B978BD2" w:rsidR="00795F19" w:rsidRPr="00506DC0" w:rsidRDefault="00795F19" w:rsidP="00D214C7">
            <w:r>
              <w:t>Mostra un messaggio di errore che segnala all’utente che ha immesso dati errati</w:t>
            </w:r>
            <w:r w:rsidR="000C254A">
              <w:t>.</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4D009D18" w:rsidR="00795F19" w:rsidRDefault="00795F19" w:rsidP="00D214C7">
            <w:r>
              <w:t>Resta in attesa di una nuova sottomissione del form</w:t>
            </w:r>
            <w:r w:rsidR="000C254A">
              <w:t>.</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0A7D1206" w:rsidR="00795F19" w:rsidRPr="00506DC0" w:rsidRDefault="00795F19" w:rsidP="00D214C7">
            <w:r>
              <w:rPr>
                <w:b/>
                <w:bCs/>
              </w:rPr>
              <w:t xml:space="preserve">II Scenario/Flusso di eventi di </w:t>
            </w:r>
            <w:r w:rsidR="001548A9">
              <w:rPr>
                <w:b/>
                <w:bCs/>
              </w:rPr>
              <w:t>ERRORE: Immissione</w:t>
            </w:r>
            <w:r>
              <w:t xml:space="preserv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3462CA88" w:rsidR="00795F19" w:rsidRPr="00506DC0" w:rsidRDefault="00795F19" w:rsidP="00D214C7">
            <w:r>
              <w:t>Mostra un messaggio di errore che segnala all’utente che ha immesso dati errati</w:t>
            </w:r>
            <w:r w:rsidR="000C254A">
              <w:t>.</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1120DA49" w:rsidR="00795F19" w:rsidRPr="00152E73" w:rsidRDefault="00795F19" w:rsidP="00D214C7">
            <w:r>
              <w:t>Resta in attesa di una nuova sottomissione del form</w:t>
            </w:r>
            <w:r w:rsidR="000C254A">
              <w:t>.</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40A19012" w:rsidR="00795F19" w:rsidRPr="00506DC0" w:rsidRDefault="00795F19" w:rsidP="00D214C7">
            <w:r>
              <w:rPr>
                <w:b/>
                <w:bCs/>
              </w:rPr>
              <w:t xml:space="preserve">III Scenario/Flusso di eventi di ERRORE:  </w:t>
            </w:r>
            <w:r>
              <w:t>Immissione password errata</w:t>
            </w:r>
            <w:r w:rsidR="000C254A">
              <w:t>.</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D6FAF35" w:rsidR="00795F19" w:rsidRPr="00506DC0" w:rsidRDefault="00795F19" w:rsidP="00D214C7">
            <w:r>
              <w:t>Mostra un messaggio di errore che segnala all’utente che ha immesso dati errati</w:t>
            </w:r>
            <w:r w:rsidR="000C254A">
              <w:t>.</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1388AD5E" w:rsidR="00795F19" w:rsidRDefault="00795F19" w:rsidP="00D214C7">
            <w:r>
              <w:t>Resta in attesta di una nuova sottomissione del form</w:t>
            </w:r>
            <w:r w:rsidR="000C254A">
              <w:t>.</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0C254A">
        <w:trPr>
          <w:trHeight w:val="69"/>
        </w:trPr>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EC1F" w14:textId="77777777" w:rsidR="000E51A7" w:rsidRDefault="000E51A7">
      <w:pPr>
        <w:spacing w:line="240" w:lineRule="auto"/>
      </w:pPr>
      <w:r>
        <w:separator/>
      </w:r>
    </w:p>
  </w:endnote>
  <w:endnote w:type="continuationSeparator" w:id="0">
    <w:p w14:paraId="78A93CE0" w14:textId="77777777" w:rsidR="000E51A7" w:rsidRDefault="000E5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EB Garamond Medium">
    <w:altName w:val="Calibri"/>
    <w:charset w:val="00"/>
    <w:family w:val="auto"/>
    <w:pitch w:val="variable"/>
    <w:sig w:usb0="E00002FF" w:usb1="020004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Open Sans">
    <w:altName w:val="Segoe UI"/>
    <w:charset w:val="00"/>
    <w:family w:val="swiss"/>
    <w:pitch w:val="variable"/>
    <w:sig w:usb0="E00002EF" w:usb1="4000205B" w:usb2="00000028" w:usb3="00000000" w:csb0="0000019F" w:csb1="00000000"/>
  </w:font>
  <w:font w:name="Open Sans Medium">
    <w:altName w:val="Segoe UI"/>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Bold">
    <w:altName w:val="Arial"/>
    <w:charset w:val="00"/>
    <w:family w:val="auto"/>
    <w:pitch w:val="variable"/>
    <w:sig w:usb0="E00002FF" w:usb1="5200785B"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4F23" w14:textId="77777777" w:rsidR="000E51A7" w:rsidRDefault="000E51A7">
      <w:pPr>
        <w:spacing w:line="240" w:lineRule="auto"/>
      </w:pPr>
      <w:r>
        <w:separator/>
      </w:r>
    </w:p>
  </w:footnote>
  <w:footnote w:type="continuationSeparator" w:id="0">
    <w:p w14:paraId="45EA7E14" w14:textId="77777777" w:rsidR="000E51A7" w:rsidRDefault="000E51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0C2015"/>
    <w:multiLevelType w:val="hybridMultilevel"/>
    <w:tmpl w:val="026C3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B81F47"/>
    <w:multiLevelType w:val="hybridMultilevel"/>
    <w:tmpl w:val="458ED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ABD180C"/>
    <w:multiLevelType w:val="hybridMultilevel"/>
    <w:tmpl w:val="8A986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7"/>
  </w:num>
  <w:num w:numId="2" w16cid:durableId="1976332593">
    <w:abstractNumId w:val="3"/>
  </w:num>
  <w:num w:numId="3" w16cid:durableId="879635144">
    <w:abstractNumId w:val="9"/>
  </w:num>
  <w:num w:numId="4" w16cid:durableId="1318147054">
    <w:abstractNumId w:val="1"/>
  </w:num>
  <w:num w:numId="5" w16cid:durableId="682099204">
    <w:abstractNumId w:val="0"/>
  </w:num>
  <w:num w:numId="6" w16cid:durableId="908156696">
    <w:abstractNumId w:val="6"/>
  </w:num>
  <w:num w:numId="7" w16cid:durableId="1719544706">
    <w:abstractNumId w:val="4"/>
  </w:num>
  <w:num w:numId="8" w16cid:durableId="1803380655">
    <w:abstractNumId w:val="8"/>
  </w:num>
  <w:num w:numId="9" w16cid:durableId="1265532133">
    <w:abstractNumId w:val="5"/>
  </w:num>
  <w:num w:numId="10" w16cid:durableId="111282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1976"/>
    <w:rsid w:val="000C254A"/>
    <w:rsid w:val="000D5524"/>
    <w:rsid w:val="000E51A7"/>
    <w:rsid w:val="0011525E"/>
    <w:rsid w:val="00152C1F"/>
    <w:rsid w:val="001548A9"/>
    <w:rsid w:val="00164EFC"/>
    <w:rsid w:val="001662C1"/>
    <w:rsid w:val="00194867"/>
    <w:rsid w:val="001E58B3"/>
    <w:rsid w:val="002107CC"/>
    <w:rsid w:val="002147EF"/>
    <w:rsid w:val="00214FEA"/>
    <w:rsid w:val="00225BB1"/>
    <w:rsid w:val="00285435"/>
    <w:rsid w:val="002E5D86"/>
    <w:rsid w:val="002F2977"/>
    <w:rsid w:val="00313C91"/>
    <w:rsid w:val="0038059C"/>
    <w:rsid w:val="003A3BB1"/>
    <w:rsid w:val="003D65AC"/>
    <w:rsid w:val="004469FA"/>
    <w:rsid w:val="00462283"/>
    <w:rsid w:val="0048383F"/>
    <w:rsid w:val="00494C36"/>
    <w:rsid w:val="004C2626"/>
    <w:rsid w:val="004D3C82"/>
    <w:rsid w:val="004F527A"/>
    <w:rsid w:val="00513EC7"/>
    <w:rsid w:val="00571478"/>
    <w:rsid w:val="00575B89"/>
    <w:rsid w:val="005B7678"/>
    <w:rsid w:val="0061152B"/>
    <w:rsid w:val="00617BE7"/>
    <w:rsid w:val="006C47A5"/>
    <w:rsid w:val="006D7400"/>
    <w:rsid w:val="006E3D05"/>
    <w:rsid w:val="007002B7"/>
    <w:rsid w:val="007015A3"/>
    <w:rsid w:val="00710F69"/>
    <w:rsid w:val="00737767"/>
    <w:rsid w:val="007623D5"/>
    <w:rsid w:val="00795F19"/>
    <w:rsid w:val="007A4171"/>
    <w:rsid w:val="007A6B18"/>
    <w:rsid w:val="007B30BF"/>
    <w:rsid w:val="007D68CD"/>
    <w:rsid w:val="007E1748"/>
    <w:rsid w:val="008250D2"/>
    <w:rsid w:val="008509BF"/>
    <w:rsid w:val="00896B95"/>
    <w:rsid w:val="0093383E"/>
    <w:rsid w:val="009A6FB3"/>
    <w:rsid w:val="009C0A77"/>
    <w:rsid w:val="00A27E89"/>
    <w:rsid w:val="00A37D9B"/>
    <w:rsid w:val="00AE225B"/>
    <w:rsid w:val="00B2798C"/>
    <w:rsid w:val="00B508FD"/>
    <w:rsid w:val="00B535B0"/>
    <w:rsid w:val="00BB19E2"/>
    <w:rsid w:val="00BB6D5B"/>
    <w:rsid w:val="00BD7249"/>
    <w:rsid w:val="00C50608"/>
    <w:rsid w:val="00C80249"/>
    <w:rsid w:val="00C9425E"/>
    <w:rsid w:val="00CA52AD"/>
    <w:rsid w:val="00CA6910"/>
    <w:rsid w:val="00CB4840"/>
    <w:rsid w:val="00CB7459"/>
    <w:rsid w:val="00CD3F2F"/>
    <w:rsid w:val="00CE47DD"/>
    <w:rsid w:val="00D11515"/>
    <w:rsid w:val="00D52D4E"/>
    <w:rsid w:val="00E41D2D"/>
    <w:rsid w:val="00EE1DDB"/>
    <w:rsid w:val="00F64BF2"/>
    <w:rsid w:val="00F81001"/>
    <w:rsid w:val="00F97D9F"/>
    <w:rsid w:val="00FB579A"/>
    <w:rsid w:val="00FC2540"/>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ppeVII/DocApp_Classe0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bosso4@studenti.unisa.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ussomando11@studenti.unisa.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napolitano80@studenti.unisa.it" TargetMode="External"/><Relationship Id="rId4" Type="http://schemas.openxmlformats.org/officeDocument/2006/relationships/settings" Target="settings.xml"/><Relationship Id="rId9" Type="http://schemas.openxmlformats.org/officeDocument/2006/relationships/hyperlink" Target="mailto:g.dambrosio63@studenti.unisa.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C902-4918-4893-BBEC-DE9D263A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3574</Words>
  <Characters>20372</Characters>
  <Application>Microsoft Office Word</Application>
  <DocSecurity>0</DocSecurity>
  <Lines>169</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Napolitano</cp:lastModifiedBy>
  <cp:revision>33</cp:revision>
  <dcterms:created xsi:type="dcterms:W3CDTF">2022-11-05T16:47:00Z</dcterms:created>
  <dcterms:modified xsi:type="dcterms:W3CDTF">2022-12-07T17:55:00Z</dcterms:modified>
</cp:coreProperties>
</file>