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C1" w:rsidRDefault="00D149C1"/>
    <w:p w:rsidR="00D149C1" w:rsidRDefault="00D149C1"/>
    <w:p w:rsidR="00D149C1" w:rsidRDefault="00D149C1"/>
    <w:p w:rsidR="00D149C1" w:rsidRDefault="00D149C1"/>
    <w:p w:rsidR="00D149C1" w:rsidRDefault="00D149C1">
      <w:pPr>
        <w:jc w:val="right"/>
      </w:pPr>
    </w:p>
    <w:p w:rsidR="00D149C1" w:rsidRDefault="00D149C1"/>
    <w:p w:rsidR="00D149C1" w:rsidRDefault="00614418">
      <w:pPr>
        <w:jc w:val="center"/>
        <w:rPr>
          <w:rFonts w:ascii="Garamond" w:eastAsia="Garamond" w:hAnsi="Garamond" w:cs="Garamond"/>
          <w:color w:val="1C4587"/>
          <w:sz w:val="72"/>
          <w:szCs w:val="72"/>
        </w:rPr>
      </w:pPr>
      <w:r>
        <w:rPr>
          <w:rFonts w:ascii="Garamond" w:eastAsia="Garamond" w:hAnsi="Garamond" w:cs="Garamond"/>
          <w:color w:val="1C4587"/>
          <w:sz w:val="72"/>
          <w:szCs w:val="72"/>
        </w:rPr>
        <w:t>SYSTEM DESIGN DOCUMENT</w:t>
      </w:r>
    </w:p>
    <w:p w:rsidR="00D149C1" w:rsidRDefault="00614418">
      <w:pPr>
        <w:jc w:val="center"/>
        <w:rPr>
          <w:rFonts w:ascii="Garamond" w:eastAsia="Garamond" w:hAnsi="Garamond" w:cs="Garamond"/>
          <w:i/>
          <w:color w:val="0563C1"/>
          <w:sz w:val="32"/>
          <w:szCs w:val="32"/>
          <w:u w:val="single"/>
        </w:rPr>
      </w:pPr>
      <w:proofErr w:type="spellStart"/>
      <w:r>
        <w:rPr>
          <w:rFonts w:ascii="Garamond" w:eastAsia="Garamond" w:hAnsi="Garamond" w:cs="Garamond"/>
          <w:i/>
          <w:color w:val="1C4587"/>
          <w:sz w:val="32"/>
          <w:szCs w:val="32"/>
        </w:rPr>
        <w:t>Repository</w:t>
      </w:r>
      <w:proofErr w:type="spellEnd"/>
      <w:r>
        <w:rPr>
          <w:rFonts w:ascii="Garamond" w:eastAsia="Garamond" w:hAnsi="Garamond" w:cs="Garamond"/>
          <w:i/>
          <w:color w:val="1C4587"/>
          <w:sz w:val="32"/>
          <w:szCs w:val="32"/>
        </w:rPr>
        <w:t xml:space="preserve"> </w:t>
      </w:r>
      <w:proofErr w:type="spellStart"/>
      <w:r>
        <w:rPr>
          <w:rFonts w:ascii="Garamond" w:eastAsia="Garamond" w:hAnsi="Garamond" w:cs="Garamond"/>
          <w:i/>
          <w:color w:val="1C4587"/>
          <w:sz w:val="32"/>
          <w:szCs w:val="32"/>
        </w:rPr>
        <w:t>GitHub</w:t>
      </w:r>
      <w:proofErr w:type="spellEnd"/>
      <w:r>
        <w:rPr>
          <w:rFonts w:ascii="Garamond" w:eastAsia="Garamond" w:hAnsi="Garamond" w:cs="Garamond"/>
          <w:i/>
          <w:color w:val="1C4587"/>
          <w:sz w:val="32"/>
          <w:szCs w:val="32"/>
        </w:rPr>
        <w:t xml:space="preserve">: </w:t>
      </w:r>
      <w:hyperlink r:id="rId8">
        <w:proofErr w:type="spellStart"/>
        <w:r>
          <w:rPr>
            <w:rFonts w:ascii="Garamond" w:eastAsia="Garamond" w:hAnsi="Garamond" w:cs="Garamond"/>
            <w:i/>
            <w:color w:val="0563C1"/>
            <w:sz w:val="32"/>
            <w:szCs w:val="32"/>
            <w:u w:val="single"/>
          </w:rPr>
          <w:t>PeppeVII</w:t>
        </w:r>
        <w:proofErr w:type="spellEnd"/>
        <w:r>
          <w:rPr>
            <w:rFonts w:ascii="Garamond" w:eastAsia="Garamond" w:hAnsi="Garamond" w:cs="Garamond"/>
            <w:i/>
            <w:color w:val="0563C1"/>
            <w:sz w:val="32"/>
            <w:szCs w:val="32"/>
            <w:u w:val="single"/>
          </w:rPr>
          <w:t>/DocApp_Classe03</w:t>
        </w:r>
      </w:hyperlink>
    </w:p>
    <w:p w:rsidR="00D149C1" w:rsidRDefault="00D149C1">
      <w:pPr>
        <w:jc w:val="center"/>
        <w:rPr>
          <w:rFonts w:ascii="Garamond" w:eastAsia="Garamond" w:hAnsi="Garamond" w:cs="Garamond"/>
          <w:i/>
          <w:color w:val="1C4587"/>
          <w:sz w:val="32"/>
          <w:szCs w:val="32"/>
        </w:rPr>
      </w:pPr>
    </w:p>
    <w:p w:rsidR="00D149C1" w:rsidRDefault="00614418">
      <w:pPr>
        <w:jc w:val="center"/>
        <w:rPr>
          <w:rFonts w:ascii="Garamond" w:eastAsia="Garamond" w:hAnsi="Garamond" w:cs="Garamond"/>
          <w:color w:val="3D85C6"/>
          <w:sz w:val="34"/>
          <w:szCs w:val="34"/>
        </w:rPr>
      </w:pPr>
      <w:r>
        <w:rPr>
          <w:rFonts w:ascii="Garamond" w:eastAsia="Garamond" w:hAnsi="Garamond" w:cs="Garamond"/>
          <w:color w:val="3D85C6"/>
          <w:sz w:val="34"/>
          <w:szCs w:val="34"/>
        </w:rPr>
        <w:t>DOCAPP</w:t>
      </w:r>
    </w:p>
    <w:p w:rsidR="00D149C1" w:rsidRDefault="00D149C1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773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9"/>
        <w:gridCol w:w="3870"/>
      </w:tblGrid>
      <w:tr w:rsidR="00D149C1">
        <w:trPr>
          <w:trHeight w:val="306"/>
          <w:jc w:val="center"/>
        </w:trPr>
        <w:tc>
          <w:tcPr>
            <w:tcW w:w="3869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Versione</w:t>
            </w:r>
          </w:p>
        </w:tc>
        <w:tc>
          <w:tcPr>
            <w:tcW w:w="38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1.1</w:t>
            </w:r>
          </w:p>
        </w:tc>
      </w:tr>
      <w:tr w:rsidR="00D149C1">
        <w:trPr>
          <w:trHeight w:val="306"/>
          <w:jc w:val="center"/>
        </w:trPr>
        <w:tc>
          <w:tcPr>
            <w:tcW w:w="3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Data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29/11/2022</w:t>
            </w:r>
          </w:p>
        </w:tc>
      </w:tr>
      <w:tr w:rsidR="00D149C1">
        <w:trPr>
          <w:trHeight w:val="320"/>
          <w:jc w:val="center"/>
        </w:trPr>
        <w:tc>
          <w:tcPr>
            <w:tcW w:w="3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Destinatario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Prof. re Carmine Gravino</w:t>
            </w:r>
          </w:p>
        </w:tc>
      </w:tr>
      <w:tr w:rsidR="00D149C1">
        <w:trPr>
          <w:trHeight w:val="1254"/>
          <w:jc w:val="center"/>
        </w:trPr>
        <w:tc>
          <w:tcPr>
            <w:tcW w:w="3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Presentato da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 xml:space="preserve">Bosso Francesco, D’Ambrosio Giuseppe, Napolitano Giuseppe, </w:t>
            </w:r>
            <w:proofErr w:type="spellStart"/>
            <w:r>
              <w:rPr>
                <w:rFonts w:ascii="Garamond" w:eastAsia="Garamond" w:hAnsi="Garamond" w:cs="Garamond"/>
                <w:sz w:val="28"/>
                <w:szCs w:val="28"/>
              </w:rPr>
              <w:t>Russomando</w:t>
            </w:r>
            <w:proofErr w:type="spellEnd"/>
            <w:r>
              <w:rPr>
                <w:rFonts w:ascii="Garamond" w:eastAsia="Garamond" w:hAnsi="Garamond" w:cs="Garamond"/>
                <w:sz w:val="28"/>
                <w:szCs w:val="28"/>
              </w:rPr>
              <w:t xml:space="preserve"> Antonio</w:t>
            </w:r>
          </w:p>
        </w:tc>
      </w:tr>
      <w:tr w:rsidR="00D149C1">
        <w:trPr>
          <w:trHeight w:val="320"/>
          <w:jc w:val="center"/>
        </w:trPr>
        <w:tc>
          <w:tcPr>
            <w:tcW w:w="3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Approvato da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8"/>
                <w:szCs w:val="28"/>
              </w:rPr>
            </w:pPr>
          </w:p>
        </w:tc>
      </w:tr>
    </w:tbl>
    <w:p w:rsidR="00D149C1" w:rsidRDefault="00D149C1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:rsidR="00D149C1" w:rsidRDefault="00D149C1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0"/>
        <w:tblW w:w="1028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160"/>
        <w:gridCol w:w="2340"/>
        <w:gridCol w:w="3449"/>
      </w:tblGrid>
      <w:tr w:rsidR="00D149C1" w:rsidTr="00D14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vAlign w:val="center"/>
          </w:tcPr>
          <w:p w:rsidR="00D149C1" w:rsidRDefault="00614418">
            <w:pPr>
              <w:widowControl w:val="0"/>
              <w:jc w:val="center"/>
              <w:rPr>
                <w:rFonts w:ascii="Garamond" w:eastAsia="Garamond" w:hAnsi="Garamond" w:cs="Garamond"/>
                <w:color w:val="FFFFFF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8"/>
                <w:szCs w:val="28"/>
              </w:rPr>
              <w:t>Ruolo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vAlign w:val="center"/>
          </w:tcPr>
          <w:p w:rsidR="00D149C1" w:rsidRDefault="00614418">
            <w:pPr>
              <w:widowControl w:val="0"/>
              <w:jc w:val="center"/>
              <w:rPr>
                <w:rFonts w:ascii="Garamond" w:eastAsia="Garamond" w:hAnsi="Garamond" w:cs="Garamond"/>
                <w:b/>
                <w:color w:val="FFFFFF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8"/>
                <w:szCs w:val="28"/>
              </w:rPr>
              <w:t>Nome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vAlign w:val="center"/>
          </w:tcPr>
          <w:p w:rsidR="00D149C1" w:rsidRDefault="00614418">
            <w:pPr>
              <w:widowControl w:val="0"/>
              <w:jc w:val="center"/>
              <w:rPr>
                <w:rFonts w:ascii="Garamond" w:eastAsia="Garamond" w:hAnsi="Garamond" w:cs="Garamond"/>
                <w:b/>
                <w:color w:val="FFFFFF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8"/>
                <w:szCs w:val="28"/>
              </w:rPr>
              <w:t>Matricola</w:t>
            </w:r>
          </w:p>
        </w:tc>
        <w:tc>
          <w:tcPr>
            <w:tcW w:w="3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vAlign w:val="center"/>
          </w:tcPr>
          <w:p w:rsidR="00D149C1" w:rsidRDefault="00614418">
            <w:pPr>
              <w:widowControl w:val="0"/>
              <w:jc w:val="center"/>
              <w:rPr>
                <w:rFonts w:ascii="Garamond" w:eastAsia="Garamond" w:hAnsi="Garamond" w:cs="Garamond"/>
                <w:color w:val="FFFFFF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8"/>
                <w:szCs w:val="28"/>
              </w:rPr>
              <w:t>Email</w:t>
            </w:r>
          </w:p>
        </w:tc>
      </w:tr>
      <w:tr w:rsidR="00D149C1" w:rsidTr="00D149C1">
        <w:trPr>
          <w:trHeight w:val="524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149C1" w:rsidRDefault="00614418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G. D’Ambrosio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0512110352</w:t>
            </w:r>
          </w:p>
        </w:tc>
        <w:tc>
          <w:tcPr>
            <w:tcW w:w="3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g.dambrosio63@studenti.unisa.it</w:t>
            </w:r>
          </w:p>
        </w:tc>
      </w:tr>
      <w:tr w:rsidR="00D149C1" w:rsidTr="00D14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149C1" w:rsidRDefault="00614418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G. Napolitano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0512111999</w:t>
            </w:r>
          </w:p>
        </w:tc>
        <w:tc>
          <w:tcPr>
            <w:tcW w:w="3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g.napolitano80@studenti.unisa.it</w:t>
            </w:r>
          </w:p>
        </w:tc>
      </w:tr>
      <w:tr w:rsidR="00D149C1" w:rsidTr="00D149C1">
        <w:trPr>
          <w:trHeight w:val="524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149C1" w:rsidRDefault="00614418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Russomando</w:t>
            </w:r>
            <w:proofErr w:type="spellEnd"/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0512110004</w:t>
            </w:r>
          </w:p>
        </w:tc>
        <w:tc>
          <w:tcPr>
            <w:tcW w:w="3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a.russomando11@studenti.unisa.it</w:t>
            </w:r>
          </w:p>
        </w:tc>
      </w:tr>
      <w:tr w:rsidR="00D149C1" w:rsidTr="00D14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149C1" w:rsidRDefault="00614418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F. Bosso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0512112335</w:t>
            </w:r>
          </w:p>
        </w:tc>
        <w:tc>
          <w:tcPr>
            <w:tcW w:w="3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149C1" w:rsidRDefault="00614418">
            <w:pPr>
              <w:tabs>
                <w:tab w:val="left" w:pos="1910"/>
              </w:tabs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f.bosso4@studenti.unisa.it</w:t>
            </w:r>
          </w:p>
        </w:tc>
      </w:tr>
    </w:tbl>
    <w:p w:rsidR="00D149C1" w:rsidRDefault="00D149C1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:rsidR="00D149C1" w:rsidRDefault="00D149C1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:rsidR="00D149C1" w:rsidRDefault="00614418">
      <w:pP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lastRenderedPageBreak/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 xml:space="preserve"> </w:t>
      </w:r>
      <w:proofErr w:type="spellStart"/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History</w:t>
      </w:r>
      <w:proofErr w:type="spellEnd"/>
    </w:p>
    <w:p w:rsidR="00D149C1" w:rsidRDefault="00D149C1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1"/>
        <w:tblW w:w="970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D149C1">
        <w:trPr>
          <w:tblHeader/>
          <w:jc w:val="center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  <w:color w:val="FFFFFF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  <w:color w:val="FFFFFF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  <w:color w:val="FFFFFF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  <w:color w:val="FFFFFF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D149C1">
        <w:trPr>
          <w:jc w:val="center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29/11/2022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Stesura scheletro SSD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Russomando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Antonio</w:t>
            </w:r>
          </w:p>
        </w:tc>
      </w:tr>
      <w:tr w:rsidR="00D149C1">
        <w:trPr>
          <w:jc w:val="center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01/11/2022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Aggiunta capitolo 1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Russomando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Antonio, Napolitano Giuseppe</w:t>
            </w:r>
          </w:p>
        </w:tc>
      </w:tr>
      <w:tr w:rsidR="00D149C1">
        <w:trPr>
          <w:jc w:val="center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05/12/2022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1.2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Aggiunta capitolo 2 e sezione 3.1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Russomando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Antonio, Napolitano Giuseppe,</w:t>
            </w:r>
          </w:p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D’Ambrosio Giuseppe</w:t>
            </w:r>
          </w:p>
        </w:tc>
      </w:tr>
      <w:tr w:rsidR="00C14155">
        <w:trPr>
          <w:jc w:val="center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55" w:rsidRDefault="00C14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08/12/2022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55" w:rsidRDefault="00C14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1.3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55" w:rsidRDefault="00C14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Aggiunta sezione 3.2, 3.3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55" w:rsidRPr="00C14155" w:rsidRDefault="00C14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Russomando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Antonio, Napolitano Giuseppe, Bosso Francesco</w:t>
            </w:r>
            <w:bookmarkStart w:id="0" w:name="_GoBack"/>
            <w:bookmarkEnd w:id="0"/>
          </w:p>
        </w:tc>
      </w:tr>
    </w:tbl>
    <w:p w:rsidR="00D149C1" w:rsidRDefault="00D149C1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:rsidR="00D149C1" w:rsidRDefault="00614418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:rsidR="00D149C1" w:rsidRDefault="00D149C1">
      <w:pPr>
        <w:rPr>
          <w:rFonts w:ascii="Open Sans Medium" w:eastAsia="Open Sans Medium" w:hAnsi="Open Sans Medium" w:cs="Open Sans Medium"/>
          <w:sz w:val="24"/>
          <w:szCs w:val="24"/>
        </w:rPr>
      </w:pPr>
    </w:p>
    <w:p w:rsidR="00D149C1" w:rsidRDefault="00614418">
      <w:pPr>
        <w:numPr>
          <w:ilvl w:val="0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Introduzione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Scopo del sistema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Design Goal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Definizione, acronimi e abbreviazioni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Riferimenti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Panoramica del documento</w:t>
      </w:r>
    </w:p>
    <w:p w:rsidR="00D149C1" w:rsidRDefault="00614418">
      <w:pPr>
        <w:numPr>
          <w:ilvl w:val="0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Architettura del sistema corrente</w:t>
      </w:r>
    </w:p>
    <w:p w:rsidR="00D149C1" w:rsidRDefault="00614418">
      <w:pPr>
        <w:numPr>
          <w:ilvl w:val="0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Architettura del sistema proposto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 xml:space="preserve">Panoramica 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Decomposizione in sottosistemi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proofErr w:type="spellStart"/>
      <w:r>
        <w:rPr>
          <w:rFonts w:ascii="EB Garamond Medium" w:eastAsia="EB Garamond Medium" w:hAnsi="EB Garamond Medium" w:cs="EB Garamond Medium"/>
          <w:sz w:val="30"/>
          <w:szCs w:val="30"/>
        </w:rPr>
        <w:t>Mapping</w:t>
      </w:r>
      <w:proofErr w:type="spellEnd"/>
      <w:r>
        <w:rPr>
          <w:rFonts w:ascii="EB Garamond Medium" w:eastAsia="EB Garamond Medium" w:hAnsi="EB Garamond Medium" w:cs="EB Garamond Medium"/>
          <w:sz w:val="30"/>
          <w:szCs w:val="30"/>
        </w:rPr>
        <w:t xml:space="preserve"> hardware/software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 xml:space="preserve">Gestione dati </w:t>
      </w:r>
      <w:r>
        <w:rPr>
          <w:rFonts w:ascii="EB Garamond Medium" w:eastAsia="EB Garamond Medium" w:hAnsi="EB Garamond Medium" w:cs="EB Garamond Medium"/>
          <w:sz w:val="30"/>
          <w:szCs w:val="30"/>
        </w:rPr>
        <w:t>persistenti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Controllo degli accessi e sicurezza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Controllo globale del software</w:t>
      </w:r>
    </w:p>
    <w:p w:rsidR="00D149C1" w:rsidRDefault="00614418">
      <w:pPr>
        <w:numPr>
          <w:ilvl w:val="1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Condizione limite</w:t>
      </w:r>
    </w:p>
    <w:p w:rsidR="00D149C1" w:rsidRDefault="00614418">
      <w:pPr>
        <w:numPr>
          <w:ilvl w:val="0"/>
          <w:numId w:val="7"/>
        </w:numPr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EB Garamond Medium" w:eastAsia="EB Garamond Medium" w:hAnsi="EB Garamond Medium" w:cs="EB Garamond Medium"/>
          <w:sz w:val="30"/>
          <w:szCs w:val="30"/>
        </w:rPr>
        <w:t>Servizi dei sottosistemi</w:t>
      </w:r>
    </w:p>
    <w:p w:rsidR="00D149C1" w:rsidRDefault="00D149C1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:rsidR="00D149C1" w:rsidRDefault="00D149C1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:rsidR="00D149C1" w:rsidRDefault="00D149C1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:rsidR="00D149C1" w:rsidRDefault="0061441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 xml:space="preserve"> Introduzione</w:t>
      </w: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Scopo del sistema</w:t>
      </w: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Lo scopo del sistema che si intende sviluppare è quello di facilitare e migliorare lo studio degli studenti universitari, in particolare degli studenti-lavoratori. Ad oggi i sistemi esistenti sul mercato offrono servizi simili ma limitati e molto spesso si</w:t>
      </w:r>
      <w:r>
        <w:rPr>
          <w:rFonts w:ascii="Garamond" w:eastAsia="Garamond" w:hAnsi="Garamond" w:cs="Garamond"/>
          <w:sz w:val="28"/>
          <w:szCs w:val="28"/>
        </w:rPr>
        <w:t xml:space="preserve"> possono accedere a questi servizi mediante l’acquisto di punti attraverso micro-transazioni.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L’obiettivo di </w:t>
      </w:r>
      <w:proofErr w:type="spellStart"/>
      <w:r>
        <w:rPr>
          <w:rFonts w:ascii="Garamond" w:eastAsia="Garamond" w:hAnsi="Garamond" w:cs="Garamond"/>
          <w:sz w:val="28"/>
          <w:szCs w:val="28"/>
        </w:rPr>
        <w:t>DocApp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è quello di ottimizzare il tempo di studio degli studenti universitari, permettendo loro di avere tutto a disposizione gratuitamente attrav</w:t>
      </w:r>
      <w:r>
        <w:rPr>
          <w:rFonts w:ascii="Garamond" w:eastAsia="Garamond" w:hAnsi="Garamond" w:cs="Garamond"/>
          <w:sz w:val="28"/>
          <w:szCs w:val="28"/>
        </w:rPr>
        <w:t xml:space="preserve">erso un sistema </w:t>
      </w:r>
      <w:proofErr w:type="spellStart"/>
      <w:r>
        <w:rPr>
          <w:rFonts w:ascii="Garamond" w:eastAsia="Garamond" w:hAnsi="Garamond" w:cs="Garamond"/>
          <w:sz w:val="28"/>
          <w:szCs w:val="28"/>
        </w:rPr>
        <w:t>user-friendly</w:t>
      </w:r>
      <w:proofErr w:type="spellEnd"/>
      <w:r>
        <w:rPr>
          <w:rFonts w:ascii="Garamond" w:eastAsia="Garamond" w:hAnsi="Garamond" w:cs="Garamond"/>
          <w:sz w:val="28"/>
          <w:szCs w:val="28"/>
        </w:rPr>
        <w:t>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proofErr w:type="spellStart"/>
      <w:r>
        <w:rPr>
          <w:rFonts w:ascii="Garamond" w:eastAsia="Garamond" w:hAnsi="Garamond" w:cs="Garamond"/>
          <w:sz w:val="28"/>
          <w:szCs w:val="28"/>
        </w:rPr>
        <w:t>DocApp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è un’applicazione mobile alla quale avranno accesso l’amministratore di sistema, gli studenti e i </w:t>
      </w:r>
      <w:proofErr w:type="spellStart"/>
      <w:r>
        <w:rPr>
          <w:rFonts w:ascii="Garamond" w:eastAsia="Garamond" w:hAnsi="Garamond" w:cs="Garamond"/>
          <w:sz w:val="28"/>
          <w:szCs w:val="28"/>
        </w:rPr>
        <w:t>creators</w:t>
      </w:r>
      <w:proofErr w:type="spellEnd"/>
      <w:r>
        <w:rPr>
          <w:rFonts w:ascii="Garamond" w:eastAsia="Garamond" w:hAnsi="Garamond" w:cs="Garamond"/>
          <w:sz w:val="28"/>
          <w:szCs w:val="28"/>
        </w:rPr>
        <w:t>. Possiamo dividere il sistema in due macro aree:</w:t>
      </w:r>
    </w:p>
    <w:p w:rsidR="00D149C1" w:rsidRDefault="006144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Area studente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: visualizzazione post, visualizzazione documenti, chat </w:t>
      </w:r>
      <w:r>
        <w:rPr>
          <w:rFonts w:ascii="Garamond" w:eastAsia="Garamond" w:hAnsi="Garamond" w:cs="Garamond"/>
          <w:sz w:val="28"/>
          <w:szCs w:val="28"/>
        </w:rPr>
        <w:t>end-to-end</w:t>
      </w:r>
      <w:r>
        <w:rPr>
          <w:rFonts w:ascii="Garamond" w:eastAsia="Garamond" w:hAnsi="Garamond" w:cs="Garamond"/>
          <w:color w:val="000000"/>
          <w:sz w:val="28"/>
          <w:szCs w:val="28"/>
        </w:rPr>
        <w:t>, creazione post, scari</w:t>
      </w:r>
      <w:r>
        <w:rPr>
          <w:rFonts w:ascii="Garamond" w:eastAsia="Garamond" w:hAnsi="Garamond" w:cs="Garamond"/>
          <w:sz w:val="28"/>
          <w:szCs w:val="28"/>
        </w:rPr>
        <w:t xml:space="preserve">care documenti, caricare documenti; 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</w:p>
    <w:p w:rsidR="00D149C1" w:rsidRDefault="006144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Area amministratore</w:t>
      </w:r>
      <w:r>
        <w:rPr>
          <w:rFonts w:ascii="Garamond" w:eastAsia="Garamond" w:hAnsi="Garamond" w:cs="Garamond"/>
          <w:color w:val="000000"/>
          <w:sz w:val="28"/>
          <w:szCs w:val="28"/>
        </w:rPr>
        <w:t>: visualizzazione post, azione sui</w:t>
      </w:r>
      <w:r>
        <w:rPr>
          <w:rFonts w:ascii="Garamond" w:eastAsia="Garamond" w:hAnsi="Garamond" w:cs="Garamond"/>
          <w:sz w:val="28"/>
          <w:szCs w:val="28"/>
        </w:rPr>
        <w:t xml:space="preserve"> documenti postati</w:t>
      </w:r>
      <w:r>
        <w:rPr>
          <w:rFonts w:ascii="Garamond" w:eastAsia="Garamond" w:hAnsi="Garamond" w:cs="Garamond"/>
          <w:color w:val="000000"/>
          <w:sz w:val="28"/>
          <w:szCs w:val="28"/>
        </w:rPr>
        <w:t>, visualizzazione documenti,</w:t>
      </w:r>
      <w:r>
        <w:rPr>
          <w:rFonts w:ascii="Garamond" w:eastAsia="Garamond" w:hAnsi="Garamond" w:cs="Garamond"/>
          <w:sz w:val="28"/>
          <w:szCs w:val="28"/>
        </w:rPr>
        <w:t xml:space="preserve"> visualizzazione studenti.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De</w:t>
      </w: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 xml:space="preserve">sign </w:t>
      </w:r>
      <w:proofErr w:type="spellStart"/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Goals</w:t>
      </w:r>
      <w:proofErr w:type="spellEnd"/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 design goal identificano le qualità su cui deve essere focalizzato il sistema. È importante formalizzare esplicitamente poiché ogni importante decisione di design deve essere fatta seguendo lo stesso insieme di criteri.</w:t>
      </w: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 design goal sono suddivisi nelle seguenti categorie:</w:t>
      </w:r>
    </w:p>
    <w:p w:rsidR="00D149C1" w:rsidRDefault="0061441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Performance</w:t>
      </w:r>
      <w:r>
        <w:rPr>
          <w:rFonts w:ascii="Garamond" w:eastAsia="Garamond" w:hAnsi="Garamond" w:cs="Garamond"/>
          <w:color w:val="000000"/>
          <w:sz w:val="28"/>
          <w:szCs w:val="28"/>
        </w:rPr>
        <w:t>: includono i requisiti imposti sul sistema in termini di spazio e velocità;</w:t>
      </w:r>
    </w:p>
    <w:p w:rsidR="00D149C1" w:rsidRDefault="0061441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  <w:szCs w:val="28"/>
        </w:rPr>
        <w:t>Dependability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>: determinano quanto sforzo deve essere speso per minimizzare i fallimenti del sistema e le loro con</w:t>
      </w:r>
      <w:r>
        <w:rPr>
          <w:rFonts w:ascii="Garamond" w:eastAsia="Garamond" w:hAnsi="Garamond" w:cs="Garamond"/>
          <w:color w:val="000000"/>
          <w:sz w:val="28"/>
          <w:szCs w:val="28"/>
        </w:rPr>
        <w:t>seguenze;</w:t>
      </w:r>
    </w:p>
    <w:p w:rsidR="00D149C1" w:rsidRDefault="0061441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  <w:szCs w:val="28"/>
        </w:rPr>
        <w:t>Maintenance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>: determinano quanto lavoro serve per modificare ulteriormente il sistema dopo il suo rilascio;</w:t>
      </w:r>
    </w:p>
    <w:p w:rsidR="00D149C1" w:rsidRDefault="0061441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End User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: includono qualità che sono desiderabili dal punto di vista dell’utente, ma che non sono state coperte dai criteri di Performance 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e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Dependability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>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>Inoltre, ciascun design goal viene descritto mediante le seguenti informazioni:</w:t>
      </w:r>
    </w:p>
    <w:p w:rsidR="00D149C1" w:rsidRDefault="00614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  <w:szCs w:val="28"/>
        </w:rPr>
        <w:t>Rank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>, specifica un valore di priorità compreso tra 1 (massima) e 16 (minima);</w:t>
      </w:r>
    </w:p>
    <w:p w:rsidR="00D149C1" w:rsidRDefault="00614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ID design goal,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 specifica un identificatore univoco e un nome del design goal;</w:t>
      </w:r>
    </w:p>
    <w:p w:rsidR="00D149C1" w:rsidRDefault="00614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Descrizione,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 specifica una descrizione del design goal;</w:t>
      </w:r>
    </w:p>
    <w:p w:rsidR="00D149C1" w:rsidRDefault="00614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Categoria, </w:t>
      </w:r>
      <w:r>
        <w:rPr>
          <w:rFonts w:ascii="Garamond" w:eastAsia="Garamond" w:hAnsi="Garamond" w:cs="Garamond"/>
          <w:color w:val="000000"/>
          <w:sz w:val="28"/>
          <w:szCs w:val="28"/>
        </w:rPr>
        <w:t>specifica la categoria di appartenenza del design goal;</w:t>
      </w:r>
    </w:p>
    <w:p w:rsidR="00D149C1" w:rsidRDefault="006144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RNF di riferimento,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 specifica il RNF a cui fa riferimento il design goal.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tbl>
      <w:tblPr>
        <w:tblStyle w:val="a2"/>
        <w:tblW w:w="96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54"/>
        <w:gridCol w:w="1697"/>
        <w:gridCol w:w="4483"/>
        <w:gridCol w:w="1550"/>
        <w:gridCol w:w="1144"/>
      </w:tblGrid>
      <w:tr w:rsidR="00D149C1">
        <w:tc>
          <w:tcPr>
            <w:tcW w:w="75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</w:rPr>
              <w:t>Rank</w:t>
            </w:r>
            <w:proofErr w:type="spellEnd"/>
          </w:p>
        </w:tc>
        <w:tc>
          <w:tcPr>
            <w:tcW w:w="1697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4483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</w:rPr>
              <w:t>Descrizione</w:t>
            </w:r>
          </w:p>
        </w:tc>
        <w:tc>
          <w:tcPr>
            <w:tcW w:w="1550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</w:rPr>
              <w:t>Categoria</w:t>
            </w:r>
          </w:p>
        </w:tc>
        <w:tc>
          <w:tcPr>
            <w:tcW w:w="1144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</w:rPr>
              <w:t>RNF di Origine</w:t>
            </w:r>
          </w:p>
        </w:tc>
      </w:tr>
      <w:tr w:rsidR="00D149C1">
        <w:tc>
          <w:tcPr>
            <w:tcW w:w="75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69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DG_01 Facilità d’uso</w:t>
            </w:r>
          </w:p>
        </w:tc>
        <w:tc>
          <w:tcPr>
            <w:tcW w:w="448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Il sistema deve risultare facilmente comprensibile e utilizzabile anche da chi è meno esperto.</w:t>
            </w:r>
          </w:p>
        </w:tc>
        <w:tc>
          <w:tcPr>
            <w:tcW w:w="155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End User</w:t>
            </w:r>
          </w:p>
        </w:tc>
        <w:tc>
          <w:tcPr>
            <w:tcW w:w="114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RNF_1</w:t>
            </w:r>
          </w:p>
        </w:tc>
      </w:tr>
      <w:tr w:rsidR="00D149C1">
        <w:tc>
          <w:tcPr>
            <w:tcW w:w="75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69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DG_02 Tempi di Risposta</w:t>
            </w:r>
          </w:p>
        </w:tc>
        <w:tc>
          <w:tcPr>
            <w:tcW w:w="448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Il sistema deve garantire un tempo di risposta non superiore a 10 secondi.</w:t>
            </w:r>
          </w:p>
        </w:tc>
        <w:tc>
          <w:tcPr>
            <w:tcW w:w="155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Performance</w:t>
            </w:r>
          </w:p>
        </w:tc>
        <w:tc>
          <w:tcPr>
            <w:tcW w:w="114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RNF_8</w:t>
            </w:r>
          </w:p>
          <w:p w:rsidR="00D149C1" w:rsidRDefault="00D149C1">
            <w:pPr>
              <w:spacing w:after="160" w:line="240" w:lineRule="auto"/>
              <w:rPr>
                <w:color w:val="000000"/>
              </w:rPr>
            </w:pPr>
          </w:p>
        </w:tc>
      </w:tr>
      <w:tr w:rsidR="00D149C1">
        <w:tc>
          <w:tcPr>
            <w:tcW w:w="75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69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DG_03 Quantità di dati</w:t>
            </w:r>
          </w:p>
        </w:tc>
        <w:tc>
          <w:tcPr>
            <w:tcW w:w="448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Il sistema deve essere in grado di gestire tutti i documenti caricati dagli utenti, servirà quindi una grande complessità spaziale.</w:t>
            </w:r>
          </w:p>
        </w:tc>
        <w:tc>
          <w:tcPr>
            <w:tcW w:w="155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Performance</w:t>
            </w:r>
          </w:p>
        </w:tc>
        <w:tc>
          <w:tcPr>
            <w:tcW w:w="114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RNF_7</w:t>
            </w:r>
          </w:p>
        </w:tc>
      </w:tr>
      <w:tr w:rsidR="00D149C1">
        <w:tc>
          <w:tcPr>
            <w:tcW w:w="75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169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DG_ 04 Fallimenti del sistema</w:t>
            </w:r>
          </w:p>
        </w:tc>
        <w:tc>
          <w:tcPr>
            <w:tcW w:w="448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Il sistema deve comportarsi in maniera adeguata in situazioni di fallimento avvisando l’utente tramite messaggi di avviso.</w:t>
            </w:r>
          </w:p>
        </w:tc>
        <w:tc>
          <w:tcPr>
            <w:tcW w:w="155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Dependability</w:t>
            </w:r>
            <w:proofErr w:type="spellEnd"/>
          </w:p>
        </w:tc>
        <w:tc>
          <w:tcPr>
            <w:tcW w:w="114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RNF_4</w:t>
            </w:r>
          </w:p>
        </w:tc>
      </w:tr>
      <w:tr w:rsidR="00D149C1">
        <w:tc>
          <w:tcPr>
            <w:tcW w:w="75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69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DG_05 Sicurezza del sistema</w:t>
            </w:r>
          </w:p>
        </w:tc>
        <w:tc>
          <w:tcPr>
            <w:tcW w:w="448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Il sistema deve mantenere un livello di sicurezza necessario affinché eventuali ac</w:t>
            </w:r>
            <w:r>
              <w:rPr>
                <w:color w:val="000000"/>
              </w:rPr>
              <w:t>cessi minacciosi non comportino una perdita di dati sensibili o una modifica di essi.</w:t>
            </w:r>
          </w:p>
        </w:tc>
        <w:tc>
          <w:tcPr>
            <w:tcW w:w="155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Dependability</w:t>
            </w:r>
            <w:proofErr w:type="spellEnd"/>
          </w:p>
        </w:tc>
        <w:tc>
          <w:tcPr>
            <w:tcW w:w="114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RNF_3</w:t>
            </w:r>
          </w:p>
        </w:tc>
      </w:tr>
      <w:tr w:rsidR="00D149C1">
        <w:tc>
          <w:tcPr>
            <w:tcW w:w="75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69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DG_ 06 Efficienza del sistema</w:t>
            </w:r>
          </w:p>
        </w:tc>
        <w:tc>
          <w:tcPr>
            <w:tcW w:w="448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Il sistema deve essere in grado di offrire i propri servizi correttamente anche con un elevato numero di utenti connessi contemporaneamente.</w:t>
            </w:r>
          </w:p>
        </w:tc>
        <w:tc>
          <w:tcPr>
            <w:tcW w:w="155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Performance</w:t>
            </w:r>
          </w:p>
        </w:tc>
        <w:tc>
          <w:tcPr>
            <w:tcW w:w="114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RNF_6</w:t>
            </w:r>
          </w:p>
        </w:tc>
      </w:tr>
      <w:tr w:rsidR="00D149C1">
        <w:tc>
          <w:tcPr>
            <w:tcW w:w="75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169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DG_ 07 Scalabilità</w:t>
            </w:r>
          </w:p>
        </w:tc>
        <w:tc>
          <w:tcPr>
            <w:tcW w:w="448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Il sistema deve essere scalabile, e facilmente adattabile a nuove funzional</w:t>
            </w:r>
            <w:r>
              <w:rPr>
                <w:color w:val="000000"/>
              </w:rPr>
              <w:t>ità del dominio applicativo. </w:t>
            </w:r>
          </w:p>
        </w:tc>
        <w:tc>
          <w:tcPr>
            <w:tcW w:w="155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Maintenance</w:t>
            </w:r>
            <w:proofErr w:type="spellEnd"/>
          </w:p>
        </w:tc>
        <w:tc>
          <w:tcPr>
            <w:tcW w:w="114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RNF_9</w:t>
            </w:r>
          </w:p>
        </w:tc>
      </w:tr>
      <w:tr w:rsidR="00D149C1">
        <w:tc>
          <w:tcPr>
            <w:tcW w:w="75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697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DG_ 08 Installazione</w:t>
            </w:r>
          </w:p>
        </w:tc>
        <w:tc>
          <w:tcPr>
            <w:tcW w:w="448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Il sistema potrà essere installato tramite semplice pacchetto </w:t>
            </w:r>
            <w:proofErr w:type="spellStart"/>
            <w:r>
              <w:rPr>
                <w:color w:val="000000"/>
              </w:rPr>
              <w:t>apk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5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End User</w:t>
            </w:r>
          </w:p>
        </w:tc>
        <w:tc>
          <w:tcPr>
            <w:tcW w:w="114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color w:val="000000"/>
              </w:rPr>
            </w:pPr>
            <w:r>
              <w:rPr>
                <w:color w:val="000000"/>
              </w:rPr>
              <w:t>RNF_14</w:t>
            </w:r>
          </w:p>
        </w:tc>
      </w:tr>
    </w:tbl>
    <w:p w:rsidR="00D149C1" w:rsidRDefault="00D149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 xml:space="preserve">Design </w:t>
      </w:r>
      <w:proofErr w:type="spellStart"/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trade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-off</w:t>
      </w: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  <w:u w:val="single"/>
        </w:rPr>
        <w:t>Efficienza</w:t>
      </w:r>
      <w:r>
        <w:rPr>
          <w:rFonts w:ascii="Garamond" w:eastAsia="Garamond" w:hAnsi="Garamond" w:cs="Garamond"/>
          <w:sz w:val="28"/>
          <w:szCs w:val="28"/>
        </w:rPr>
        <w:t xml:space="preserve"> vs Tempo di risposta</w:t>
      </w:r>
    </w:p>
    <w:p w:rsidR="00D149C1" w:rsidRDefault="00614418">
      <w:pPr>
        <w:ind w:left="708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>Il sistema deve essere in grado di offrire i propri servizi correttamente anche quando sovraccaricato da un alto numero di richieste a discapito del tempo di risposta che potrà variare conseguentemente.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  <w:u w:val="single"/>
        </w:rPr>
        <w:t>Privacy e sicurezza</w:t>
      </w:r>
      <w:r>
        <w:rPr>
          <w:rFonts w:ascii="Garamond" w:eastAsia="Garamond" w:hAnsi="Garamond" w:cs="Garamond"/>
          <w:sz w:val="28"/>
          <w:szCs w:val="28"/>
        </w:rPr>
        <w:t xml:space="preserve"> vs Performance</w:t>
      </w:r>
    </w:p>
    <w:p w:rsidR="00D149C1" w:rsidRDefault="00614418">
      <w:pPr>
        <w:ind w:left="708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Il sistema tramit</w:t>
      </w:r>
      <w:r>
        <w:rPr>
          <w:rFonts w:ascii="Garamond" w:eastAsia="Garamond" w:hAnsi="Garamond" w:cs="Garamond"/>
          <w:sz w:val="28"/>
          <w:szCs w:val="28"/>
        </w:rPr>
        <w:t xml:space="preserve">e una chat </w:t>
      </w:r>
      <w:proofErr w:type="spellStart"/>
      <w:r>
        <w:rPr>
          <w:rFonts w:ascii="Garamond" w:eastAsia="Garamond" w:hAnsi="Garamond" w:cs="Garamond"/>
          <w:sz w:val="28"/>
          <w:szCs w:val="28"/>
        </w:rPr>
        <w:t>encryptata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end-to-end garantirà il massimo livello di riservatezza nelle conversazioni tra utenti ma questo comporterà un carico maggiore sul sistema e conseguentemente anche nei tempi di invio e di ricezione dei messaggi stessi.</w:t>
      </w:r>
    </w:p>
    <w:p w:rsidR="00D149C1" w:rsidRDefault="00614418">
      <w:pPr>
        <w:ind w:left="708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 </w:t>
      </w: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  <w:u w:val="single"/>
        </w:rPr>
        <w:t>Performance e</w:t>
      </w:r>
      <w:r>
        <w:rPr>
          <w:rFonts w:ascii="Garamond" w:eastAsia="Garamond" w:hAnsi="Garamond" w:cs="Garamond"/>
          <w:sz w:val="28"/>
          <w:szCs w:val="28"/>
          <w:u w:val="single"/>
        </w:rPr>
        <w:t xml:space="preserve"> memoria client</w:t>
      </w:r>
      <w:r>
        <w:rPr>
          <w:rFonts w:ascii="Garamond" w:eastAsia="Garamond" w:hAnsi="Garamond" w:cs="Garamond"/>
          <w:sz w:val="28"/>
          <w:szCs w:val="28"/>
        </w:rPr>
        <w:t xml:space="preserve"> vs Tempo di risposta</w:t>
      </w:r>
    </w:p>
    <w:p w:rsidR="00D149C1" w:rsidRDefault="00614418">
      <w:pPr>
        <w:ind w:left="708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Il sistema deve garantire risposte rapide all’utente evitando di sovraccaricare il dispositivo mobile. Ciò significa che il carico verrà applicato sul sistema distribuito che effettuerà il processing delle operazioni e </w:t>
      </w:r>
      <w:r>
        <w:rPr>
          <w:rFonts w:ascii="Garamond" w:eastAsia="Garamond" w:hAnsi="Garamond" w:cs="Garamond"/>
          <w:sz w:val="28"/>
          <w:szCs w:val="28"/>
        </w:rPr>
        <w:t xml:space="preserve">fornirà risposte esaustive, rapide e leggere al client. 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Definizione, acronimi e abbreviazioni</w:t>
      </w: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Nella sezione seguente vengono riportate alcune definizioni, acronimi e abbreviazioni presenti in tutto il documento:</w:t>
      </w:r>
    </w:p>
    <w:p w:rsidR="00D149C1" w:rsidRDefault="006144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SDD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: System Design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Document</w:t>
      </w:r>
      <w:proofErr w:type="spellEnd"/>
    </w:p>
    <w:p w:rsidR="00D149C1" w:rsidRDefault="006144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RAD</w:t>
      </w:r>
      <w:r>
        <w:rPr>
          <w:rFonts w:ascii="Garamond" w:eastAsia="Garamond" w:hAnsi="Garamond" w:cs="Garamond"/>
          <w:color w:val="000000"/>
          <w:sz w:val="28"/>
          <w:szCs w:val="28"/>
        </w:rPr>
        <w:t xml:space="preserve">: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Requirements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Analysis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Document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</w:p>
    <w:p w:rsidR="00D149C1" w:rsidRDefault="006144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RNF</w:t>
      </w:r>
      <w:r>
        <w:rPr>
          <w:rFonts w:ascii="Garamond" w:eastAsia="Garamond" w:hAnsi="Garamond" w:cs="Garamond"/>
          <w:color w:val="000000"/>
          <w:sz w:val="28"/>
          <w:szCs w:val="28"/>
        </w:rPr>
        <w:t>: Requisito non funzionale</w:t>
      </w:r>
    </w:p>
    <w:p w:rsidR="00D149C1" w:rsidRDefault="006144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UI</w:t>
      </w:r>
      <w:r>
        <w:rPr>
          <w:rFonts w:ascii="Garamond" w:eastAsia="Garamond" w:hAnsi="Garamond" w:cs="Garamond"/>
          <w:color w:val="000000"/>
          <w:sz w:val="28"/>
          <w:szCs w:val="28"/>
        </w:rPr>
        <w:t>: Interfaccia Utente</w:t>
      </w: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Riferimenti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 xml:space="preserve">Libro: </w:t>
      </w:r>
    </w:p>
    <w:p w:rsidR="00D149C1" w:rsidRPr="00C14155" w:rsidRDefault="006144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Garamond" w:eastAsia="Garamond" w:hAnsi="Garamond" w:cs="Garamond"/>
          <w:color w:val="000000"/>
          <w:sz w:val="28"/>
          <w:szCs w:val="28"/>
          <w:lang w:val="en-GB"/>
        </w:rPr>
      </w:pPr>
      <w:r w:rsidRPr="00C14155">
        <w:rPr>
          <w:rFonts w:ascii="Garamond" w:eastAsia="Garamond" w:hAnsi="Garamond" w:cs="Garamond"/>
          <w:color w:val="000000"/>
          <w:sz w:val="28"/>
          <w:szCs w:val="28"/>
          <w:lang w:val="en-GB"/>
        </w:rPr>
        <w:t xml:space="preserve">Object-Oriented Software Engineering (Using UML, Patterns, and Java) Third Edition 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 xml:space="preserve">Autori: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Bernd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Bruegge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, Allen H. </w:t>
      </w: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Dutoit</w:t>
      </w:r>
      <w:proofErr w:type="spellEnd"/>
      <w:r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Garamond" w:eastAsia="Garamond" w:hAnsi="Garamond" w:cs="Garamond"/>
          <w:color w:val="000000"/>
          <w:sz w:val="28"/>
          <w:szCs w:val="28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 xml:space="preserve">Documenti: 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Garamond" w:eastAsia="Garamond" w:hAnsi="Garamond" w:cs="Garamond"/>
          <w:color w:val="000000"/>
          <w:sz w:val="28"/>
          <w:szCs w:val="28"/>
        </w:rPr>
      </w:pPr>
      <w:proofErr w:type="spellStart"/>
      <w:r>
        <w:rPr>
          <w:rFonts w:ascii="Garamond" w:eastAsia="Garamond" w:hAnsi="Garamond" w:cs="Garamond"/>
          <w:color w:val="000000"/>
          <w:sz w:val="28"/>
          <w:szCs w:val="28"/>
        </w:rPr>
        <w:t>RAD_DocApp</w:t>
      </w:r>
      <w:proofErr w:type="spellEnd"/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Panoramica del documento</w:t>
      </w: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>Il documento seguente è suddiviso in quattro capitoli: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rPr>
          <w:rFonts w:ascii="Garamond" w:eastAsia="Garamond" w:hAnsi="Garamond" w:cs="Garamond"/>
          <w:b/>
          <w:i/>
          <w:sz w:val="28"/>
          <w:szCs w:val="28"/>
        </w:rPr>
      </w:pPr>
      <w:r>
        <w:rPr>
          <w:rFonts w:ascii="Garamond" w:eastAsia="Garamond" w:hAnsi="Garamond" w:cs="Garamond"/>
          <w:b/>
          <w:i/>
          <w:sz w:val="28"/>
          <w:szCs w:val="28"/>
        </w:rPr>
        <w:t>Capitolo 1</w:t>
      </w:r>
    </w:p>
    <w:p w:rsidR="00D149C1" w:rsidRDefault="00614418">
      <w:pPr>
        <w:ind w:left="708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Contiene una descrizione del sistema nella sua interezza, la descrizione dei design goal, un elenco di definizioni, acronimi e abbreviazioni utili alla comprensione della documentazione ed eventuali riferimenti ad altri documenti.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i/>
          <w:sz w:val="28"/>
          <w:szCs w:val="28"/>
        </w:rPr>
        <w:t xml:space="preserve">Capitolo 2 </w:t>
      </w:r>
    </w:p>
    <w:p w:rsidR="00D149C1" w:rsidRDefault="00614418">
      <w:pPr>
        <w:ind w:left="708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Contiene la </w:t>
      </w:r>
      <w:r>
        <w:rPr>
          <w:rFonts w:ascii="Garamond" w:eastAsia="Garamond" w:hAnsi="Garamond" w:cs="Garamond"/>
          <w:sz w:val="28"/>
          <w:szCs w:val="28"/>
        </w:rPr>
        <w:t>descrizione di un sistema similare di riferimento.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Capitolo 3</w:t>
      </w:r>
    </w:p>
    <w:p w:rsidR="00D149C1" w:rsidRDefault="00614418">
      <w:pPr>
        <w:ind w:left="708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Contiene la descrizione in modo dettagliato del sistema che verrà realizzato. In particolare verrà descritto come sarà suddiviso in sottosistemi, come avverrà il </w:t>
      </w:r>
      <w:proofErr w:type="spellStart"/>
      <w:r>
        <w:rPr>
          <w:rFonts w:ascii="Garamond" w:eastAsia="Garamond" w:hAnsi="Garamond" w:cs="Garamond"/>
          <w:sz w:val="28"/>
          <w:szCs w:val="28"/>
        </w:rPr>
        <w:t>mapping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hardware/software, come</w:t>
      </w:r>
      <w:r>
        <w:rPr>
          <w:rFonts w:ascii="Garamond" w:eastAsia="Garamond" w:hAnsi="Garamond" w:cs="Garamond"/>
          <w:sz w:val="28"/>
          <w:szCs w:val="28"/>
        </w:rPr>
        <w:t xml:space="preserve"> saranno gestiti i dati persistenti, il controllo degli accessi e sicurezza, il controllo globale del software e le condizioni limite.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Capitolo 4</w:t>
      </w:r>
    </w:p>
    <w:p w:rsidR="00D149C1" w:rsidRDefault="00614418">
      <w:pPr>
        <w:ind w:left="708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Contiene la rappresentazione dei servizi dei sottosistemi del sistema generale.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  <w:u w:val="single"/>
        </w:rPr>
      </w:pPr>
    </w:p>
    <w:p w:rsidR="00D149C1" w:rsidRDefault="0061441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Architettura del sistema cor</w:t>
      </w: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rente</w:t>
      </w: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Sistemi simili sono già esistenti sul mercato (Skuola.net e </w:t>
      </w:r>
      <w:proofErr w:type="spellStart"/>
      <w:r>
        <w:rPr>
          <w:rFonts w:ascii="Garamond" w:eastAsia="Garamond" w:hAnsi="Garamond" w:cs="Garamond"/>
          <w:sz w:val="28"/>
          <w:szCs w:val="28"/>
        </w:rPr>
        <w:t>StuDocu</w:t>
      </w:r>
      <w:proofErr w:type="spellEnd"/>
      <w:r>
        <w:rPr>
          <w:rFonts w:ascii="Garamond" w:eastAsia="Garamond" w:hAnsi="Garamond" w:cs="Garamond"/>
          <w:sz w:val="28"/>
          <w:szCs w:val="28"/>
        </w:rPr>
        <w:t>), la differenza è che il sistema che si intende creare è totalmente gratuito, senza necessità di abbonarsi a servizi ed è utilizzabile da tutte le università. I costi di sviluppo del</w:t>
      </w:r>
      <w:r>
        <w:rPr>
          <w:rFonts w:ascii="Garamond" w:eastAsia="Garamond" w:hAnsi="Garamond" w:cs="Garamond"/>
          <w:sz w:val="28"/>
          <w:szCs w:val="28"/>
        </w:rPr>
        <w:t xml:space="preserve"> sistema si autososterranno tramite le </w:t>
      </w:r>
      <w:proofErr w:type="spellStart"/>
      <w:r>
        <w:rPr>
          <w:rFonts w:ascii="Garamond" w:eastAsia="Garamond" w:hAnsi="Garamond" w:cs="Garamond"/>
          <w:sz w:val="28"/>
          <w:szCs w:val="28"/>
        </w:rPr>
        <w:t>ads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.  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Architettura del sistema proposto</w:t>
      </w: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Panoramica</w:t>
      </w: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Il sistema (</w:t>
      </w:r>
      <w:proofErr w:type="spellStart"/>
      <w:r>
        <w:rPr>
          <w:rFonts w:ascii="Garamond" w:eastAsia="Garamond" w:hAnsi="Garamond" w:cs="Garamond"/>
          <w:sz w:val="28"/>
          <w:szCs w:val="28"/>
        </w:rPr>
        <w:t>DocApp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) rientra nel campo della </w:t>
      </w:r>
      <w:proofErr w:type="spellStart"/>
      <w:r>
        <w:rPr>
          <w:rFonts w:ascii="Garamond" w:eastAsia="Garamond" w:hAnsi="Garamond" w:cs="Garamond"/>
          <w:sz w:val="28"/>
          <w:szCs w:val="28"/>
        </w:rPr>
        <w:t>Greenfield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sz w:val="28"/>
          <w:szCs w:val="28"/>
        </w:rPr>
        <w:t>Engineering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e verrà sottoposto a </w:t>
      </w:r>
      <w:proofErr w:type="spellStart"/>
      <w:r>
        <w:rPr>
          <w:rFonts w:ascii="Garamond" w:eastAsia="Garamond" w:hAnsi="Garamond" w:cs="Garamond"/>
          <w:sz w:val="28"/>
          <w:szCs w:val="28"/>
        </w:rPr>
        <w:t>reengineering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con lo scopo di aggiungere nuove funzionalità e migliorare quelle esistenti.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  <w:bookmarkStart w:id="1" w:name="_heading=h.gjdgxs" w:colFirst="0" w:colLast="0"/>
      <w:bookmarkEnd w:id="1"/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Il sistema è rivolto agli studenti universitari di tutte le facoltà: potrann</w:t>
      </w:r>
      <w:r>
        <w:rPr>
          <w:rFonts w:ascii="Garamond" w:eastAsia="Garamond" w:hAnsi="Garamond" w:cs="Garamond"/>
          <w:sz w:val="28"/>
          <w:szCs w:val="28"/>
        </w:rPr>
        <w:t xml:space="preserve">o effettuare login e </w:t>
      </w:r>
      <w:proofErr w:type="spellStart"/>
      <w:r>
        <w:rPr>
          <w:rFonts w:ascii="Garamond" w:eastAsia="Garamond" w:hAnsi="Garamond" w:cs="Garamond"/>
          <w:sz w:val="28"/>
          <w:szCs w:val="28"/>
        </w:rPr>
        <w:t>logout</w:t>
      </w:r>
      <w:proofErr w:type="spellEnd"/>
      <w:r>
        <w:rPr>
          <w:rFonts w:ascii="Garamond" w:eastAsia="Garamond" w:hAnsi="Garamond" w:cs="Garamond"/>
          <w:sz w:val="28"/>
          <w:szCs w:val="28"/>
        </w:rPr>
        <w:t>; avranno la possibilità di registrarsi al sistema e potranno decidere di caricare documenti o chiederne ai colleghi attraverso la piattaforma e se vorranno potranno anche lasciare un feedback al documento visualizzato.</w:t>
      </w:r>
    </w:p>
    <w:p w:rsidR="00D149C1" w:rsidRDefault="00D149C1">
      <w:pP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 xml:space="preserve">Il sistema verrà implementato seguendo un pattern architetturale di tipo </w:t>
      </w:r>
      <w:proofErr w:type="spellStart"/>
      <w:r>
        <w:rPr>
          <w:rFonts w:ascii="Garamond" w:eastAsia="Garamond" w:hAnsi="Garamond" w:cs="Garamond"/>
          <w:sz w:val="28"/>
          <w:szCs w:val="28"/>
        </w:rPr>
        <w:t>three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sz w:val="28"/>
          <w:szCs w:val="28"/>
        </w:rPr>
        <w:t>tier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che prevede la suddivisione dell’applicazione in tre diversi moduli dedicati rispettivamente all’UI, alla logica di business e alla gestione dei dati persistenti. </w:t>
      </w:r>
    </w:p>
    <w:p w:rsidR="00D149C1" w:rsidRDefault="00614418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Utilizza</w:t>
      </w:r>
      <w:r>
        <w:rPr>
          <w:rFonts w:ascii="Garamond" w:eastAsia="Garamond" w:hAnsi="Garamond" w:cs="Garamond"/>
          <w:sz w:val="28"/>
          <w:szCs w:val="28"/>
        </w:rPr>
        <w:t>ndo quest’architettura, ciascuno dei tre moduli può essere modificato o sostituito indipendentemente dagli altri conferendo scalabilità e alta manutenibilità all’applicazione.</w:t>
      </w:r>
    </w:p>
    <w:p w:rsidR="00D149C1" w:rsidRDefault="00614418">
      <w:pP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Garamond" w:eastAsia="Garamond" w:hAnsi="Garamond" w:cs="Garamond"/>
          <w:sz w:val="28"/>
          <w:szCs w:val="28"/>
        </w:rPr>
        <w:t xml:space="preserve"> 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 xml:space="preserve">3.2 </w:t>
      </w: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Decomposizione in sottosistemi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Il sistema sarà scomposto in tre livelli di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fferenti, seguendo la logica architetturale del pattern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Si avranno i seguenti livelli con annessi sottosistemi: 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D149C1" w:rsidRDefault="006144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Presentation </w:t>
      </w:r>
      <w:proofErr w:type="spellStart"/>
      <w:r>
        <w:rPr>
          <w:rFonts w:ascii="Garamond" w:eastAsia="Garamond" w:hAnsi="Garamond" w:cs="Garamond"/>
          <w:b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>: raggruppa gli elementi di interfaccia grafica;</w:t>
      </w:r>
    </w:p>
    <w:p w:rsidR="00D149C1" w:rsidRDefault="006144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Business </w:t>
      </w:r>
      <w:proofErr w:type="spellStart"/>
      <w:r>
        <w:rPr>
          <w:rFonts w:ascii="Garamond" w:eastAsia="Garamond" w:hAnsi="Garamond" w:cs="Garamond"/>
          <w:b/>
          <w:sz w:val="28"/>
          <w:szCs w:val="28"/>
        </w:rPr>
        <w:t>Logic</w:t>
      </w:r>
      <w:proofErr w:type="spellEnd"/>
      <w:r>
        <w:rPr>
          <w:rFonts w:ascii="Garamond" w:eastAsia="Garamond" w:hAnsi="Garamond" w:cs="Garamond"/>
          <w:b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: elabora le informazioni raccolte nel Presentation </w:t>
      </w:r>
      <w:proofErr w:type="spellStart"/>
      <w:r>
        <w:rPr>
          <w:rFonts w:ascii="Garamond" w:eastAsia="Garamond" w:hAnsi="Garamond" w:cs="Garamond"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a volte rispetto alle informazioni presenti nel Data Access </w:t>
      </w:r>
      <w:proofErr w:type="spellStart"/>
      <w:r>
        <w:rPr>
          <w:rFonts w:ascii="Garamond" w:eastAsia="Garamond" w:hAnsi="Garamond" w:cs="Garamond"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utilizzando le logiche progettuali. Esso può anche modificare le informazioni contenute nel Data Access </w:t>
      </w:r>
      <w:proofErr w:type="spellStart"/>
      <w:r>
        <w:rPr>
          <w:rFonts w:ascii="Garamond" w:eastAsia="Garamond" w:hAnsi="Garamond" w:cs="Garamond"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>;</w:t>
      </w:r>
    </w:p>
    <w:p w:rsidR="00D149C1" w:rsidRDefault="0061441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Data Access </w:t>
      </w:r>
      <w:proofErr w:type="spellStart"/>
      <w:r>
        <w:rPr>
          <w:rFonts w:ascii="Garamond" w:eastAsia="Garamond" w:hAnsi="Garamond" w:cs="Garamond"/>
          <w:b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: è </w:t>
      </w:r>
      <w:r>
        <w:rPr>
          <w:rFonts w:ascii="Garamond" w:eastAsia="Garamond" w:hAnsi="Garamond" w:cs="Garamond"/>
          <w:sz w:val="28"/>
          <w:szCs w:val="28"/>
        </w:rPr>
        <w:t xml:space="preserve">il </w:t>
      </w:r>
      <w:proofErr w:type="spellStart"/>
      <w:r>
        <w:rPr>
          <w:rFonts w:ascii="Garamond" w:eastAsia="Garamond" w:hAnsi="Garamond" w:cs="Garamond"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in cui vengono archiviate e gestite le informazioni elaborate dall’applicazione.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sz w:val="24"/>
          <w:szCs w:val="24"/>
        </w:rPr>
      </w:pPr>
      <w:r>
        <w:rPr>
          <w:rFonts w:ascii="EB Garamond Medium" w:eastAsia="EB Garamond Medium" w:hAnsi="EB Garamond Medium" w:cs="EB Garamond Medium"/>
          <w:sz w:val="24"/>
          <w:szCs w:val="24"/>
        </w:rPr>
        <w:tab/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EB Garamond Medium" w:eastAsia="EB Garamond Medium" w:hAnsi="EB Garamond Medium" w:cs="EB Garamond Medium"/>
          <w:sz w:val="24"/>
          <w:szCs w:val="24"/>
        </w:rPr>
      </w:pPr>
      <w:r>
        <w:rPr>
          <w:rFonts w:ascii="EB Garamond Medium" w:eastAsia="EB Garamond Medium" w:hAnsi="EB Garamond Medium" w:cs="EB Garamond Medium"/>
          <w:noProof/>
          <w:sz w:val="24"/>
          <w:szCs w:val="24"/>
          <w:lang w:val="it-IT"/>
        </w:rPr>
        <w:drawing>
          <wp:inline distT="114300" distB="114300" distL="114300" distR="114300">
            <wp:extent cx="2771775" cy="3067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 sottosistemi raggruppati per ogni </w:t>
      </w:r>
      <w:proofErr w:type="spellStart"/>
      <w:r>
        <w:rPr>
          <w:rFonts w:ascii="Garamond" w:eastAsia="Garamond" w:hAnsi="Garamond" w:cs="Garamond"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sono rappresentati nel component </w:t>
      </w:r>
      <w:proofErr w:type="spellStart"/>
      <w:r>
        <w:rPr>
          <w:rFonts w:ascii="Garamond" w:eastAsia="Garamond" w:hAnsi="Garamond" w:cs="Garamond"/>
          <w:sz w:val="28"/>
          <w:szCs w:val="28"/>
        </w:rPr>
        <w:t>diagram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seguente: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 xml:space="preserve">    </w:t>
      </w:r>
      <w:r>
        <w:rPr>
          <w:rFonts w:ascii="Garamond" w:eastAsia="Garamond" w:hAnsi="Garamond" w:cs="Garamond"/>
          <w:noProof/>
          <w:sz w:val="28"/>
          <w:szCs w:val="28"/>
          <w:lang w:val="it-IT"/>
        </w:rPr>
        <w:drawing>
          <wp:inline distT="114300" distB="114300" distL="114300" distR="114300">
            <wp:extent cx="5240675" cy="850783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675" cy="8507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Il Presentation </w:t>
      </w:r>
      <w:proofErr w:type="spellStart"/>
      <w:r>
        <w:rPr>
          <w:rFonts w:ascii="Garamond" w:eastAsia="Garamond" w:hAnsi="Garamond" w:cs="Garamond"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è suddiviso in cinque sottoinsiemi:</w:t>
      </w:r>
    </w:p>
    <w:p w:rsidR="00D149C1" w:rsidRDefault="00614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lastRenderedPageBreak/>
        <w:t xml:space="preserve">GUI </w:t>
      </w:r>
      <w:proofErr w:type="spellStart"/>
      <w:r>
        <w:rPr>
          <w:rFonts w:ascii="Garamond" w:eastAsia="Garamond" w:hAnsi="Garamond" w:cs="Garamond"/>
          <w:sz w:val="28"/>
          <w:szCs w:val="28"/>
        </w:rPr>
        <w:t>Admin</w:t>
      </w:r>
      <w:proofErr w:type="spellEnd"/>
    </w:p>
    <w:p w:rsidR="00D149C1" w:rsidRDefault="00614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GUI Studente</w:t>
      </w:r>
    </w:p>
    <w:p w:rsidR="00D149C1" w:rsidRDefault="00614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GUI Documento</w:t>
      </w:r>
    </w:p>
    <w:p w:rsidR="00D149C1" w:rsidRDefault="00614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GUI Post</w:t>
      </w:r>
    </w:p>
    <w:p w:rsidR="00D149C1" w:rsidRDefault="00614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GUI Chat end-to-end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Il Business </w:t>
      </w:r>
      <w:proofErr w:type="spellStart"/>
      <w:r>
        <w:rPr>
          <w:rFonts w:ascii="Garamond" w:eastAsia="Garamond" w:hAnsi="Garamond" w:cs="Garamond"/>
          <w:sz w:val="28"/>
          <w:szCs w:val="28"/>
        </w:rPr>
        <w:t>Logic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è suddiviso in sette sottosistemi:</w:t>
      </w:r>
    </w:p>
    <w:p w:rsidR="00D149C1" w:rsidRDefault="00614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Gestione </w:t>
      </w:r>
      <w:proofErr w:type="spellStart"/>
      <w:r>
        <w:rPr>
          <w:rFonts w:ascii="Garamond" w:eastAsia="Garamond" w:hAnsi="Garamond" w:cs="Garamond"/>
          <w:sz w:val="28"/>
          <w:szCs w:val="28"/>
        </w:rPr>
        <w:t>admin</w:t>
      </w:r>
      <w:proofErr w:type="spellEnd"/>
    </w:p>
    <w:p w:rsidR="00D149C1" w:rsidRDefault="00614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Gestione studente</w:t>
      </w:r>
    </w:p>
    <w:p w:rsidR="00D149C1" w:rsidRDefault="00614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Gestione chat end-to-end</w:t>
      </w:r>
    </w:p>
    <w:p w:rsidR="00D149C1" w:rsidRDefault="00614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Gestione feedback</w:t>
      </w:r>
    </w:p>
    <w:p w:rsidR="00D149C1" w:rsidRDefault="00614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Gestione post</w:t>
      </w:r>
    </w:p>
    <w:p w:rsidR="00D149C1" w:rsidRDefault="00614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Gestione documenti</w:t>
      </w:r>
    </w:p>
    <w:p w:rsidR="00D149C1" w:rsidRDefault="00614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Gestione di autenticazione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Il Data Access </w:t>
      </w:r>
      <w:proofErr w:type="spellStart"/>
      <w:r>
        <w:rPr>
          <w:rFonts w:ascii="Garamond" w:eastAsia="Garamond" w:hAnsi="Garamond" w:cs="Garamond"/>
          <w:sz w:val="28"/>
          <w:szCs w:val="28"/>
        </w:rPr>
        <w:t>layer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è suddiviso in otto sottosistemi:</w:t>
      </w:r>
    </w:p>
    <w:p w:rsidR="00D149C1" w:rsidRDefault="006144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DAO Studente</w:t>
      </w:r>
    </w:p>
    <w:p w:rsidR="00D149C1" w:rsidRDefault="006144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DAO Post</w:t>
      </w:r>
    </w:p>
    <w:p w:rsidR="00D149C1" w:rsidRDefault="006144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DAO Messaggio</w:t>
      </w:r>
    </w:p>
    <w:p w:rsidR="00D149C1" w:rsidRDefault="006144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DAO Conversazione</w:t>
      </w:r>
    </w:p>
    <w:p w:rsidR="00D149C1" w:rsidRDefault="006144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DAO Feedback</w:t>
      </w:r>
    </w:p>
    <w:p w:rsidR="00D149C1" w:rsidRDefault="006144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DAO </w:t>
      </w:r>
      <w:proofErr w:type="spellStart"/>
      <w:r>
        <w:rPr>
          <w:rFonts w:ascii="Garamond" w:eastAsia="Garamond" w:hAnsi="Garamond" w:cs="Garamond"/>
          <w:sz w:val="28"/>
          <w:szCs w:val="28"/>
        </w:rPr>
        <w:t>DocumentiVisualizzati</w:t>
      </w:r>
      <w:proofErr w:type="spellEnd"/>
    </w:p>
    <w:p w:rsidR="00D149C1" w:rsidRDefault="006144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DAO </w:t>
      </w:r>
      <w:proofErr w:type="spellStart"/>
      <w:r>
        <w:rPr>
          <w:rFonts w:ascii="Garamond" w:eastAsia="Garamond" w:hAnsi="Garamond" w:cs="Garamond"/>
          <w:sz w:val="28"/>
          <w:szCs w:val="28"/>
        </w:rPr>
        <w:t>InterazionePost</w:t>
      </w:r>
      <w:proofErr w:type="spellEnd"/>
    </w:p>
    <w:p w:rsidR="00D149C1" w:rsidRDefault="006144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DAO Documento</w:t>
      </w:r>
    </w:p>
    <w:p w:rsidR="00D149C1" w:rsidRDefault="006144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DAO Caricamento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sz w:val="24"/>
          <w:szCs w:val="24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Deployment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Diagram</w:t>
      </w:r>
      <w:proofErr w:type="spellEnd"/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L’utente (Client) richiede le funzionalità tramite l’interfaccia che il sistema mette a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disposizione a patto che si possieda un dispositivo con versione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uguale o superiore alla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(API 26-27), in modo che le funzioni definite dal sistema </w:t>
      </w:r>
      <w:r>
        <w:rPr>
          <w:rFonts w:ascii="Times New Roman" w:eastAsia="Times New Roman" w:hAnsi="Times New Roman" w:cs="Times New Roman"/>
          <w:sz w:val="24"/>
          <w:szCs w:val="24"/>
        </w:rPr>
        <w:t>possano eseguire in maniera corretta. Il Client si connette al Sistema sul quale vengono eseguite le funzioni apposite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richieste dal client. La parte DBMS racchiude e gestisce la persistenza dei dati. Il Sistema viene eseguito sul web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sz w:val="24"/>
          <w:szCs w:val="24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sz w:val="24"/>
          <w:szCs w:val="24"/>
        </w:rPr>
      </w:pPr>
      <w:r>
        <w:rPr>
          <w:rFonts w:ascii="EB Garamond Medium" w:eastAsia="EB Garamond Medium" w:hAnsi="EB Garamond Medium" w:cs="EB Garamond Medium"/>
          <w:sz w:val="24"/>
          <w:szCs w:val="24"/>
        </w:rPr>
        <w:tab/>
      </w: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Map</w:t>
      </w: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ping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 xml:space="preserve"> hardware/software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Il sistema che si desidera sviluppare utilizzerà una struttura hardware composta da un Server che risponderà ai servizi richiesti dal client. Il client è una macchina attraverso la quale un utente può collegarsi, usando una connessio</w:t>
      </w:r>
      <w:r>
        <w:rPr>
          <w:rFonts w:ascii="Times New Roman" w:eastAsia="Times New Roman" w:hAnsi="Times New Roman" w:cs="Times New Roman"/>
          <w:sz w:val="24"/>
          <w:szCs w:val="24"/>
        </w:rPr>
        <w:t>ne a internet, per accedere al sistema mentre la macchina server gestisce la logica e i dati persistenti inseriti nel database. Client e server saranno connessi tramite il protocollo HTTP, con cui il client inoltra richieste al server e provvederà a fornir</w:t>
      </w:r>
      <w:r>
        <w:rPr>
          <w:rFonts w:ascii="Times New Roman" w:eastAsia="Times New Roman" w:hAnsi="Times New Roman" w:cs="Times New Roman"/>
          <w:sz w:val="24"/>
          <w:szCs w:val="24"/>
        </w:rPr>
        <w:t>e i servizi richiesti. Le componenti hardware e software di cui ha bisogno il client sono un qualsiasi dispositivo mobile dotato di connessione internet. Per quanto riguarda il server, vi è la necessità di avere a disposizione una macchina avente connessio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 a internet e con capacità di immagazzinare grandi quantità di dati. La componente di cui ci si ha bisogno è un DBMS, nel nostro caso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per consentire il salvataggio dei dati in maniera persistente.  (eventualmente da modificare)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Gestione dati persistenti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Per la memorizzazione dei dati si utilizza un database relazionale per consentire brevi tempi di risposta e ridurre i limiti di spazio di archiviazione. È possibile ripristinare lo stato del database in caso di danni software o hardware attraverso una copi</w:t>
      </w:r>
      <w:r>
        <w:rPr>
          <w:rFonts w:ascii="Garamond" w:eastAsia="Garamond" w:hAnsi="Garamond" w:cs="Garamond"/>
          <w:sz w:val="28"/>
          <w:szCs w:val="28"/>
        </w:rPr>
        <w:t xml:space="preserve">a dei dati fatta </w:t>
      </w:r>
      <w:r>
        <w:rPr>
          <w:rFonts w:ascii="Garamond" w:eastAsia="Garamond" w:hAnsi="Garamond" w:cs="Garamond"/>
          <w:sz w:val="28"/>
          <w:szCs w:val="28"/>
        </w:rPr>
        <w:lastRenderedPageBreak/>
        <w:t xml:space="preserve">periodicamente. I dati presenti nel database sono privatizzati, vale a dire che il DBMS consente un accesso protetto, di conseguenza con operazioni diverse, l’utente, può accedere a diverse sezioni del database. Di seguito riportato il </w:t>
      </w:r>
      <w:proofErr w:type="spellStart"/>
      <w:r>
        <w:rPr>
          <w:rFonts w:ascii="Garamond" w:eastAsia="Garamond" w:hAnsi="Garamond" w:cs="Garamond"/>
          <w:sz w:val="28"/>
          <w:szCs w:val="28"/>
        </w:rPr>
        <w:t>cla</w:t>
      </w:r>
      <w:r>
        <w:rPr>
          <w:rFonts w:ascii="Garamond" w:eastAsia="Garamond" w:hAnsi="Garamond" w:cs="Garamond"/>
          <w:sz w:val="28"/>
          <w:szCs w:val="28"/>
        </w:rPr>
        <w:t>ss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sz w:val="28"/>
          <w:szCs w:val="28"/>
        </w:rPr>
        <w:t>diagram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solo delle informazioni che restano persistenti nel database, non sono stati inseriti i documenti scaricati in quanto verranno salvati sul dispositivo.</w:t>
      </w:r>
    </w:p>
    <w:p w:rsidR="00D149C1" w:rsidRDefault="00D149C1">
      <w:pP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8"/>
          <w:szCs w:val="28"/>
        </w:rPr>
        <w:t>Lo schema seguente evidenzia le chiavi e in che modo le istanze sono collegate tra di loro.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Studente</w:t>
      </w:r>
    </w:p>
    <w:tbl>
      <w:tblPr>
        <w:tblStyle w:val="a3"/>
        <w:tblW w:w="9206" w:type="dxa"/>
        <w:tblInd w:w="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2301"/>
        <w:gridCol w:w="2302"/>
        <w:gridCol w:w="2302"/>
      </w:tblGrid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nickname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(16)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(64)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Documento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206" w:type="dxa"/>
        <w:tblInd w:w="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2301"/>
        <w:gridCol w:w="2302"/>
        <w:gridCol w:w="2302"/>
      </w:tblGrid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id_documento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facolta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corso_di_studio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rPr>
          <w:trHeight w:val="470"/>
        </w:trPr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dimensione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49C1" w:rsidRDefault="00614418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Feedback</w:t>
      </w: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206" w:type="dxa"/>
        <w:tblInd w:w="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2301"/>
        <w:gridCol w:w="2302"/>
        <w:gridCol w:w="2302"/>
      </w:tblGrid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</w:tbl>
    <w:p w:rsidR="00D149C1" w:rsidRDefault="00D149C1">
      <w:pP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Caricamento</w:t>
      </w: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206" w:type="dxa"/>
        <w:tblInd w:w="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2301"/>
        <w:gridCol w:w="2302"/>
        <w:gridCol w:w="2302"/>
      </w:tblGrid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</w:tbl>
    <w:p w:rsidR="00D149C1" w:rsidRDefault="00D149C1">
      <w:pP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Post</w:t>
      </w: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206" w:type="dxa"/>
        <w:tblInd w:w="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2301"/>
        <w:gridCol w:w="2302"/>
        <w:gridCol w:w="2302"/>
      </w:tblGrid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id_post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titolo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is_domanda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9C1" w:rsidRDefault="00D149C1">
      <w:pP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49C1" w:rsidRDefault="00614418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InterazionePost</w:t>
      </w:r>
      <w:proofErr w:type="spellEnd"/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206" w:type="dxa"/>
        <w:tblInd w:w="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2301"/>
        <w:gridCol w:w="2302"/>
        <w:gridCol w:w="2302"/>
      </w:tblGrid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</w:tbl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149C1" w:rsidRDefault="00614418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Messaggio</w:t>
      </w:r>
    </w:p>
    <w:tbl>
      <w:tblPr>
        <w:tblStyle w:val="a9"/>
        <w:tblW w:w="9206" w:type="dxa"/>
        <w:tblInd w:w="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2301"/>
        <w:gridCol w:w="2302"/>
        <w:gridCol w:w="2302"/>
      </w:tblGrid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id_messaggio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conversazione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9C1" w:rsidRDefault="00D149C1">
      <w:pP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Conversazione</w:t>
      </w:r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206" w:type="dxa"/>
        <w:tblInd w:w="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2301"/>
        <w:gridCol w:w="2302"/>
        <w:gridCol w:w="2302"/>
      </w:tblGrid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id_conversazione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nome_conversazione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D149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</w:tbl>
    <w:p w:rsidR="00D149C1" w:rsidRDefault="00D149C1">
      <w:pP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ind w:left="432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DocumentiVisualizzati</w:t>
      </w:r>
      <w:proofErr w:type="spellEnd"/>
    </w:p>
    <w:p w:rsidR="00D149C1" w:rsidRDefault="00D149C1">
      <w:pP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9206" w:type="dxa"/>
        <w:tblInd w:w="4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1"/>
        <w:gridCol w:w="2301"/>
        <w:gridCol w:w="2302"/>
        <w:gridCol w:w="2302"/>
      </w:tblGrid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D149C1"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studente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C1" w:rsidRDefault="00614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</w:t>
            </w:r>
            <w:proofErr w:type="spellEnd"/>
          </w:p>
        </w:tc>
      </w:tr>
    </w:tbl>
    <w:p w:rsidR="00D149C1" w:rsidRDefault="00D149C1">
      <w:pPr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Controllo degli accessi e sicurezza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Con il sistema “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DocApp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”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possono interagire diversi attori che possono eseguire diverse funzioni. Utilizziamo quindi una matrice degli accessi per capire quali attori possono eseguire quali funzioni. Nella seguente tabella verranno riportate: </w:t>
      </w:r>
    </w:p>
    <w:p w:rsidR="00D149C1" w:rsidRDefault="006144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 alto, un’astrazione delle istanze delle classi del nostro sistema; </w:t>
      </w:r>
    </w:p>
    <w:p w:rsidR="00D149C1" w:rsidRDefault="006144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sul lato sinistro, gli attori; </w:t>
      </w:r>
    </w:p>
    <w:p w:rsidR="00D149C1" w:rsidRDefault="006144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la cella che incrocia attore e istanza rappresenta il permesso che quell’attore ha su quella istanza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8"/>
          <w:szCs w:val="28"/>
        </w:rPr>
      </w:pPr>
    </w:p>
    <w:tbl>
      <w:tblPr>
        <w:tblStyle w:val="ac"/>
        <w:tblW w:w="85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95"/>
        <w:gridCol w:w="1320"/>
        <w:gridCol w:w="960"/>
        <w:gridCol w:w="1890"/>
        <w:gridCol w:w="1395"/>
        <w:gridCol w:w="1935"/>
      </w:tblGrid>
      <w:tr w:rsidR="00D149C1">
        <w:tc>
          <w:tcPr>
            <w:tcW w:w="109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D149C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</w:rPr>
              <w:t>Studente</w:t>
            </w:r>
          </w:p>
        </w:tc>
        <w:tc>
          <w:tcPr>
            <w:tcW w:w="960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</w:rPr>
              <w:t>Admin</w:t>
            </w:r>
            <w:proofErr w:type="spellEnd"/>
          </w:p>
        </w:tc>
        <w:tc>
          <w:tcPr>
            <w:tcW w:w="1890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</w:rPr>
              <w:t>Documento</w:t>
            </w:r>
          </w:p>
        </w:tc>
        <w:tc>
          <w:tcPr>
            <w:tcW w:w="1395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Post</w:t>
            </w:r>
          </w:p>
        </w:tc>
        <w:tc>
          <w:tcPr>
            <w:tcW w:w="1935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Conversazione</w:t>
            </w:r>
          </w:p>
        </w:tc>
      </w:tr>
      <w:tr w:rsidR="00D149C1">
        <w:trPr>
          <w:trHeight w:val="1141"/>
        </w:trPr>
        <w:tc>
          <w:tcPr>
            <w:tcW w:w="1095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</w:rPr>
            </w:pPr>
            <w:r>
              <w:rPr>
                <w:b/>
              </w:rPr>
              <w:t>Utente non registrato</w:t>
            </w:r>
          </w:p>
        </w:tc>
        <w:tc>
          <w:tcPr>
            <w:tcW w:w="132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1)registra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D149C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D149C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D149C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D149C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9C1">
        <w:tc>
          <w:tcPr>
            <w:tcW w:w="1095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</w:rPr>
            </w:pPr>
            <w:r>
              <w:rPr>
                <w:b/>
              </w:rPr>
              <w:t>Studente</w:t>
            </w:r>
          </w:p>
        </w:tc>
        <w:tc>
          <w:tcPr>
            <w:tcW w:w="132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</w:pPr>
            <w:r>
              <w:t>1) modifica dati personali</w:t>
            </w:r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D149C1">
            <w:pPr>
              <w:spacing w:after="160" w:line="240" w:lineRule="auto"/>
            </w:pPr>
          </w:p>
        </w:tc>
        <w:tc>
          <w:tcPr>
            <w:tcW w:w="189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</w:pPr>
            <w:r>
              <w:t>1)visualizza</w:t>
            </w:r>
          </w:p>
          <w:p w:rsidR="00D149C1" w:rsidRDefault="00614418">
            <w:pPr>
              <w:spacing w:after="160" w:line="240" w:lineRule="auto"/>
            </w:pPr>
            <w:r>
              <w:t>2)Inserisce feedback</w:t>
            </w:r>
          </w:p>
        </w:tc>
        <w:tc>
          <w:tcPr>
            <w:tcW w:w="1395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</w:pPr>
            <w:r>
              <w:t>1)Visualizza post</w:t>
            </w:r>
          </w:p>
          <w:p w:rsidR="00D149C1" w:rsidRDefault="00614418">
            <w:pPr>
              <w:spacing w:after="160" w:line="240" w:lineRule="auto"/>
            </w:pPr>
            <w:r>
              <w:t>2)Commenta post</w:t>
            </w:r>
          </w:p>
        </w:tc>
        <w:tc>
          <w:tcPr>
            <w:tcW w:w="1935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</w:pPr>
            <w:r>
              <w:t>1) Partecipa</w:t>
            </w:r>
          </w:p>
          <w:p w:rsidR="00D149C1" w:rsidRDefault="00614418">
            <w:pPr>
              <w:spacing w:after="160" w:line="240" w:lineRule="auto"/>
            </w:pPr>
            <w:r>
              <w:t>2)Chatta</w:t>
            </w:r>
          </w:p>
        </w:tc>
      </w:tr>
      <w:tr w:rsidR="00D149C1">
        <w:tc>
          <w:tcPr>
            <w:tcW w:w="1095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  <w:rPr>
                <w:b/>
              </w:rPr>
            </w:pPr>
            <w:proofErr w:type="spellStart"/>
            <w:r>
              <w:rPr>
                <w:b/>
              </w:rPr>
              <w:t>Admin</w:t>
            </w:r>
            <w:proofErr w:type="spellEnd"/>
          </w:p>
        </w:tc>
        <w:tc>
          <w:tcPr>
            <w:tcW w:w="132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</w:pPr>
            <w:r>
              <w:t>1)</w:t>
            </w:r>
            <w:proofErr w:type="spellStart"/>
            <w:r>
              <w:t>Bannare</w:t>
            </w:r>
            <w:proofErr w:type="spellEnd"/>
          </w:p>
        </w:tc>
        <w:tc>
          <w:tcPr>
            <w:tcW w:w="96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D149C1">
            <w:pPr>
              <w:spacing w:after="160" w:line="240" w:lineRule="auto"/>
            </w:pPr>
          </w:p>
        </w:tc>
        <w:tc>
          <w:tcPr>
            <w:tcW w:w="189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</w:pPr>
            <w:r>
              <w:t xml:space="preserve">1)Elimina </w:t>
            </w:r>
          </w:p>
        </w:tc>
        <w:tc>
          <w:tcPr>
            <w:tcW w:w="1395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614418">
            <w:pPr>
              <w:spacing w:after="160" w:line="240" w:lineRule="auto"/>
            </w:pPr>
            <w:r>
              <w:t>1)Elimina</w:t>
            </w:r>
          </w:p>
        </w:tc>
        <w:tc>
          <w:tcPr>
            <w:tcW w:w="1935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9C1" w:rsidRDefault="00D149C1">
            <w:pPr>
              <w:spacing w:after="160" w:line="240" w:lineRule="auto"/>
            </w:pPr>
          </w:p>
        </w:tc>
      </w:tr>
    </w:tbl>
    <w:p w:rsidR="00D149C1" w:rsidRDefault="00D149C1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30"/>
          <w:szCs w:val="30"/>
        </w:rPr>
      </w:pP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Controllo globale del software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Il flusso del sistema di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DocApp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 richiede una continua interazione dell’utente, per cui il controllo del flusso globale del sistema è di tipo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event-driven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vale a dire che le azioni del sistema sono guidate dall’input dell’utente. Per quanto riguarda la c</w:t>
      </w:r>
      <w:r>
        <w:rPr>
          <w:rFonts w:ascii="Times New Roman" w:eastAsia="Times New Roman" w:hAnsi="Times New Roman" w:cs="Times New Roman"/>
          <w:sz w:val="26"/>
          <w:szCs w:val="26"/>
        </w:rPr>
        <w:t>oncorrenza, le funzionalità offerte dal Server, garantiscono un’interazione concorrente con tutti gli utenti connessi al sistema. Infatti, ogni utente connesso al sistema, tramite il suo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EB Garamond Medium" w:eastAsia="EB Garamond Medium" w:hAnsi="EB Garamond Medium" w:cs="EB Garamond Medium"/>
          <w:sz w:val="32"/>
          <w:szCs w:val="32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dispositivo, avrà un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thread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dedicato tramite il quale il server inter</w:t>
      </w:r>
      <w:r>
        <w:rPr>
          <w:rFonts w:ascii="Times New Roman" w:eastAsia="Times New Roman" w:hAnsi="Times New Roman" w:cs="Times New Roman"/>
          <w:sz w:val="26"/>
          <w:szCs w:val="26"/>
        </w:rPr>
        <w:t>agirà con lui.</w:t>
      </w:r>
    </w:p>
    <w:p w:rsidR="00D149C1" w:rsidRDefault="0061441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>Condizione limite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Start-up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 start-up del sistema prevede l’avvio del server nel quale il sistema è installato e l’avvio del DBMS per accedere ai dati persistenti memorizzati nel database. Quando sia il Server che DBMS sono in esecuzione,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sistema carica in memoria centrale le principali applet attraverso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 quali gli utenti possono effettuare le operazioni. Dopo l’avvio del sistema l’utente può interagire con esso.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-down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il sistema deve essere arrestato, il gestore del 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termina l’esecutivo del server.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ciò avviene tutte le risorse che il sistema utilizza (connessione al database e connessione alla rete) vengono rilasciate, e nessun utente potrà più connettersi al sistema.</w:t>
      </w:r>
    </w:p>
    <w:p w:rsidR="00D149C1" w:rsidRDefault="00D149C1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Fallimento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Nel caso in cui si presentas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un’ interruzione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inaspettata dell’alimentazione, non vi sono metodi che possano ripristinare lo stato del sistema precedente allo spegnimento non voluto. Qualsiasi transazione con il database viene annullata e viene ripristinato lo stato consistente più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recente delle informazioni persistenti.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In caso di guasti dovuti al sovraccarico di informazioni al database, la rete viene congestionata. Il Server percepirà questo stato e inviterà tutti i client connessi di riprovare ad effettuare le operazioni in un secondo momento.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Nel caso in cui si </w:t>
      </w:r>
      <w:r>
        <w:rPr>
          <w:rFonts w:ascii="Times New Roman" w:eastAsia="Times New Roman" w:hAnsi="Times New Roman" w:cs="Times New Roman"/>
          <w:sz w:val="24"/>
          <w:szCs w:val="24"/>
        </w:rPr>
        <w:t>presentasse una chiusura inaspettata del software, dovuta a errori avvenuti durante la fase di implementazione, il server risponderà con una pagina di errore.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Nel caso in cui si verificasse un sovraccarico di richieste al server, questo rimarrà congesti</w:t>
      </w:r>
      <w:r>
        <w:rPr>
          <w:rFonts w:ascii="Times New Roman" w:eastAsia="Times New Roman" w:hAnsi="Times New Roman" w:cs="Times New Roman"/>
          <w:sz w:val="24"/>
          <w:szCs w:val="24"/>
        </w:rPr>
        <w:t>onato.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Se un utente invia al server informazioni errate (volutamente o meno), o che non permettono la corretta esecuzione di un’operazione, il server risponderà con una pagina di errore.</w:t>
      </w:r>
    </w:p>
    <w:p w:rsidR="00D149C1" w:rsidRDefault="00614418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EB Garamond Medium" w:eastAsia="EB Garamond Medium" w:hAnsi="EB Garamond Medium" w:cs="EB Garamond Medium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Nel caso di errore critico dell’hardware, non è prevista una soluzione.</w:t>
      </w:r>
    </w:p>
    <w:p w:rsidR="00D149C1" w:rsidRDefault="0061441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EB Garamond Medium" w:eastAsia="EB Garamond Medium" w:hAnsi="EB Garamond Medium" w:cs="EB Garamond Medium"/>
          <w:color w:val="1C4587"/>
          <w:sz w:val="36"/>
          <w:szCs w:val="36"/>
        </w:rPr>
      </w:pPr>
      <w:r>
        <w:rPr>
          <w:rFonts w:ascii="EB Garamond Medium" w:eastAsia="EB Garamond Medium" w:hAnsi="EB Garamond Medium" w:cs="EB Garamond Medium"/>
          <w:color w:val="1C4587"/>
          <w:sz w:val="36"/>
          <w:szCs w:val="36"/>
        </w:rPr>
        <w:t xml:space="preserve"> Servizi dei sottosistemi</w:t>
      </w:r>
    </w:p>
    <w:sectPr w:rsidR="00D149C1">
      <w:headerReference w:type="default" r:id="rId11"/>
      <w:pgSz w:w="11906" w:h="16838"/>
      <w:pgMar w:top="1417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418" w:rsidRDefault="00614418">
      <w:pPr>
        <w:spacing w:line="240" w:lineRule="auto"/>
      </w:pPr>
      <w:r>
        <w:separator/>
      </w:r>
    </w:p>
  </w:endnote>
  <w:endnote w:type="continuationSeparator" w:id="0">
    <w:p w:rsidR="00614418" w:rsidRDefault="00614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 Medium">
    <w:charset w:val="00"/>
    <w:family w:val="auto"/>
    <w:pitch w:val="default"/>
  </w:font>
  <w:font w:name="Open Sans Medium"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418" w:rsidRDefault="00614418">
      <w:pPr>
        <w:spacing w:line="240" w:lineRule="auto"/>
      </w:pPr>
      <w:r>
        <w:separator/>
      </w:r>
    </w:p>
  </w:footnote>
  <w:footnote w:type="continuationSeparator" w:id="0">
    <w:p w:rsidR="00614418" w:rsidRDefault="00614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9C1" w:rsidRDefault="00614418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>Laurea triennale in informatica-Università di Salerno Corso di    Ingegneria del soft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ware – Prof.re Carmine Gravino </w:t>
    </w:r>
    <w:r>
      <w:rPr>
        <w:noProof/>
        <w:lang w:val="it-IT"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-215264</wp:posOffset>
          </wp:positionH>
          <wp:positionV relativeFrom="paragraph">
            <wp:posOffset>-297179</wp:posOffset>
          </wp:positionV>
          <wp:extent cx="895350" cy="862330"/>
          <wp:effectExtent l="0" t="0" r="0" b="0"/>
          <wp:wrapSquare wrapText="right" distT="19050" distB="19050" distL="19050" distR="190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862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149C1" w:rsidRDefault="00D149C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</w:p>
  <w:p w:rsidR="00D149C1" w:rsidRDefault="00D149C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A7B"/>
    <w:multiLevelType w:val="multilevel"/>
    <w:tmpl w:val="2D8E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F155A"/>
    <w:multiLevelType w:val="multilevel"/>
    <w:tmpl w:val="95569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B7ABF"/>
    <w:multiLevelType w:val="multilevel"/>
    <w:tmpl w:val="73C61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7D1CE0"/>
    <w:multiLevelType w:val="multilevel"/>
    <w:tmpl w:val="E4ECA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101083"/>
    <w:multiLevelType w:val="multilevel"/>
    <w:tmpl w:val="4E568E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3A5616"/>
    <w:multiLevelType w:val="multilevel"/>
    <w:tmpl w:val="AA586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7854C7"/>
    <w:multiLevelType w:val="multilevel"/>
    <w:tmpl w:val="4594C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0F4D4E"/>
    <w:multiLevelType w:val="multilevel"/>
    <w:tmpl w:val="C560A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68254D"/>
    <w:multiLevelType w:val="multilevel"/>
    <w:tmpl w:val="65423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5C3C23"/>
    <w:multiLevelType w:val="multilevel"/>
    <w:tmpl w:val="8892D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CA04BF"/>
    <w:multiLevelType w:val="multilevel"/>
    <w:tmpl w:val="831AD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C1"/>
    <w:rsid w:val="00614418"/>
    <w:rsid w:val="00C14155"/>
    <w:rsid w:val="00D1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0948"/>
  <w15:docId w15:val="{0BFED4B5-AAAD-4F37-A8A8-A3A938FF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7BF2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E37BF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7BF2"/>
  </w:style>
  <w:style w:type="paragraph" w:styleId="Pidipagina">
    <w:name w:val="footer"/>
    <w:basedOn w:val="Normale"/>
    <w:link w:val="PidipaginaCarattere"/>
    <w:uiPriority w:val="99"/>
    <w:unhideWhenUsed/>
    <w:rsid w:val="00E37BF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7BF2"/>
  </w:style>
  <w:style w:type="table" w:styleId="Tabellagriglia5scura-colore1">
    <w:name w:val="Grid Table 5 Dark Accent 1"/>
    <w:basedOn w:val="Tabellanormale"/>
    <w:uiPriority w:val="50"/>
    <w:rsid w:val="00E37BF2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E37BF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4016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47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paragraph" w:customStyle="1" w:styleId="Default">
    <w:name w:val="Default"/>
    <w:rsid w:val="005A19F6"/>
    <w:pPr>
      <w:autoSpaceDE w:val="0"/>
      <w:autoSpaceDN w:val="0"/>
      <w:adjustRightInd w:val="0"/>
      <w:spacing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ppeVII/DocApp_Classe0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6aAKjeuhQW4bY7byClqOY4BJg==">AMUW2mVyhcrwEHtEay5TidtphShF5qqu3HO3pYTsesIPtlR0CcizmoqlNey1J1cqKnySG6L3m+qHUG7IShFjQhgOD2A10lNGx13AhIYUtgHaA1sdMepDBAzaDlFemeHFkaaPhD74yO+k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2515</Words>
  <Characters>14337</Characters>
  <Application>Microsoft Office Word</Application>
  <DocSecurity>0</DocSecurity>
  <Lines>119</Lines>
  <Paragraphs>33</Paragraphs>
  <ScaleCrop>false</ScaleCrop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3</cp:revision>
  <dcterms:created xsi:type="dcterms:W3CDTF">2022-11-29T10:25:00Z</dcterms:created>
  <dcterms:modified xsi:type="dcterms:W3CDTF">2022-12-08T19:05:00Z</dcterms:modified>
</cp:coreProperties>
</file>