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FD" w:rsidRDefault="007869FD" w:rsidP="00254E5C">
      <w:pPr>
        <w:pStyle w:val="aa"/>
      </w:pPr>
      <w:r>
        <w:rPr>
          <w:rFonts w:hint="eastAsia"/>
        </w:rPr>
        <w:t xml:space="preserve">实验一 </w:t>
      </w:r>
      <w:r w:rsidRPr="000F3D9D">
        <w:rPr>
          <w:rFonts w:hint="eastAsia"/>
        </w:rPr>
        <w:t>贝叶斯判别方法</w:t>
      </w:r>
    </w:p>
    <w:p w:rsidR="007869FD" w:rsidRPr="00254E5C" w:rsidRDefault="007869FD" w:rsidP="007869FD">
      <w:pPr>
        <w:rPr>
          <w:b/>
          <w:sz w:val="24"/>
          <w:szCs w:val="24"/>
        </w:rPr>
      </w:pPr>
      <w:r w:rsidRPr="00254E5C">
        <w:rPr>
          <w:rFonts w:hint="eastAsia"/>
          <w:b/>
          <w:sz w:val="24"/>
          <w:szCs w:val="24"/>
        </w:rPr>
        <w:t>一、实验目的</w:t>
      </w:r>
    </w:p>
    <w:p w:rsidR="00710B56" w:rsidRDefault="007869FD" w:rsidP="007869FD">
      <w:pPr>
        <w:ind w:firstLine="420"/>
      </w:pPr>
      <w:r>
        <w:rPr>
          <w:rFonts w:hint="eastAsia"/>
        </w:rPr>
        <w:t>掌握统计判别的基本思想。通过对贝叶斯分类方法的学习，掌握贝叶斯判别原则、最小风险判别原则、最大似然函数判别原则，正态分布的贝叶斯分类器，贝叶斯分类器的错误概率，聂曼</w:t>
      </w:r>
      <w:r>
        <w:rPr>
          <w:rFonts w:hint="eastAsia"/>
        </w:rPr>
        <w:t>-</w:t>
      </w:r>
      <w:r>
        <w:rPr>
          <w:rFonts w:hint="eastAsia"/>
        </w:rPr>
        <w:t>皮尔逊准则，均值向量与协方差矩阵的估计。</w:t>
      </w:r>
    </w:p>
    <w:p w:rsidR="007869FD" w:rsidRDefault="007869FD" w:rsidP="007869FD"/>
    <w:p w:rsidR="007869FD" w:rsidRPr="00254E5C" w:rsidRDefault="007869FD" w:rsidP="007869FD">
      <w:pPr>
        <w:rPr>
          <w:b/>
          <w:sz w:val="24"/>
          <w:szCs w:val="24"/>
        </w:rPr>
      </w:pPr>
      <w:r w:rsidRPr="00254E5C">
        <w:rPr>
          <w:rFonts w:hint="eastAsia"/>
          <w:b/>
          <w:sz w:val="24"/>
          <w:szCs w:val="24"/>
        </w:rPr>
        <w:t>二、实验内容</w:t>
      </w:r>
    </w:p>
    <w:p w:rsidR="007869FD" w:rsidRDefault="007869FD" w:rsidP="007869FD">
      <w:pPr>
        <w:ind w:firstLine="420"/>
      </w:pPr>
      <w:r w:rsidRPr="007869FD">
        <w:rPr>
          <w:rFonts w:hint="eastAsia"/>
        </w:rPr>
        <w:t>本实验通过贝叶斯判别原理对</w:t>
      </w:r>
      <w:r w:rsidRPr="007869FD">
        <w:rPr>
          <w:rFonts w:hint="eastAsia"/>
        </w:rPr>
        <w:t>Iris</w:t>
      </w:r>
      <w:r w:rsidRPr="007869FD">
        <w:rPr>
          <w:rFonts w:hint="eastAsia"/>
        </w:rPr>
        <w:t>鸢尾花数据集中的三类样本进行两两分类。数据集包含</w:t>
      </w:r>
      <w:r w:rsidRPr="007869FD">
        <w:rPr>
          <w:rFonts w:hint="eastAsia"/>
        </w:rPr>
        <w:t>150</w:t>
      </w:r>
      <w:r w:rsidRPr="007869FD">
        <w:rPr>
          <w:rFonts w:hint="eastAsia"/>
        </w:rPr>
        <w:t>个数据样本，分为</w:t>
      </w:r>
      <w:r w:rsidRPr="007869FD">
        <w:rPr>
          <w:rFonts w:hint="eastAsia"/>
        </w:rPr>
        <w:t>3</w:t>
      </w:r>
      <w:r w:rsidRPr="007869FD">
        <w:rPr>
          <w:rFonts w:hint="eastAsia"/>
        </w:rPr>
        <w:t>类，每类</w:t>
      </w:r>
      <w:r w:rsidRPr="007869FD">
        <w:rPr>
          <w:rFonts w:hint="eastAsia"/>
        </w:rPr>
        <w:t>50</w:t>
      </w:r>
      <w:r w:rsidRPr="007869FD">
        <w:rPr>
          <w:rFonts w:hint="eastAsia"/>
        </w:rPr>
        <w:t>个数据，每个数据包含</w:t>
      </w:r>
      <w:r w:rsidRPr="007869FD">
        <w:rPr>
          <w:rFonts w:hint="eastAsia"/>
        </w:rPr>
        <w:t>4</w:t>
      </w:r>
      <w:r w:rsidRPr="007869FD">
        <w:rPr>
          <w:rFonts w:hint="eastAsia"/>
        </w:rPr>
        <w:t>个属性。可通过花萼长度，花萼宽度，花瓣长度，花瓣宽度</w:t>
      </w:r>
      <w:r w:rsidRPr="007869FD">
        <w:rPr>
          <w:rFonts w:hint="eastAsia"/>
        </w:rPr>
        <w:t>4</w:t>
      </w:r>
      <w:r w:rsidRPr="007869FD">
        <w:rPr>
          <w:rFonts w:hint="eastAsia"/>
        </w:rPr>
        <w:t>个属性预测鸢尾花卉属于（</w:t>
      </w:r>
      <w:r w:rsidRPr="007869FD">
        <w:rPr>
          <w:rFonts w:hint="eastAsia"/>
        </w:rPr>
        <w:t>Setosa</w:t>
      </w:r>
      <w:r w:rsidRPr="007869FD">
        <w:rPr>
          <w:rFonts w:hint="eastAsia"/>
        </w:rPr>
        <w:t>，</w:t>
      </w:r>
      <w:r w:rsidRPr="007869FD">
        <w:rPr>
          <w:rFonts w:hint="eastAsia"/>
        </w:rPr>
        <w:t>Versicolour</w:t>
      </w:r>
      <w:r w:rsidRPr="007869FD">
        <w:rPr>
          <w:rFonts w:hint="eastAsia"/>
        </w:rPr>
        <w:t>，</w:t>
      </w:r>
      <w:r w:rsidRPr="007869FD">
        <w:rPr>
          <w:rFonts w:hint="eastAsia"/>
        </w:rPr>
        <w:t>Virginica</w:t>
      </w:r>
      <w:r w:rsidRPr="007869FD">
        <w:rPr>
          <w:rFonts w:hint="eastAsia"/>
        </w:rPr>
        <w:t>）三个种类中的哪一类。</w:t>
      </w:r>
      <w:r>
        <w:rPr>
          <w:rFonts w:hint="eastAsia"/>
        </w:rPr>
        <w:t>模型假设服从多维正态分布。</w:t>
      </w:r>
    </w:p>
    <w:p w:rsidR="007869FD" w:rsidRDefault="007869FD" w:rsidP="007869FD"/>
    <w:p w:rsidR="007869FD" w:rsidRPr="00254E5C" w:rsidRDefault="007869FD" w:rsidP="007869FD">
      <w:pPr>
        <w:rPr>
          <w:b/>
          <w:sz w:val="24"/>
          <w:szCs w:val="24"/>
        </w:rPr>
      </w:pPr>
      <w:r w:rsidRPr="00254E5C">
        <w:rPr>
          <w:rFonts w:hint="eastAsia"/>
          <w:b/>
          <w:sz w:val="24"/>
          <w:szCs w:val="24"/>
        </w:rPr>
        <w:t>三、实验原理</w:t>
      </w:r>
    </w:p>
    <w:p w:rsidR="007869FD" w:rsidRDefault="00254E5C" w:rsidP="007869FD">
      <w:r>
        <w:rPr>
          <w:rFonts w:hint="eastAsia"/>
        </w:rPr>
        <w:t>1</w:t>
      </w:r>
      <w:r>
        <w:rPr>
          <w:rFonts w:hint="eastAsia"/>
        </w:rPr>
        <w:t>、</w:t>
      </w:r>
      <w:r w:rsidR="007869FD">
        <w:rPr>
          <w:rFonts w:hint="eastAsia"/>
        </w:rPr>
        <w:t>贝叶斯判别原理</w:t>
      </w:r>
    </w:p>
    <w:p w:rsidR="007869FD" w:rsidRDefault="007869FD" w:rsidP="0077338A">
      <w:pPr>
        <w:ind w:firstLine="420"/>
      </w:pPr>
      <w:r>
        <w:rPr>
          <w:rFonts w:hint="eastAsia"/>
        </w:rPr>
        <w:t>对于二分类问题，用</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hint="eastAsia"/>
        </w:rPr>
        <w:t>表示样本所属类别，假设先验概率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hint="eastAsia"/>
        </w:rPr>
        <w:t>已知。这个假设是合理的，因为如果先验概率未知，可以从训练特征向量中估算出来。如果</w:t>
      </w:r>
      <w:r>
        <w:rPr>
          <w:rFonts w:hint="eastAsia"/>
        </w:rPr>
        <w:t>N</w:t>
      </w:r>
      <w:r>
        <w:rPr>
          <w:rFonts w:hint="eastAsia"/>
        </w:rPr>
        <w:t>是训练样本的总数，其中有</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eastAsia"/>
        </w:rPr>
        <w:t>个样本分别属于</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Pr>
          <w:rFonts w:hint="eastAsia"/>
        </w:rPr>
        <w:t>，则相应的先验概率为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hint="eastAsia"/>
          </w:rPr>
          <m:t>/</m:t>
        </m:r>
        <m:r>
          <w:rPr>
            <w:rFonts w:ascii="Cambria Math" w:hAnsi="Cambria Math"/>
          </w:rPr>
          <m:t>N</m:t>
        </m:r>
      </m:oMath>
      <w:r w:rsidR="0077338A" w:rsidRPr="00373BF0">
        <w:rPr>
          <w:i/>
        </w:rP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hint="eastAsia"/>
          </w:rPr>
          <m:t>/</m:t>
        </m:r>
        <m:r>
          <w:rPr>
            <w:rFonts w:ascii="Cambria Math" w:hAnsi="Cambria Math"/>
          </w:rPr>
          <m:t>N</m:t>
        </m:r>
      </m:oMath>
      <w:r w:rsidR="0077338A">
        <w:rPr>
          <w:rFonts w:hint="eastAsia"/>
        </w:rPr>
        <w:t>。此外，</w:t>
      </w:r>
      <w:r>
        <w:rPr>
          <w:rFonts w:hint="eastAsia"/>
        </w:rPr>
        <w:t>假设类条件概率密度函数</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i</m:t>
                </m:r>
              </m:sub>
            </m:sSub>
          </m:e>
        </m:d>
      </m:oMath>
      <w:r>
        <w:rPr>
          <w:rFonts w:hint="eastAsia"/>
        </w:rPr>
        <w:t>是已知的参数，用来描述每一类特征向量的分布情况。如果类条件概率密度函数是未知的，则可以从训练数据集中估算出来。</w:t>
      </w:r>
    </w:p>
    <w:p w:rsidR="0077338A" w:rsidRDefault="0077338A" w:rsidP="0077338A">
      <w:pPr>
        <w:pStyle w:val="a8"/>
        <w:numPr>
          <w:ilvl w:val="0"/>
          <w:numId w:val="12"/>
        </w:numPr>
        <w:ind w:firstLineChars="0"/>
      </w:pPr>
      <w:r w:rsidRPr="0077338A">
        <w:rPr>
          <w:rFonts w:hint="eastAsia"/>
        </w:rPr>
        <w:t>分类所使用的特征为</w:t>
      </w:r>
      <w:r w:rsidR="00373BF0">
        <w:t>n</w:t>
      </w:r>
      <w:r w:rsidRPr="0077338A">
        <w:rPr>
          <w:rFonts w:hint="eastAsia"/>
        </w:rPr>
        <w:t>维特征向量</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p>
    <w:p w:rsidR="00373BF0" w:rsidRDefault="00373BF0" w:rsidP="00373BF0">
      <w:pPr>
        <w:pStyle w:val="a8"/>
        <w:numPr>
          <w:ilvl w:val="0"/>
          <w:numId w:val="12"/>
        </w:numPr>
        <w:ind w:firstLineChars="0"/>
      </w:pPr>
      <w:r>
        <w:rPr>
          <w:rFonts w:hint="eastAsia"/>
        </w:rPr>
        <w:t>两类先验概率值分别为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m:rPr>
            <m:sty m:val="p"/>
          </m:rP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p>
    <w:p w:rsidR="00373BF0" w:rsidRDefault="00373BF0" w:rsidP="00373BF0">
      <w:pPr>
        <w:pStyle w:val="a8"/>
        <w:numPr>
          <w:ilvl w:val="0"/>
          <w:numId w:val="12"/>
        </w:numPr>
        <w:ind w:firstLineChars="0"/>
      </w:pPr>
      <w:r>
        <w:rPr>
          <w:rFonts w:hint="eastAsia"/>
        </w:rPr>
        <w:t>两类条件概率密度函数分别为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1</m:t>
                </m:r>
              </m:sub>
            </m:sSub>
          </m:e>
        </m:d>
      </m:oMath>
      <w:r>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2</m:t>
                </m:r>
              </m:sub>
            </m:sSub>
          </m:e>
        </m:d>
      </m:oMath>
    </w:p>
    <w:p w:rsidR="00373BF0" w:rsidRPr="00373BF0" w:rsidRDefault="00373BF0" w:rsidP="00373BF0">
      <w:pPr>
        <w:ind w:left="420"/>
        <w:rPr>
          <w:i/>
        </w:rPr>
      </w:pPr>
      <w:r>
        <w:rPr>
          <w:rFonts w:hint="eastAsia"/>
        </w:rPr>
        <w:t>对于两类别分类问题，已知先验概率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1</m:t>
                </m:r>
              </m:sub>
            </m:sSub>
          </m:e>
        </m:d>
        <m:r>
          <m:rPr>
            <m:sty m:val="p"/>
          </m:rPr>
          <w:rPr>
            <w:rFonts w:ascii="Cambria Math" w:hAnsi="Cambria Math"/>
          </w:rPr>
          <m:t>,P(</m:t>
        </m:r>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m:t>
        </m:r>
      </m:oMath>
      <w:r>
        <w:rPr>
          <w:rFonts w:hint="eastAsia"/>
        </w:rPr>
        <w:t>及条件概率密度函数</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1</m:t>
                </m:r>
              </m:sub>
            </m:sSub>
          </m:e>
        </m:d>
      </m:oMath>
      <w:r>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2</m:t>
                </m:r>
              </m:sub>
            </m:sSub>
          </m:e>
        </m:d>
      </m:oMath>
    </w:p>
    <w:p w:rsidR="00373BF0" w:rsidRDefault="00373BF0" w:rsidP="00373BF0">
      <w:r>
        <w:rPr>
          <w:rFonts w:hint="eastAsia"/>
        </w:rPr>
        <w:t>可以得出某样本属于各类别的概率，即后验概率：</w:t>
      </w:r>
    </w:p>
    <w:p w:rsidR="00373BF0" w:rsidRPr="00373BF0" w:rsidRDefault="00373BF0" w:rsidP="00373BF0">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hint="eastAsia"/>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P(x)</m:t>
              </m:r>
            </m:den>
          </m:f>
          <m:r>
            <w:rPr>
              <w:rFonts w:ascii="Cambria Math" w:hAnsi="Cambria Math"/>
            </w:rPr>
            <m:t>, i=1,2</m:t>
          </m:r>
        </m:oMath>
      </m:oMathPara>
    </w:p>
    <w:p w:rsidR="007869FD" w:rsidRDefault="007869FD" w:rsidP="00387904">
      <w:pPr>
        <w:ind w:firstLine="420"/>
      </w:pPr>
      <w:r>
        <w:rPr>
          <w:rFonts w:hint="eastAsia"/>
        </w:rPr>
        <w:t>贝</w:t>
      </w:r>
      <w:r w:rsidR="00387904">
        <w:rPr>
          <w:rFonts w:hint="eastAsia"/>
        </w:rPr>
        <w:t>叶斯的分类规则最大后验概率准</w:t>
      </w:r>
      <w:r>
        <w:rPr>
          <w:rFonts w:hint="eastAsia"/>
        </w:rPr>
        <w:t>可以描述为：</w:t>
      </w:r>
    </w:p>
    <w:p w:rsidR="007869FD" w:rsidRDefault="00373BF0" w:rsidP="00373BF0">
      <w:pPr>
        <w:ind w:firstLine="420"/>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e>
            <m:r>
              <w:rPr>
                <w:rFonts w:ascii="Cambria Math" w:hAnsi="Cambria Math"/>
              </w:rPr>
              <m:t>x</m:t>
            </m:r>
          </m:e>
        </m:d>
        <m:r>
          <w:rPr>
            <w:rFonts w:ascii="Cambria Math" w:hAnsi="Cambria Math"/>
          </w:rPr>
          <m:t>&gt;P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e>
            <m:r>
              <w:rPr>
                <w:rFonts w:ascii="Cambria Math" w:hAnsi="Cambria Math"/>
              </w:rPr>
              <m:t>x</m:t>
            </m:r>
          </m:e>
        </m:d>
      </m:oMath>
      <w:r>
        <w:t xml:space="preserve">, </w:t>
      </w:r>
      <w:r w:rsidR="007869FD">
        <w:rPr>
          <w:rFonts w:hint="eastAsia"/>
        </w:rPr>
        <w:t>则</w:t>
      </w:r>
      <m:oMath>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1</m:t>
            </m:r>
          </m:sub>
        </m:sSub>
      </m:oMath>
    </w:p>
    <w:p w:rsidR="00373BF0" w:rsidRPr="00387904" w:rsidRDefault="00373BF0" w:rsidP="00373BF0">
      <w:pPr>
        <w:ind w:firstLine="420"/>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e>
            <m:r>
              <w:rPr>
                <w:rFonts w:ascii="Cambria Math" w:hAnsi="Cambria Math"/>
              </w:rPr>
              <m:t>x</m:t>
            </m:r>
          </m:e>
        </m:d>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e>
            <m:r>
              <w:rPr>
                <w:rFonts w:ascii="Cambria Math" w:hAnsi="Cambria Math"/>
              </w:rPr>
              <m:t>x</m:t>
            </m:r>
          </m:e>
        </m:d>
      </m:oMath>
      <w:r>
        <w:t xml:space="preserve">, </w:t>
      </w:r>
      <w:r>
        <w:rPr>
          <w:rFonts w:hint="eastAsia"/>
        </w:rPr>
        <w:t>则</w:t>
      </w:r>
      <m:oMath>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2</m:t>
            </m:r>
          </m:sub>
        </m:sSub>
      </m:oMath>
    </w:p>
    <w:p w:rsidR="00387904" w:rsidRDefault="00387904" w:rsidP="00387904">
      <w:r>
        <w:tab/>
      </w:r>
      <w:r>
        <w:rPr>
          <w:rFonts w:hint="eastAsia"/>
        </w:rPr>
        <w:t>结合后验概率的计算公式，可得：</w:t>
      </w:r>
    </w:p>
    <w:p w:rsidR="00387904" w:rsidRDefault="00387904" w:rsidP="00387904">
      <w:pPr>
        <w:ind w:firstLine="420"/>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hint="eastAsia"/>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&gt;P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w:t>
      </w:r>
      <w:r>
        <w:rPr>
          <w:rFonts w:hint="eastAsia"/>
        </w:rPr>
        <w:t>则</w:t>
      </w:r>
      <m:oMath>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1</m:t>
            </m:r>
          </m:sub>
        </m:sSub>
      </m:oMath>
    </w:p>
    <w:p w:rsidR="00387904" w:rsidRDefault="00387904" w:rsidP="00387904">
      <w:pPr>
        <w:ind w:firstLine="420"/>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w:t>
      </w:r>
      <w:r>
        <w:rPr>
          <w:rFonts w:hint="eastAsia"/>
        </w:rPr>
        <w:t>则</w:t>
      </w:r>
      <m:oMath>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2</m:t>
            </m:r>
          </m:sub>
        </m:sSub>
      </m:oMath>
    </w:p>
    <w:p w:rsidR="007869FD" w:rsidRPr="00373BF0" w:rsidRDefault="007869FD" w:rsidP="007869FD"/>
    <w:p w:rsidR="007869FD" w:rsidRPr="007869FD" w:rsidRDefault="007869FD" w:rsidP="007869FD">
      <w:r w:rsidRPr="007869FD">
        <w:rPr>
          <w:rFonts w:hint="eastAsia"/>
        </w:rPr>
        <w:t>2</w:t>
      </w:r>
      <w:r w:rsidRPr="007869FD">
        <w:rPr>
          <w:rFonts w:hint="eastAsia"/>
        </w:rPr>
        <w:t>、</w:t>
      </w:r>
      <w:r w:rsidR="00387904" w:rsidRPr="00387904">
        <w:rPr>
          <w:rFonts w:hint="eastAsia"/>
        </w:rPr>
        <w:t>样本</w:t>
      </w:r>
      <w:r w:rsidR="00387904">
        <w:rPr>
          <w:rFonts w:hint="eastAsia"/>
        </w:rPr>
        <w:t>服从</w:t>
      </w:r>
      <w:r w:rsidR="00387904" w:rsidRPr="00387904">
        <w:rPr>
          <w:rFonts w:hint="eastAsia"/>
        </w:rPr>
        <w:t>正态分布</w:t>
      </w:r>
    </w:p>
    <w:p w:rsidR="00387904" w:rsidRDefault="007869FD" w:rsidP="00387904">
      <w:r w:rsidRPr="007869FD">
        <w:rPr>
          <w:rFonts w:hint="eastAsia"/>
        </w:rPr>
        <w:tab/>
      </w:r>
      <w:r w:rsidRPr="007869FD">
        <w:rPr>
          <w:rFonts w:hint="eastAsia"/>
        </w:rPr>
        <w:t>多变量正态分布也称为多变量高斯分布。用特征向量</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00387904">
        <w:rPr>
          <w:rFonts w:hint="eastAsia"/>
        </w:rPr>
        <w:t>来表示多个变量，假设本实验所使用的数据中各类数据服从正态分布，则类概率密度函数为：</w:t>
      </w:r>
    </w:p>
    <w:p w:rsidR="007869FD" w:rsidRPr="00387904" w:rsidRDefault="00387904" w:rsidP="00387904">
      <w:pPr>
        <w:jc w:val="cente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hint="eastAsia"/>
                    </w:rPr>
                    <m:t>|</m:t>
                  </m:r>
                  <m:r>
                    <w:rPr>
                      <w:rFonts w:ascii="Cambria Math" w:hAnsi="Cambria Math"/>
                    </w:rPr>
                    <m:t>ω</m:t>
                  </m:r>
                </m:e>
                <m:sub>
                  <m:r>
                    <w:rPr>
                      <w:rFonts w:ascii="Cambria Math" w:hAnsi="Cambria Math" w:hint="eastAsia"/>
                    </w:rPr>
                    <m:t>i</m:t>
                  </m:r>
                </m:sub>
              </m:sSub>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N/2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1/2</m:t>
                  </m:r>
                </m:sup>
              </m:sSup>
            </m:den>
          </m:f>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T</m:t>
                          </m:r>
                        </m:sup>
                      </m:sSup>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-1</m:t>
                      </m:r>
                    </m:sup>
                  </m:s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func>
          <m:r>
            <w:rPr>
              <w:rFonts w:ascii="Cambria Math" w:hAnsi="Cambria Math"/>
            </w:rPr>
            <m:t xml:space="preserve">   i=1,2</m:t>
          </m:r>
        </m:oMath>
      </m:oMathPara>
    </w:p>
    <w:p w:rsidR="00DA35BB" w:rsidRDefault="007869FD" w:rsidP="007869FD">
      <w:r w:rsidRPr="007869FD">
        <w:rPr>
          <w:rFonts w:hint="eastAsia"/>
        </w:rPr>
        <w:t>其中</w:t>
      </w:r>
      <w:r w:rsidR="00387904">
        <w:rPr>
          <w:rFonts w:hint="eastAsia"/>
        </w:rPr>
        <w:t>特征向量</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00387904">
        <w:rPr>
          <w:rFonts w:hint="eastAsia"/>
        </w:rPr>
        <w:t>是</w:t>
      </w:r>
      <w:r w:rsidR="00DA35BB">
        <w:t>N</w:t>
      </w:r>
      <w:r w:rsidR="00DA35BB">
        <w:rPr>
          <w:rFonts w:hint="eastAsia"/>
        </w:rPr>
        <w:t>维列向量，</w:t>
      </w:r>
      <m:oMath>
        <m:sSub>
          <m:sSubPr>
            <m:ctrlPr>
              <w:rPr>
                <w:rFonts w:ascii="Cambria Math" w:hAnsi="Cambria Math"/>
                <w:i/>
              </w:rPr>
            </m:ctrlPr>
          </m:sSubPr>
          <m:e>
            <m:r>
              <w:rPr>
                <w:rFonts w:ascii="Cambria Math" w:hAnsi="Cambria Math"/>
              </w:rPr>
              <m:t>μ</m:t>
            </m:r>
          </m:e>
          <m:sub>
            <m:r>
              <w:rPr>
                <w:rFonts w:ascii="Cambria Math" w:hAnsi="Cambria Math"/>
              </w:rPr>
              <m:t>i</m:t>
            </m:r>
          </m:sub>
        </m:sSub>
        <m:r>
          <m:rPr>
            <m:sty m:val="p"/>
          </m:rPr>
          <w:rPr>
            <w:rFonts w:ascii="Cambria Math" w:hAnsi="Cambria Math" w:hint="eastAsia"/>
          </w:rPr>
          <m:t>=</m:t>
        </m:r>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e>
          <m:sup>
            <m:r>
              <w:rPr>
                <w:rFonts w:ascii="Cambria Math" w:hAnsi="Cambria Math"/>
              </w:rPr>
              <m:t>T</m:t>
            </m:r>
          </m:sup>
        </m:sSup>
      </m:oMath>
      <w:r w:rsidR="00DA35BB">
        <w:rPr>
          <w:rFonts w:hint="eastAsia"/>
        </w:rPr>
        <w:t>是</w:t>
      </w:r>
      <w:r w:rsidR="00DA35BB">
        <w:t>N</w:t>
      </w:r>
      <w:r w:rsidR="00DA35BB">
        <w:rPr>
          <w:rFonts w:hint="eastAsia"/>
        </w:rPr>
        <w:t>维均值向量，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A35BB">
        <w:rPr>
          <w:rFonts w:hint="eastAsia"/>
        </w:rPr>
        <w:t>是</w:t>
      </w:r>
      <m:oMath>
        <m:r>
          <m:rPr>
            <m:sty m:val="p"/>
          </m:rPr>
          <w:rPr>
            <w:rFonts w:ascii="Cambria Math" w:hAnsi="Cambria Math"/>
          </w:rPr>
          <m:t>N</m:t>
        </m:r>
        <m:r>
          <m:rPr>
            <m:sty m:val="p"/>
          </m:rPr>
          <w:rPr>
            <w:rFonts w:ascii="Cambria Math" w:hAnsi="Cambria Math" w:hint="eastAsia"/>
          </w:rPr>
          <m:t>×</m:t>
        </m:r>
        <m:r>
          <m:rPr>
            <m:sty m:val="p"/>
          </m:rPr>
          <w:rPr>
            <w:rFonts w:ascii="Cambria Math" w:hAnsi="Cambria Math"/>
          </w:rPr>
          <m:t>N</m:t>
        </m:r>
      </m:oMath>
      <w:r w:rsidR="00DA35BB">
        <w:rPr>
          <w:rFonts w:hint="eastAsia"/>
        </w:rPr>
        <w:t>的协方差矩阵，</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DA35BB">
        <w:rPr>
          <w:rFonts w:hint="eastAsia"/>
        </w:rPr>
        <w:t>是其行列式。</w:t>
      </w:r>
      <w:r w:rsidR="00DA35BB" w:rsidRPr="00387904">
        <w:rPr>
          <w:rFonts w:hint="eastAsia"/>
        </w:rPr>
        <w:t>本实验的</w:t>
      </w:r>
      <w:r w:rsidR="00DA35BB">
        <w:rPr>
          <w:rFonts w:hint="eastAsia"/>
        </w:rPr>
        <w:t>IRIS</w:t>
      </w:r>
      <w:r w:rsidR="00DA35BB" w:rsidRPr="00387904">
        <w:rPr>
          <w:rFonts w:hint="eastAsia"/>
        </w:rPr>
        <w:t>数据</w:t>
      </w:r>
      <w:r w:rsidR="00DA35BB">
        <w:rPr>
          <w:rFonts w:hint="eastAsia"/>
        </w:rPr>
        <w:t>有</w:t>
      </w:r>
      <w:r w:rsidR="00DA35BB">
        <w:rPr>
          <w:rFonts w:hint="eastAsia"/>
        </w:rPr>
        <w:t>4</w:t>
      </w:r>
      <w:r w:rsidR="00DA35BB">
        <w:rPr>
          <w:rFonts w:hint="eastAsia"/>
        </w:rPr>
        <w:t>个特征值，即</w:t>
      </w:r>
      <m:oMath>
        <m:r>
          <w:rPr>
            <w:rFonts w:ascii="Cambria Math" w:hAnsi="Cambria Math"/>
          </w:rPr>
          <m:t>N=4</m:t>
        </m:r>
      </m:oMath>
      <w:r w:rsidR="00DA35BB">
        <w:rPr>
          <w:rFonts w:hint="eastAsia"/>
        </w:rPr>
        <w:t>。此外，每类的均值向量和协方差矩阵都可由样本计算得到：</w:t>
      </w:r>
    </w:p>
    <w:p w:rsidR="00DA35BB" w:rsidRDefault="00241669" w:rsidP="00DA35BB">
      <w:pPr>
        <w:ind w:left="420" w:firstLine="420"/>
        <w:jc w:val="center"/>
      </w:pPr>
      <m:oMath>
        <m:sSub>
          <m:sSubPr>
            <m:ctrlPr>
              <w:rPr>
                <w:rFonts w:ascii="Cambria Math" w:hAnsi="Cambria Math"/>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x</m:t>
            </m:r>
          </m:e>
        </m:d>
      </m:oMath>
      <w:r w:rsidR="00DA35BB">
        <w:rPr>
          <w:rFonts w:hint="eastAsia"/>
        </w:rPr>
        <w:t xml:space="preserve"> </w:t>
      </w:r>
      <w:r w:rsidR="00DA35BB">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x-μ</m:t>
                    </m:r>
                  </m:e>
                </m:d>
                <m:d>
                  <m:dPr>
                    <m:ctrlPr>
                      <w:rPr>
                        <w:rFonts w:ascii="Cambria Math" w:hAnsi="Cambria Math"/>
                        <w:i/>
                      </w:rPr>
                    </m:ctrlPr>
                  </m:dPr>
                  <m:e>
                    <m:r>
                      <w:rPr>
                        <w:rFonts w:ascii="Cambria Math" w:hAnsi="Cambria Math"/>
                      </w:rPr>
                      <m:t>x-μ</m:t>
                    </m:r>
                  </m:e>
                </m:d>
              </m:e>
              <m:sub>
                <m:r>
                  <w:rPr>
                    <w:rFonts w:ascii="Cambria Math" w:hAnsi="Cambria Math"/>
                  </w:rPr>
                  <m:t>i</m:t>
                </m:r>
              </m:sub>
              <m:sup>
                <m:r>
                  <w:rPr>
                    <w:rFonts w:ascii="Cambria Math" w:hAnsi="Cambria Math"/>
                  </w:rPr>
                  <m:t>T</m:t>
                </m:r>
              </m:sup>
            </m:sSubSup>
          </m:e>
        </m:d>
      </m:oMath>
    </w:p>
    <w:p w:rsidR="00DA35BB" w:rsidRDefault="00DA35BB" w:rsidP="005169D1">
      <w:pPr>
        <w:jc w:val="left"/>
      </w:pPr>
      <w:r>
        <w:lastRenderedPageBreak/>
        <w:tab/>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x</m:t>
            </m:r>
          </m:e>
        </m:d>
      </m:oMath>
      <w:r>
        <w:rPr>
          <w:rFonts w:hint="eastAsia"/>
        </w:rPr>
        <w:t>表示对类别属于</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E54815">
        <w:rPr>
          <w:rFonts w:hint="eastAsia"/>
        </w:rPr>
        <w:t>的</w:t>
      </w:r>
      <m:oMath>
        <m:r>
          <w:rPr>
            <w:rFonts w:ascii="Cambria Math" w:hAnsi="Cambria Math"/>
          </w:rPr>
          <m:t>x</m:t>
        </m:r>
      </m:oMath>
      <w:r>
        <w:rPr>
          <w:rFonts w:hint="eastAsia"/>
        </w:rPr>
        <w:t>作数学期望运算</w:t>
      </w:r>
      <w:r w:rsidR="00E54815">
        <w:rPr>
          <w:rFonts w:hint="eastAsia"/>
        </w:rPr>
        <w:t>。</w:t>
      </w:r>
    </w:p>
    <w:p w:rsidR="00254E5C" w:rsidRPr="00387904" w:rsidRDefault="00254E5C" w:rsidP="005169D1">
      <w:pPr>
        <w:jc w:val="left"/>
      </w:pPr>
    </w:p>
    <w:p w:rsidR="007869FD" w:rsidRPr="00254E5C" w:rsidRDefault="007869FD" w:rsidP="007869FD">
      <w:pPr>
        <w:rPr>
          <w:b/>
          <w:sz w:val="24"/>
          <w:szCs w:val="24"/>
        </w:rPr>
      </w:pPr>
      <w:r w:rsidRPr="00254E5C">
        <w:rPr>
          <w:rFonts w:hint="eastAsia"/>
          <w:b/>
          <w:sz w:val="24"/>
          <w:szCs w:val="24"/>
        </w:rPr>
        <w:t>三、实验过程</w:t>
      </w:r>
    </w:p>
    <w:p w:rsidR="00855AEC" w:rsidRDefault="00855AEC" w:rsidP="007869FD">
      <w:r>
        <w:rPr>
          <w:rFonts w:hint="eastAsia"/>
        </w:rPr>
        <w:t>1.</w:t>
      </w:r>
      <w:r>
        <w:t xml:space="preserve"> </w:t>
      </w:r>
      <w:r>
        <w:rPr>
          <w:rFonts w:hint="eastAsia"/>
        </w:rPr>
        <w:t>实验设定</w:t>
      </w:r>
    </w:p>
    <w:p w:rsidR="00855AEC" w:rsidRDefault="00855AEC" w:rsidP="007869FD">
      <w:r>
        <w:rPr>
          <w:rFonts w:hint="eastAsia"/>
        </w:rPr>
        <w:t>（</w:t>
      </w:r>
      <w:r>
        <w:rPr>
          <w:rFonts w:hint="eastAsia"/>
        </w:rPr>
        <w:t>1</w:t>
      </w:r>
      <w:r>
        <w:rPr>
          <w:rFonts w:hint="eastAsia"/>
        </w:rPr>
        <w:t>）</w:t>
      </w:r>
      <w:r>
        <w:t>选取数据方式</w:t>
      </w:r>
      <w:r w:rsidR="004B0150">
        <w:rPr>
          <w:rFonts w:hint="eastAsia"/>
        </w:rPr>
        <w:t>与</w:t>
      </w:r>
      <w:r w:rsidR="004B0150">
        <w:t>选取样本数据量</w:t>
      </w:r>
    </w:p>
    <w:p w:rsidR="004B0150" w:rsidRDefault="00855AEC" w:rsidP="007869FD">
      <w:r>
        <w:tab/>
      </w:r>
      <w:r w:rsidRPr="007869FD">
        <w:rPr>
          <w:rFonts w:hint="eastAsia"/>
        </w:rPr>
        <w:t>数据集包含</w:t>
      </w:r>
      <w:r w:rsidRPr="007869FD">
        <w:rPr>
          <w:rFonts w:hint="eastAsia"/>
        </w:rPr>
        <w:t>150</w:t>
      </w:r>
      <w:r w:rsidRPr="007869FD">
        <w:rPr>
          <w:rFonts w:hint="eastAsia"/>
        </w:rPr>
        <w:t>个数据样本，分为</w:t>
      </w:r>
      <w:r w:rsidRPr="007869FD">
        <w:rPr>
          <w:rFonts w:hint="eastAsia"/>
        </w:rPr>
        <w:t>3</w:t>
      </w:r>
      <w:r w:rsidRPr="007869FD">
        <w:rPr>
          <w:rFonts w:hint="eastAsia"/>
        </w:rPr>
        <w:t>类，每类</w:t>
      </w:r>
      <w:r w:rsidRPr="007869FD">
        <w:rPr>
          <w:rFonts w:hint="eastAsia"/>
        </w:rPr>
        <w:t>50</w:t>
      </w:r>
      <w:r w:rsidRPr="007869FD">
        <w:rPr>
          <w:rFonts w:hint="eastAsia"/>
        </w:rPr>
        <w:t>个数据</w:t>
      </w:r>
      <w:r w:rsidR="00F44B38">
        <w:rPr>
          <w:rFonts w:hint="eastAsia"/>
        </w:rPr>
        <w:t>。对于两两分类问题，</w:t>
      </w:r>
      <w:r>
        <w:rPr>
          <w:rFonts w:hint="eastAsia"/>
        </w:rPr>
        <w:t>选取数据的方式是</w:t>
      </w:r>
      <w:r w:rsidR="00F44B38">
        <w:rPr>
          <w:rFonts w:hint="eastAsia"/>
        </w:rPr>
        <w:t>，</w:t>
      </w:r>
      <w:r>
        <w:rPr>
          <w:rFonts w:hint="eastAsia"/>
        </w:rPr>
        <w:t>首先将</w:t>
      </w:r>
      <w:r w:rsidR="00F44B38">
        <w:rPr>
          <w:rFonts w:hint="eastAsia"/>
        </w:rPr>
        <w:t>两类</w:t>
      </w:r>
      <w:r>
        <w:rPr>
          <w:rFonts w:hint="eastAsia"/>
        </w:rPr>
        <w:t>数据</w:t>
      </w:r>
      <w:r w:rsidR="00F44B38">
        <w:rPr>
          <w:rFonts w:hint="eastAsia"/>
        </w:rPr>
        <w:t>（</w:t>
      </w:r>
      <w:r w:rsidR="00F44B38">
        <w:rPr>
          <w:rFonts w:hint="eastAsia"/>
        </w:rPr>
        <w:t>100</w:t>
      </w:r>
      <w:r w:rsidR="00F44B38">
        <w:rPr>
          <w:rFonts w:hint="eastAsia"/>
        </w:rPr>
        <w:t>个）</w:t>
      </w:r>
      <w:r>
        <w:rPr>
          <w:rFonts w:hint="eastAsia"/>
        </w:rPr>
        <w:t>进行</w:t>
      </w:r>
      <w:r>
        <w:rPr>
          <w:rFonts w:hint="eastAsia"/>
        </w:rPr>
        <w:t>shuffle</w:t>
      </w:r>
      <w:r>
        <w:rPr>
          <w:rFonts w:hint="eastAsia"/>
        </w:rPr>
        <w:t>随机打乱，由于类别数量是均衡的，可以指定一个</w:t>
      </w:r>
      <w:r w:rsidR="004B0150">
        <w:rPr>
          <w:rFonts w:hint="eastAsia"/>
        </w:rPr>
        <w:t>a</w:t>
      </w:r>
      <w:r>
        <w:rPr>
          <w:rFonts w:hint="eastAsia"/>
        </w:rPr>
        <w:t>值</w:t>
      </w:r>
      <w:r w:rsidR="00E54815">
        <w:rPr>
          <w:rFonts w:hint="eastAsia"/>
        </w:rPr>
        <w:t>（</w:t>
      </w:r>
      <w:r w:rsidR="00E54815">
        <w:rPr>
          <w:rFonts w:hint="eastAsia"/>
        </w:rPr>
        <w:t>split</w:t>
      </w:r>
      <w:r w:rsidR="00E54815">
        <w:rPr>
          <w:rFonts w:hint="eastAsia"/>
        </w:rPr>
        <w:t>）</w:t>
      </w:r>
      <w:r>
        <w:rPr>
          <w:rFonts w:hint="eastAsia"/>
        </w:rPr>
        <w:t>，</w:t>
      </w:r>
      <w:r w:rsidR="004B0150">
        <w:rPr>
          <w:rFonts w:hint="eastAsia"/>
        </w:rPr>
        <w:t>从打乱后的数据中取出</w:t>
      </w:r>
      <w:r w:rsidR="004B0150">
        <w:rPr>
          <w:rFonts w:hint="eastAsia"/>
        </w:rPr>
        <w:t>a</w:t>
      </w:r>
      <w:r w:rsidR="004B0150">
        <w:t>%</w:t>
      </w:r>
      <w:r w:rsidR="004B0150">
        <w:rPr>
          <w:rFonts w:hint="eastAsia"/>
        </w:rPr>
        <w:t>的数据作为测试集，其他数据作为训练集。后面会讨论不同</w:t>
      </w:r>
      <w:r w:rsidR="004B0150">
        <w:rPr>
          <w:rFonts w:hint="eastAsia"/>
        </w:rPr>
        <w:t>a</w:t>
      </w:r>
      <w:r w:rsidR="004B0150">
        <w:rPr>
          <w:rFonts w:hint="eastAsia"/>
        </w:rPr>
        <w:t>值情况下，分类准确率是如何变化的。</w:t>
      </w:r>
    </w:p>
    <w:p w:rsidR="004B0150" w:rsidRDefault="004B0150" w:rsidP="007869FD">
      <w:r>
        <w:rPr>
          <w:rFonts w:hint="eastAsia"/>
        </w:rPr>
        <w:t>（</w:t>
      </w:r>
      <w:r>
        <w:rPr>
          <w:rFonts w:hint="eastAsia"/>
        </w:rPr>
        <w:t>2</w:t>
      </w:r>
      <w:r>
        <w:rPr>
          <w:rFonts w:hint="eastAsia"/>
        </w:rPr>
        <w:t>）先验概率</w:t>
      </w:r>
      <w:r w:rsidR="009E668C">
        <w:rPr>
          <w:rFonts w:hint="eastAsia"/>
        </w:rPr>
        <w:t>与条件概率设定</w:t>
      </w:r>
    </w:p>
    <w:p w:rsidR="004B0150" w:rsidRDefault="004B0150" w:rsidP="004B0150">
      <w:r>
        <w:tab/>
      </w:r>
      <w:r>
        <w:rPr>
          <w:rFonts w:hint="eastAsia"/>
        </w:rPr>
        <w:t>对于</w:t>
      </w:r>
      <w:r>
        <w:rPr>
          <w:rFonts w:hint="eastAsia"/>
        </w:rPr>
        <w:t>Iris</w:t>
      </w:r>
      <w:r>
        <w:rPr>
          <w:rFonts w:hint="eastAsia"/>
        </w:rPr>
        <w:t>鸢尾花数据两两</w:t>
      </w:r>
      <w:bookmarkStart w:id="0" w:name="_GoBack"/>
      <w:bookmarkEnd w:id="0"/>
      <w:r>
        <w:rPr>
          <w:rFonts w:hint="eastAsia"/>
        </w:rPr>
        <w:t>分类问题，设定</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oMath>
      <w:r w:rsidRPr="004B0150">
        <w:rPr>
          <w:rFonts w:hint="eastAsia"/>
        </w:rPr>
        <w:t>表示</w:t>
      </w:r>
      <w:r>
        <w:rPr>
          <w:rFonts w:hint="eastAsia"/>
        </w:rPr>
        <w:t>这两类</w:t>
      </w:r>
      <w:r w:rsidRPr="004B0150">
        <w:rPr>
          <w:rFonts w:hint="eastAsia"/>
        </w:rPr>
        <w:t>。</w:t>
      </w:r>
      <w:r>
        <w:rPr>
          <w:rFonts w:hint="eastAsia"/>
        </w:rPr>
        <w:t>每一类的先验概率是未知的，但是</w:t>
      </w:r>
      <w:r w:rsidRPr="004B0150">
        <w:rPr>
          <w:rFonts w:hint="eastAsia"/>
        </w:rPr>
        <w:t>可以从训练</w:t>
      </w:r>
      <w:r>
        <w:rPr>
          <w:rFonts w:hint="eastAsia"/>
        </w:rPr>
        <w:t>集</w:t>
      </w:r>
      <w:r w:rsidRPr="004B0150">
        <w:rPr>
          <w:rFonts w:hint="eastAsia"/>
        </w:rPr>
        <w:t>中估算出来</w:t>
      </w:r>
      <w:r>
        <w:rPr>
          <w:rFonts w:hint="eastAsia"/>
        </w:rPr>
        <w:t>。如果</w:t>
      </w:r>
      <m:oMath>
        <m:r>
          <m:rPr>
            <m:sty m:val="p"/>
          </m:rPr>
          <w:rPr>
            <w:rFonts w:ascii="Cambria Math" w:hAnsi="Cambria Math"/>
          </w:rPr>
          <m:t>N</m:t>
        </m:r>
      </m:oMath>
      <w:r>
        <w:rPr>
          <w:rFonts w:hint="eastAsia"/>
        </w:rPr>
        <w:t>是训练样本的总数，其中有</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eastAsia"/>
        </w:rPr>
        <w:t>个样本分别属于</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eastAsia"/>
        </w:rPr>
        <w:t>，则相应的先验概率为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hint="eastAsia"/>
          </w:rPr>
          <m:t>/</m:t>
        </m:r>
        <m:r>
          <w:rPr>
            <w:rFonts w:ascii="Cambria Math" w:hAnsi="Cambria Math"/>
          </w:rPr>
          <m:t>N</m:t>
        </m:r>
      </m:oMath>
      <w:r w:rsidR="00E54815" w:rsidRPr="00373BF0">
        <w:rPr>
          <w:i/>
        </w:rP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hint="eastAsia"/>
          </w:rPr>
          <m:t>/</m:t>
        </m:r>
        <m:r>
          <w:rPr>
            <w:rFonts w:ascii="Cambria Math" w:hAnsi="Cambria Math"/>
          </w:rPr>
          <m:t>N</m:t>
        </m:r>
      </m:oMath>
      <w:r>
        <w:rPr>
          <w:rFonts w:hint="eastAsia"/>
        </w:rPr>
        <w:t>。</w:t>
      </w:r>
      <w:r w:rsidR="009E668C">
        <w:rPr>
          <w:rFonts w:hint="eastAsia"/>
        </w:rPr>
        <w:t>此外，</w:t>
      </w:r>
      <w:r w:rsidR="009E668C" w:rsidRPr="009E668C">
        <w:rPr>
          <w:rFonts w:hint="eastAsia"/>
        </w:rPr>
        <w:t>类条件概率密度函数</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r>
                  <w:rPr>
                    <w:rFonts w:ascii="Cambria Math" w:hAnsi="Cambria Math"/>
                  </w:rPr>
                  <m:t>ω</m:t>
                </m:r>
              </m:e>
              <m:sub>
                <m:r>
                  <w:rPr>
                    <w:rFonts w:ascii="Cambria Math" w:hAnsi="Cambria Math" w:hint="eastAsia"/>
                  </w:rPr>
                  <m:t>i</m:t>
                </m:r>
              </m:sub>
            </m:sSub>
          </m:e>
        </m:d>
      </m:oMath>
      <w:r w:rsidR="009E668C">
        <w:rPr>
          <w:rFonts w:hint="eastAsia"/>
        </w:rPr>
        <w:t>也是未知的，但是由于模型假定了是服从多维高斯分布的，可采用训练数据进行概率建模，对训练集中的每一类样本，分别求得</w:t>
      </w:r>
      <w:r w:rsidR="009E668C">
        <w:rPr>
          <w:rFonts w:hint="eastAsia"/>
        </w:rPr>
        <w:t>4</w:t>
      </w:r>
      <w:r w:rsidR="009E668C">
        <w:rPr>
          <w:rFonts w:hint="eastAsia"/>
        </w:rPr>
        <w:t>维（</w:t>
      </w:r>
      <w:r w:rsidR="009E668C">
        <w:rPr>
          <w:rFonts w:hint="eastAsia"/>
        </w:rPr>
        <w:t>4</w:t>
      </w:r>
      <w:r w:rsidR="009E668C">
        <w:rPr>
          <w:rFonts w:hint="eastAsia"/>
        </w:rPr>
        <w:t>个特征）高斯分布的均值矩阵和协方差矩阵。</w:t>
      </w:r>
    </w:p>
    <w:p w:rsidR="009E668C" w:rsidRPr="00E54815" w:rsidRDefault="009E668C" w:rsidP="004B0150"/>
    <w:p w:rsidR="00E51E31" w:rsidRDefault="009E668C" w:rsidP="00E51E31">
      <w:r>
        <w:rPr>
          <w:rFonts w:hint="eastAsia"/>
        </w:rPr>
        <w:t>2.</w:t>
      </w:r>
      <w:r>
        <w:t xml:space="preserve"> </w:t>
      </w:r>
      <w:r>
        <w:rPr>
          <w:rFonts w:hint="eastAsia"/>
        </w:rPr>
        <w:t>实验过程</w:t>
      </w:r>
    </w:p>
    <w:p w:rsidR="00FD43D6" w:rsidRDefault="00FD43D6" w:rsidP="00FD43D6">
      <w:r>
        <w:rPr>
          <w:rFonts w:hint="eastAsia"/>
        </w:rPr>
        <w:t>实验数据：</w:t>
      </w:r>
      <w:r w:rsidR="005169D1">
        <w:rPr>
          <w:rFonts w:hint="eastAsia"/>
        </w:rPr>
        <w:t>IRIS</w:t>
      </w:r>
      <w:r>
        <w:rPr>
          <w:rFonts w:hint="eastAsia"/>
        </w:rPr>
        <w:t>数据集</w:t>
      </w:r>
    </w:p>
    <w:p w:rsidR="00FD43D6" w:rsidRDefault="00FD43D6" w:rsidP="00FD43D6">
      <w:r>
        <w:rPr>
          <w:rFonts w:hint="eastAsia"/>
        </w:rPr>
        <w:t>实验假设：各类数据服从正态分布</w:t>
      </w:r>
    </w:p>
    <w:p w:rsidR="00FD43D6" w:rsidRDefault="00FD43D6" w:rsidP="00E51E31">
      <w:r>
        <w:rPr>
          <w:rFonts w:hint="eastAsia"/>
        </w:rPr>
        <w:t>实验方法：最小错误率贝叶斯决策</w:t>
      </w:r>
    </w:p>
    <w:p w:rsidR="005169D1" w:rsidRDefault="005169D1" w:rsidP="00E51E31">
      <w:r>
        <w:rPr>
          <w:rFonts w:hint="eastAsia"/>
        </w:rPr>
        <w:t>编程语言：</w:t>
      </w:r>
      <w:r>
        <w:t>python</w:t>
      </w:r>
    </w:p>
    <w:p w:rsidR="005919F6" w:rsidRDefault="005919F6" w:rsidP="005919F6">
      <w:pPr>
        <w:pStyle w:val="a8"/>
        <w:numPr>
          <w:ilvl w:val="0"/>
          <w:numId w:val="13"/>
        </w:numPr>
        <w:ind w:firstLineChars="0"/>
        <w:jc w:val="left"/>
      </w:pPr>
      <w:r>
        <w:rPr>
          <w:rFonts w:hint="eastAsia"/>
        </w:rPr>
        <w:t>重要函数</w:t>
      </w:r>
    </w:p>
    <w:p w:rsidR="00FD43D6" w:rsidRDefault="00FD43D6" w:rsidP="00FD43D6">
      <w:r>
        <w:rPr>
          <w:noProof/>
        </w:rPr>
        <w:drawing>
          <wp:inline distT="0" distB="0" distL="0" distR="0" wp14:anchorId="76B3F143" wp14:editId="45B36521">
            <wp:extent cx="4378036" cy="421282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945" cy="4280098"/>
                    </a:xfrm>
                    <a:prstGeom prst="rect">
                      <a:avLst/>
                    </a:prstGeom>
                  </pic:spPr>
                </pic:pic>
              </a:graphicData>
            </a:graphic>
          </wp:inline>
        </w:drawing>
      </w:r>
    </w:p>
    <w:p w:rsidR="00FD43D6" w:rsidRDefault="00FD43D6" w:rsidP="00FD43D6">
      <w:r>
        <w:rPr>
          <w:noProof/>
        </w:rPr>
        <w:lastRenderedPageBreak/>
        <w:drawing>
          <wp:inline distT="0" distB="0" distL="0" distR="0" wp14:anchorId="6374AA94" wp14:editId="797BE008">
            <wp:extent cx="5067235" cy="39624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256" cy="3965545"/>
                    </a:xfrm>
                    <a:prstGeom prst="rect">
                      <a:avLst/>
                    </a:prstGeom>
                  </pic:spPr>
                </pic:pic>
              </a:graphicData>
            </a:graphic>
          </wp:inline>
        </w:drawing>
      </w:r>
    </w:p>
    <w:p w:rsidR="00FD43D6" w:rsidRDefault="00FD43D6" w:rsidP="00FD43D6">
      <w:r>
        <w:rPr>
          <w:noProof/>
        </w:rPr>
        <w:drawing>
          <wp:inline distT="0" distB="0" distL="0" distR="0" wp14:anchorId="2C6D4E37" wp14:editId="23742728">
            <wp:extent cx="5077691" cy="241230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329" cy="2414980"/>
                    </a:xfrm>
                    <a:prstGeom prst="rect">
                      <a:avLst/>
                    </a:prstGeom>
                  </pic:spPr>
                </pic:pic>
              </a:graphicData>
            </a:graphic>
          </wp:inline>
        </w:drawing>
      </w:r>
    </w:p>
    <w:p w:rsidR="00FD43D6" w:rsidRDefault="00FD43D6" w:rsidP="00FD43D6"/>
    <w:p w:rsidR="00FD43D6" w:rsidRDefault="005919F6" w:rsidP="005919F6">
      <w:pPr>
        <w:pStyle w:val="a8"/>
        <w:numPr>
          <w:ilvl w:val="0"/>
          <w:numId w:val="13"/>
        </w:numPr>
        <w:ind w:firstLineChars="0"/>
        <w:jc w:val="left"/>
      </w:pPr>
      <w:r>
        <w:rPr>
          <w:rFonts w:hint="eastAsia"/>
        </w:rPr>
        <w:t>加载数据</w:t>
      </w:r>
    </w:p>
    <w:p w:rsidR="005F123C" w:rsidRDefault="005F123C" w:rsidP="005F123C">
      <w:r>
        <w:rPr>
          <w:rFonts w:hint="eastAsia"/>
        </w:rPr>
        <w:t>这里选取</w:t>
      </w:r>
      <w:r w:rsidRPr="005F123C">
        <w:t>'setosa'</w:t>
      </w:r>
      <w:r>
        <w:rPr>
          <w:rFonts w:hint="eastAsia"/>
        </w:rPr>
        <w:t>和</w:t>
      </w:r>
      <w:r w:rsidRPr="005F123C">
        <w:t xml:space="preserve"> 'versicolor'</w:t>
      </w:r>
      <w:r>
        <w:rPr>
          <w:rFonts w:hint="eastAsia"/>
        </w:rPr>
        <w:t>两类数据。</w:t>
      </w:r>
    </w:p>
    <w:p w:rsidR="00FD43D6" w:rsidRDefault="00FD43D6" w:rsidP="00FD43D6">
      <w:r>
        <w:rPr>
          <w:noProof/>
        </w:rPr>
        <w:drawing>
          <wp:inline distT="0" distB="0" distL="0" distR="0" wp14:anchorId="4DF7D253" wp14:editId="148885E8">
            <wp:extent cx="5113020" cy="7116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521" cy="715022"/>
                    </a:xfrm>
                    <a:prstGeom prst="rect">
                      <a:avLst/>
                    </a:prstGeom>
                  </pic:spPr>
                </pic:pic>
              </a:graphicData>
            </a:graphic>
          </wp:inline>
        </w:drawing>
      </w:r>
    </w:p>
    <w:p w:rsidR="00FD43D6" w:rsidRDefault="00FD43D6" w:rsidP="00FD43D6">
      <w:pPr>
        <w:jc w:val="center"/>
      </w:pPr>
      <w:r>
        <w:rPr>
          <w:noProof/>
        </w:rPr>
        <w:lastRenderedPageBreak/>
        <w:drawing>
          <wp:inline distT="0" distB="0" distL="0" distR="0" wp14:anchorId="2448939C" wp14:editId="414EEBC0">
            <wp:extent cx="4765964" cy="17604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8256" cy="1779726"/>
                    </a:xfrm>
                    <a:prstGeom prst="rect">
                      <a:avLst/>
                    </a:prstGeom>
                  </pic:spPr>
                </pic:pic>
              </a:graphicData>
            </a:graphic>
          </wp:inline>
        </w:drawing>
      </w:r>
    </w:p>
    <w:p w:rsidR="005919F6" w:rsidRDefault="005919F6" w:rsidP="00FD43D6">
      <w:pPr>
        <w:jc w:val="center"/>
      </w:pPr>
    </w:p>
    <w:p w:rsidR="005F123C" w:rsidRDefault="005F123C" w:rsidP="005919F6">
      <w:pPr>
        <w:pStyle w:val="a8"/>
        <w:numPr>
          <w:ilvl w:val="0"/>
          <w:numId w:val="13"/>
        </w:numPr>
        <w:ind w:firstLineChars="0"/>
      </w:pPr>
      <w:r>
        <w:rPr>
          <w:rFonts w:hint="eastAsia"/>
        </w:rPr>
        <w:t>划分数据</w:t>
      </w:r>
    </w:p>
    <w:p w:rsidR="005F123C" w:rsidRPr="005F123C" w:rsidRDefault="005F123C" w:rsidP="005F123C">
      <w:r>
        <w:rPr>
          <w:rFonts w:hint="eastAsia"/>
        </w:rPr>
        <w:t>设置</w:t>
      </w:r>
      <w:r w:rsidRPr="005F123C">
        <w:rPr>
          <w:rFonts w:hint="eastAsia"/>
        </w:rPr>
        <w:t>split=0.8</w:t>
      </w:r>
      <w:r w:rsidRPr="005F123C">
        <w:rPr>
          <w:rFonts w:hint="eastAsia"/>
        </w:rPr>
        <w:t>，取</w:t>
      </w:r>
      <w:r w:rsidRPr="005F123C">
        <w:rPr>
          <w:rFonts w:hint="eastAsia"/>
        </w:rPr>
        <w:t>80%</w:t>
      </w:r>
      <w:r w:rsidRPr="005F123C">
        <w:rPr>
          <w:rFonts w:hint="eastAsia"/>
        </w:rPr>
        <w:t>的数据作为训练集，</w:t>
      </w:r>
      <w:r w:rsidRPr="005F123C">
        <w:rPr>
          <w:rFonts w:hint="eastAsia"/>
        </w:rPr>
        <w:t>20%</w:t>
      </w:r>
      <w:r>
        <w:rPr>
          <w:rFonts w:hint="eastAsia"/>
        </w:rPr>
        <w:t>作为测试集</w:t>
      </w:r>
      <w:r w:rsidR="00C40C42">
        <w:rPr>
          <w:rFonts w:hint="eastAsia"/>
        </w:rPr>
        <w:t>（训练集大小为</w:t>
      </w:r>
      <w:r w:rsidR="00C40C42">
        <w:rPr>
          <w:rFonts w:hint="eastAsia"/>
        </w:rPr>
        <w:t>80</w:t>
      </w:r>
      <w:r w:rsidR="00C40C42">
        <w:rPr>
          <w:rFonts w:hint="eastAsia"/>
        </w:rPr>
        <w:t>，测试集大小为</w:t>
      </w:r>
      <w:r w:rsidR="00C40C42">
        <w:rPr>
          <w:rFonts w:hint="eastAsia"/>
        </w:rPr>
        <w:t>20</w:t>
      </w:r>
      <w:r w:rsidR="00C40C42">
        <w:rPr>
          <w:rFonts w:hint="eastAsia"/>
        </w:rPr>
        <w:t>）</w:t>
      </w:r>
      <w:r>
        <w:rPr>
          <w:rFonts w:hint="eastAsia"/>
        </w:rPr>
        <w:t>，并计算先验概率，如下分别是</w:t>
      </w:r>
      <w:r>
        <w:t>0.5625</w:t>
      </w:r>
      <w:r>
        <w:rPr>
          <w:rFonts w:hint="eastAsia"/>
        </w:rPr>
        <w:t>和</w:t>
      </w:r>
      <w:r w:rsidRPr="005F123C">
        <w:t>0.4375</w:t>
      </w:r>
      <w:r>
        <w:rPr>
          <w:rFonts w:hint="eastAsia"/>
        </w:rPr>
        <w:t>。</w:t>
      </w:r>
    </w:p>
    <w:p w:rsidR="005F123C" w:rsidRDefault="005F123C" w:rsidP="005F123C">
      <w:r>
        <w:rPr>
          <w:noProof/>
        </w:rPr>
        <w:drawing>
          <wp:inline distT="0" distB="0" distL="0" distR="0" wp14:anchorId="63E6F496" wp14:editId="4A5BFB51">
            <wp:extent cx="5274310" cy="8197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19785"/>
                    </a:xfrm>
                    <a:prstGeom prst="rect">
                      <a:avLst/>
                    </a:prstGeom>
                  </pic:spPr>
                </pic:pic>
              </a:graphicData>
            </a:graphic>
          </wp:inline>
        </w:drawing>
      </w:r>
    </w:p>
    <w:p w:rsidR="005919F6" w:rsidRDefault="005919F6" w:rsidP="005F123C"/>
    <w:p w:rsidR="00C40C42" w:rsidRDefault="005F123C" w:rsidP="005919F6">
      <w:pPr>
        <w:pStyle w:val="a8"/>
        <w:numPr>
          <w:ilvl w:val="0"/>
          <w:numId w:val="13"/>
        </w:numPr>
        <w:ind w:firstLineChars="0"/>
        <w:jc w:val="left"/>
      </w:pPr>
      <w:r>
        <w:rPr>
          <w:rFonts w:hint="eastAsia"/>
        </w:rPr>
        <w:t>按类别计算</w:t>
      </w:r>
      <w:r w:rsidR="005919F6">
        <w:rPr>
          <w:rFonts w:hint="eastAsia"/>
        </w:rPr>
        <w:t>4</w:t>
      </w:r>
      <w:r w:rsidR="005919F6">
        <w:rPr>
          <w:rFonts w:hint="eastAsia"/>
        </w:rPr>
        <w:t>维正态</w:t>
      </w:r>
      <w:r w:rsidR="00C40C42">
        <w:rPr>
          <w:rFonts w:hint="eastAsia"/>
        </w:rPr>
        <w:t>分布的参数</w:t>
      </w:r>
    </w:p>
    <w:p w:rsidR="00C40C42" w:rsidRDefault="00C40C42" w:rsidP="00C40C42">
      <w:r>
        <w:rPr>
          <w:noProof/>
        </w:rPr>
        <w:drawing>
          <wp:inline distT="0" distB="0" distL="0" distR="0" wp14:anchorId="6D71101A" wp14:editId="69AE69D7">
            <wp:extent cx="5274310" cy="3068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68320"/>
                    </a:xfrm>
                    <a:prstGeom prst="rect">
                      <a:avLst/>
                    </a:prstGeom>
                  </pic:spPr>
                </pic:pic>
              </a:graphicData>
            </a:graphic>
          </wp:inline>
        </w:drawing>
      </w:r>
    </w:p>
    <w:p w:rsidR="00C40C42" w:rsidRDefault="00C40C42" w:rsidP="00C40C42"/>
    <w:p w:rsidR="00C40C42" w:rsidRDefault="00C40C42" w:rsidP="005919F6">
      <w:pPr>
        <w:pStyle w:val="a8"/>
        <w:numPr>
          <w:ilvl w:val="0"/>
          <w:numId w:val="13"/>
        </w:numPr>
        <w:ind w:firstLineChars="0"/>
      </w:pPr>
      <w:r>
        <w:rPr>
          <w:rFonts w:hint="eastAsia"/>
        </w:rPr>
        <w:t>在测试集上进行测试</w:t>
      </w:r>
    </w:p>
    <w:p w:rsidR="00C40C42" w:rsidRDefault="00C40C42" w:rsidP="00C40C42">
      <w:r>
        <w:rPr>
          <w:rFonts w:hint="eastAsia"/>
        </w:rPr>
        <w:t>对于测试集中的</w:t>
      </w:r>
      <w:r>
        <w:rPr>
          <w:rFonts w:hint="eastAsia"/>
        </w:rPr>
        <w:t>20</w:t>
      </w:r>
      <w:r>
        <w:rPr>
          <w:rFonts w:hint="eastAsia"/>
        </w:rPr>
        <w:t>个样本全部正确分类，正确率为</w:t>
      </w:r>
      <w:r>
        <w:rPr>
          <w:rFonts w:hint="eastAsia"/>
        </w:rPr>
        <w:t>1</w:t>
      </w:r>
      <w:r>
        <w:rPr>
          <w:rFonts w:hint="eastAsia"/>
        </w:rPr>
        <w:t>。</w:t>
      </w:r>
    </w:p>
    <w:p w:rsidR="00C40C42" w:rsidRDefault="00C40C42" w:rsidP="00C40C42">
      <w:r>
        <w:rPr>
          <w:noProof/>
        </w:rPr>
        <w:lastRenderedPageBreak/>
        <w:drawing>
          <wp:inline distT="0" distB="0" distL="0" distR="0" wp14:anchorId="5AF8B454" wp14:editId="746C5902">
            <wp:extent cx="5274310" cy="1699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99895"/>
                    </a:xfrm>
                    <a:prstGeom prst="rect">
                      <a:avLst/>
                    </a:prstGeom>
                  </pic:spPr>
                </pic:pic>
              </a:graphicData>
            </a:graphic>
          </wp:inline>
        </w:drawing>
      </w:r>
    </w:p>
    <w:p w:rsidR="005919F6" w:rsidRDefault="005919F6" w:rsidP="00C40C42"/>
    <w:p w:rsidR="00C40C42" w:rsidRPr="005919F6" w:rsidRDefault="00C40C42" w:rsidP="005F123C">
      <w:pPr>
        <w:rPr>
          <w:b/>
          <w:sz w:val="24"/>
          <w:szCs w:val="24"/>
        </w:rPr>
      </w:pPr>
      <w:r w:rsidRPr="005919F6">
        <w:rPr>
          <w:rFonts w:hint="eastAsia"/>
          <w:b/>
          <w:sz w:val="24"/>
          <w:szCs w:val="24"/>
        </w:rPr>
        <w:t>四、实验结果与分析</w:t>
      </w:r>
    </w:p>
    <w:p w:rsidR="009B1298" w:rsidRDefault="00C40C42" w:rsidP="005F123C">
      <w:r>
        <w:rPr>
          <w:rFonts w:hint="eastAsia"/>
        </w:rPr>
        <w:t>1.</w:t>
      </w:r>
      <w:r>
        <w:t xml:space="preserve"> </w:t>
      </w:r>
      <w:r w:rsidRPr="00C40C42">
        <w:rPr>
          <w:rFonts w:hint="eastAsia"/>
        </w:rPr>
        <w:t>三类数据两两分类</w:t>
      </w:r>
    </w:p>
    <w:p w:rsidR="00CD2105" w:rsidRDefault="00CD2105" w:rsidP="00585C7F">
      <w:pPr>
        <w:ind w:firstLine="420"/>
      </w:pPr>
      <w:r>
        <w:rPr>
          <w:rFonts w:hint="eastAsia"/>
        </w:rPr>
        <w:t>设置不同的</w:t>
      </w:r>
      <w:r>
        <w:rPr>
          <w:rFonts w:hint="eastAsia"/>
        </w:rPr>
        <w:t>split</w:t>
      </w:r>
      <w:r>
        <w:rPr>
          <w:rFonts w:hint="eastAsia"/>
        </w:rPr>
        <w:t>值以及不同类别进行两类分类，由于训练样本是随机抽取的，每次实验结果都不相同，所以每次实验都进行</w:t>
      </w:r>
      <w:r>
        <w:rPr>
          <w:rFonts w:hint="eastAsia"/>
        </w:rPr>
        <w:t>500</w:t>
      </w:r>
      <w:r>
        <w:rPr>
          <w:rFonts w:hint="eastAsia"/>
        </w:rPr>
        <w:t>次，最后求得平均正确率，实验结果如下：</w:t>
      </w:r>
    </w:p>
    <w:p w:rsidR="00974D5A" w:rsidRDefault="00974D5A" w:rsidP="00585C7F">
      <w:pPr>
        <w:ind w:firstLine="420"/>
      </w:pPr>
    </w:p>
    <w:tbl>
      <w:tblPr>
        <w:tblStyle w:val="a9"/>
        <w:tblW w:w="0" w:type="auto"/>
        <w:jc w:val="center"/>
        <w:tblLook w:val="04A0" w:firstRow="1" w:lastRow="0" w:firstColumn="1" w:lastColumn="0" w:noHBand="0" w:noVBand="1"/>
      </w:tblPr>
      <w:tblGrid>
        <w:gridCol w:w="1660"/>
        <w:gridCol w:w="1659"/>
        <w:gridCol w:w="1659"/>
        <w:gridCol w:w="1659"/>
      </w:tblGrid>
      <w:tr w:rsidR="009B1298" w:rsidTr="00585C7F">
        <w:trPr>
          <w:jc w:val="center"/>
        </w:trPr>
        <w:tc>
          <w:tcPr>
            <w:tcW w:w="1660" w:type="dxa"/>
          </w:tcPr>
          <w:p w:rsidR="009B1298" w:rsidRDefault="00974D5A" w:rsidP="001F1CAE">
            <w:pPr>
              <w:ind w:firstLineChars="400" w:firstLine="840"/>
            </w:pPr>
            <w:r>
              <w:rPr>
                <w:rFonts w:hint="eastAsia"/>
                <w:noProof/>
              </w:rPr>
              <mc:AlternateContent>
                <mc:Choice Requires="wps">
                  <w:drawing>
                    <wp:anchor distT="0" distB="0" distL="114300" distR="114300" simplePos="0" relativeHeight="251659264" behindDoc="0" locked="0" layoutInCell="1" allowOverlap="1" wp14:anchorId="0A34D385" wp14:editId="27A33EAE">
                      <wp:simplePos x="0" y="0"/>
                      <wp:positionH relativeFrom="column">
                        <wp:posOffset>-71120</wp:posOffset>
                      </wp:positionH>
                      <wp:positionV relativeFrom="paragraph">
                        <wp:posOffset>1270</wp:posOffset>
                      </wp:positionV>
                      <wp:extent cx="1059872" cy="387927"/>
                      <wp:effectExtent l="0" t="0" r="26035" b="31750"/>
                      <wp:wrapNone/>
                      <wp:docPr id="14" name="直接连接符 14"/>
                      <wp:cNvGraphicFramePr/>
                      <a:graphic xmlns:a="http://schemas.openxmlformats.org/drawingml/2006/main">
                        <a:graphicData uri="http://schemas.microsoft.com/office/word/2010/wordprocessingShape">
                          <wps:wsp>
                            <wps:cNvCnPr/>
                            <wps:spPr>
                              <a:xfrm>
                                <a:off x="0" y="0"/>
                                <a:ext cx="1059872" cy="387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D46E2" id="直接连接符 1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pt,.1pt" to="77.8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oRzAEAALsDAAAOAAAAZHJzL2Uyb0RvYy54bWysU82O0zAQviPxDpbvNGkXaDdquoddwQVB&#10;xc8DeJ1xY63/ZJsmfQleAIkbnDjunbdheQzGTppFgFYrxGXi8XzfzHzjyfqs14rswQdpTU3ns5IS&#10;MNw20uxq+u7ts0crSkJkpmHKGqjpAQI92zx8sO5cBQvbWtWAJ5jEhKpzNW1jdFVRBN6CZmFmHRgM&#10;Cus1i+j6XdF41mF2rYpFWT4tOusb5y2HEPD2YgjSTc4vBPD4SogAkaiaYm8xW5/tZbLFZs2qnWeu&#10;lXxsg/1DF5pJg0WnVBcsMvLeyz9Sacm9DVbEGbe6sEJIDlkDqpmXv6l50zIHWQsOJ7hpTOH/peUv&#10;91tPZINv95gSwzS+0c3H6+8fPv/49gntzdcvBCM4ps6FCtHnZutHL7itT5p74XX6ohrS59EeptFC&#10;HwnHy3n55HS1XFDCMXayWp4ulilpcct2PsTnYDVJh5oqaZJ0VrH9ixAH6BGCvNTNUD+f4kFBAivz&#10;GgTKSRUzOy8SnCtP9gxXoLmaj2UzMlGEVGoilXeTRmyiQV6u+xIndK5oTZyIWhrr/1Y19sdWxYA/&#10;qh60JtmXtjnk18jjwA3JAx23Oa3gr36m3/5zm58AAAD//wMAUEsDBBQABgAIAAAAIQBPtz4O3QAA&#10;AAcBAAAPAAAAZHJzL2Rvd25yZXYueG1sTI7BasMwEETvhf6D2EJviWyXuMWxHEKglF5K47R3xdrY&#10;TqWVkWTH/fsqp+YyMMww88rNbDSb0PnekoB0mQBDaqzqqRXwdXhdvADzQZKS2hIK+EUPm+r+rpSF&#10;shfa41SHlsUR8oUU0IUwFJz7pkMj/dIOSDE7WWdkiNa1XDl5ieNG8yxJcm5kT/GhkwPuOmx+6tEI&#10;0O9u+m537daPb/u8Pn+eso/DJMTjw7xdAws4h/8yXPEjOlSR6WhHUp5pAYs0zWJVQNRrvFo9AzsK&#10;yNMn4FXJb/mrPwAAAP//AwBQSwECLQAUAAYACAAAACEAtoM4kv4AAADhAQAAEwAAAAAAAAAAAAAA&#10;AAAAAAAAW0NvbnRlbnRfVHlwZXNdLnhtbFBLAQItABQABgAIAAAAIQA4/SH/1gAAAJQBAAALAAAA&#10;AAAAAAAAAAAAAC8BAABfcmVscy8ucmVsc1BLAQItABQABgAIAAAAIQBtZKoRzAEAALsDAAAOAAAA&#10;AAAAAAAAAAAAAC4CAABkcnMvZTJvRG9jLnhtbFBLAQItABQABgAIAAAAIQBPtz4O3QAAAAcBAAAP&#10;AAAAAAAAAAAAAAAAACYEAABkcnMvZG93bnJldi54bWxQSwUGAAAAAAQABADzAAAAMAUAAAAA&#10;" strokecolor="black [3200]" strokeweight=".5pt">
                      <v:stroke joinstyle="miter"/>
                    </v:line>
                  </w:pict>
                </mc:Fallback>
              </mc:AlternateContent>
            </w:r>
            <w:r w:rsidR="001F1CAE">
              <w:rPr>
                <w:rFonts w:hint="eastAsia"/>
              </w:rPr>
              <w:t>类别</w:t>
            </w:r>
          </w:p>
          <w:p w:rsidR="001F1CAE" w:rsidRPr="00E54815" w:rsidRDefault="00E54815" w:rsidP="001F1CAE">
            <w:pPr>
              <w:rPr>
                <w:i/>
              </w:rPr>
            </w:pPr>
            <w:r w:rsidRPr="00E54815">
              <w:rPr>
                <w:i/>
              </w:rPr>
              <w:t>s</w:t>
            </w:r>
            <w:r w:rsidRPr="00E54815">
              <w:rPr>
                <w:rFonts w:hint="eastAsia"/>
                <w:i/>
              </w:rPr>
              <w:t>plit</w:t>
            </w:r>
          </w:p>
        </w:tc>
        <w:tc>
          <w:tcPr>
            <w:tcW w:w="1659" w:type="dxa"/>
          </w:tcPr>
          <w:p w:rsidR="009B1298" w:rsidRPr="00E54815" w:rsidRDefault="00E54815" w:rsidP="00E54815">
            <w:pPr>
              <w:spacing w:line="480" w:lineRule="auto"/>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m:oMathPara>
          </w:p>
        </w:tc>
        <w:tc>
          <w:tcPr>
            <w:tcW w:w="1659" w:type="dxa"/>
          </w:tcPr>
          <w:p w:rsidR="009B1298" w:rsidRPr="00E54815" w:rsidRDefault="00E54815" w:rsidP="00E54815">
            <w:pPr>
              <w:spacing w:line="480" w:lineRule="auto"/>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m:oMathPara>
          </w:p>
        </w:tc>
        <w:tc>
          <w:tcPr>
            <w:tcW w:w="1659" w:type="dxa"/>
          </w:tcPr>
          <w:p w:rsidR="009B1298" w:rsidRPr="00E54815" w:rsidRDefault="00E54815" w:rsidP="00E54815">
            <w:pPr>
              <w:spacing w:line="480" w:lineRule="auto"/>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m:oMathPara>
          </w:p>
        </w:tc>
      </w:tr>
      <w:tr w:rsidR="009B1298" w:rsidTr="00585C7F">
        <w:trPr>
          <w:jc w:val="center"/>
        </w:trPr>
        <w:tc>
          <w:tcPr>
            <w:tcW w:w="1660" w:type="dxa"/>
          </w:tcPr>
          <w:p w:rsidR="009B1298" w:rsidRDefault="009B1298" w:rsidP="009B1298">
            <w:pPr>
              <w:jc w:val="center"/>
            </w:pPr>
            <w:r>
              <w:rPr>
                <w:rFonts w:hint="eastAsia"/>
              </w:rPr>
              <w:t>0</w:t>
            </w:r>
            <w:r>
              <w:t>.8</w:t>
            </w:r>
          </w:p>
        </w:tc>
        <w:tc>
          <w:tcPr>
            <w:tcW w:w="1659" w:type="dxa"/>
          </w:tcPr>
          <w:p w:rsidR="009B1298" w:rsidRDefault="009B1298" w:rsidP="00E54815">
            <w:pPr>
              <w:jc w:val="center"/>
            </w:pPr>
            <w:r>
              <w:rPr>
                <w:rFonts w:hint="eastAsia"/>
              </w:rPr>
              <w:t>1</w:t>
            </w:r>
            <w:r>
              <w:t>.0</w:t>
            </w:r>
          </w:p>
        </w:tc>
        <w:tc>
          <w:tcPr>
            <w:tcW w:w="1659" w:type="dxa"/>
          </w:tcPr>
          <w:p w:rsidR="009B1298" w:rsidRDefault="00CD2105" w:rsidP="00E54815">
            <w:pPr>
              <w:jc w:val="center"/>
            </w:pPr>
            <w:r w:rsidRPr="00CD2105">
              <w:t>0.9614</w:t>
            </w:r>
          </w:p>
        </w:tc>
        <w:tc>
          <w:tcPr>
            <w:tcW w:w="1659" w:type="dxa"/>
          </w:tcPr>
          <w:p w:rsidR="009B1298" w:rsidRDefault="009B1298" w:rsidP="00E54815">
            <w:pPr>
              <w:jc w:val="center"/>
            </w:pPr>
            <w:r>
              <w:rPr>
                <w:rFonts w:hint="eastAsia"/>
              </w:rPr>
              <w:t>1</w:t>
            </w:r>
            <w:r>
              <w:t>.0</w:t>
            </w:r>
          </w:p>
        </w:tc>
      </w:tr>
      <w:tr w:rsidR="009B1298" w:rsidTr="00585C7F">
        <w:trPr>
          <w:jc w:val="center"/>
        </w:trPr>
        <w:tc>
          <w:tcPr>
            <w:tcW w:w="1660" w:type="dxa"/>
          </w:tcPr>
          <w:p w:rsidR="009B1298" w:rsidRDefault="009B1298" w:rsidP="00E54815">
            <w:pPr>
              <w:jc w:val="center"/>
            </w:pPr>
            <w:r>
              <w:rPr>
                <w:rFonts w:hint="eastAsia"/>
              </w:rPr>
              <w:t>0</w:t>
            </w:r>
            <w:r>
              <w:t>.6</w:t>
            </w:r>
          </w:p>
        </w:tc>
        <w:tc>
          <w:tcPr>
            <w:tcW w:w="1659" w:type="dxa"/>
          </w:tcPr>
          <w:p w:rsidR="009B1298" w:rsidRDefault="009B1298" w:rsidP="00E54815">
            <w:pPr>
              <w:jc w:val="center"/>
            </w:pPr>
            <w:r>
              <w:rPr>
                <w:rFonts w:hint="eastAsia"/>
              </w:rPr>
              <w:t>1</w:t>
            </w:r>
            <w:r>
              <w:t>.0</w:t>
            </w:r>
          </w:p>
        </w:tc>
        <w:tc>
          <w:tcPr>
            <w:tcW w:w="1659" w:type="dxa"/>
          </w:tcPr>
          <w:p w:rsidR="009B1298" w:rsidRDefault="00256365" w:rsidP="00E54815">
            <w:pPr>
              <w:jc w:val="center"/>
            </w:pPr>
            <w:r w:rsidRPr="00256365">
              <w:t>0.9578</w:t>
            </w:r>
          </w:p>
        </w:tc>
        <w:tc>
          <w:tcPr>
            <w:tcW w:w="1659" w:type="dxa"/>
          </w:tcPr>
          <w:p w:rsidR="009B1298" w:rsidRDefault="009B1298" w:rsidP="00E54815">
            <w:pPr>
              <w:jc w:val="center"/>
            </w:pPr>
            <w:r>
              <w:rPr>
                <w:rFonts w:hint="eastAsia"/>
              </w:rPr>
              <w:t>1</w:t>
            </w:r>
            <w:r>
              <w:t>.0</w:t>
            </w:r>
          </w:p>
        </w:tc>
      </w:tr>
      <w:tr w:rsidR="009B1298" w:rsidTr="00585C7F">
        <w:trPr>
          <w:jc w:val="center"/>
        </w:trPr>
        <w:tc>
          <w:tcPr>
            <w:tcW w:w="1660" w:type="dxa"/>
          </w:tcPr>
          <w:p w:rsidR="009B1298" w:rsidRDefault="009B1298" w:rsidP="00E54815">
            <w:pPr>
              <w:jc w:val="center"/>
            </w:pPr>
            <w:r>
              <w:rPr>
                <w:rFonts w:hint="eastAsia"/>
              </w:rPr>
              <w:t>0</w:t>
            </w:r>
            <w:r>
              <w:t>.4</w:t>
            </w:r>
          </w:p>
        </w:tc>
        <w:tc>
          <w:tcPr>
            <w:tcW w:w="1659" w:type="dxa"/>
          </w:tcPr>
          <w:p w:rsidR="009B1298" w:rsidRDefault="00256365" w:rsidP="00E54815">
            <w:pPr>
              <w:jc w:val="center"/>
            </w:pPr>
            <w:r w:rsidRPr="00256365">
              <w:t>0.9998</w:t>
            </w:r>
          </w:p>
        </w:tc>
        <w:tc>
          <w:tcPr>
            <w:tcW w:w="1659" w:type="dxa"/>
          </w:tcPr>
          <w:p w:rsidR="009B1298" w:rsidRDefault="00256365" w:rsidP="00E54815">
            <w:pPr>
              <w:jc w:val="center"/>
            </w:pPr>
            <w:r w:rsidRPr="00256365">
              <w:t>0.948</w:t>
            </w:r>
            <w:r>
              <w:rPr>
                <w:rFonts w:hint="eastAsia"/>
              </w:rPr>
              <w:t>26</w:t>
            </w:r>
          </w:p>
        </w:tc>
        <w:tc>
          <w:tcPr>
            <w:tcW w:w="1659" w:type="dxa"/>
          </w:tcPr>
          <w:p w:rsidR="009B1298" w:rsidRDefault="009B1298" w:rsidP="00E54815">
            <w:pPr>
              <w:jc w:val="center"/>
            </w:pPr>
            <w:r>
              <w:rPr>
                <w:rFonts w:hint="eastAsia"/>
              </w:rPr>
              <w:t>1</w:t>
            </w:r>
            <w:r>
              <w:t>.0</w:t>
            </w:r>
          </w:p>
        </w:tc>
      </w:tr>
      <w:tr w:rsidR="009B1298" w:rsidTr="00585C7F">
        <w:trPr>
          <w:jc w:val="center"/>
        </w:trPr>
        <w:tc>
          <w:tcPr>
            <w:tcW w:w="1660" w:type="dxa"/>
          </w:tcPr>
          <w:p w:rsidR="009B1298" w:rsidRDefault="009B1298" w:rsidP="00E54815">
            <w:pPr>
              <w:jc w:val="center"/>
            </w:pPr>
            <w:r>
              <w:rPr>
                <w:rFonts w:hint="eastAsia"/>
              </w:rPr>
              <w:t>0</w:t>
            </w:r>
            <w:r>
              <w:t>.2</w:t>
            </w:r>
          </w:p>
        </w:tc>
        <w:tc>
          <w:tcPr>
            <w:tcW w:w="1659" w:type="dxa"/>
          </w:tcPr>
          <w:p w:rsidR="009B1298" w:rsidRDefault="00256365" w:rsidP="00E54815">
            <w:pPr>
              <w:jc w:val="center"/>
            </w:pPr>
            <w:r w:rsidRPr="00256365">
              <w:t>0.993675</w:t>
            </w:r>
          </w:p>
        </w:tc>
        <w:tc>
          <w:tcPr>
            <w:tcW w:w="1659" w:type="dxa"/>
          </w:tcPr>
          <w:p w:rsidR="009B1298" w:rsidRDefault="00256365" w:rsidP="00E54815">
            <w:pPr>
              <w:jc w:val="center"/>
            </w:pPr>
            <w:r w:rsidRPr="00256365">
              <w:t>0.890125</w:t>
            </w:r>
          </w:p>
        </w:tc>
        <w:tc>
          <w:tcPr>
            <w:tcW w:w="1659" w:type="dxa"/>
          </w:tcPr>
          <w:p w:rsidR="009B1298" w:rsidRDefault="00256365" w:rsidP="00E54815">
            <w:pPr>
              <w:jc w:val="center"/>
            </w:pPr>
            <w:r w:rsidRPr="00256365">
              <w:t>0.99125</w:t>
            </w:r>
          </w:p>
        </w:tc>
      </w:tr>
    </w:tbl>
    <w:p w:rsidR="00974D5A" w:rsidRDefault="00974D5A" w:rsidP="00585C7F">
      <w:pPr>
        <w:ind w:firstLine="420"/>
      </w:pPr>
    </w:p>
    <w:p w:rsidR="00585C7F" w:rsidRDefault="00585C7F" w:rsidP="00585C7F">
      <w:pPr>
        <w:ind w:firstLine="420"/>
      </w:pPr>
      <w:r>
        <w:rPr>
          <w:rFonts w:hint="eastAsia"/>
        </w:rPr>
        <w:t>分析：</w:t>
      </w:r>
    </w:p>
    <w:p w:rsidR="00C40C42" w:rsidRDefault="00585C7F" w:rsidP="00585C7F">
      <w:pPr>
        <w:ind w:firstLine="420"/>
      </w:pPr>
      <w:r>
        <w:rPr>
          <w:rFonts w:hint="eastAsia"/>
        </w:rPr>
        <w:t>（</w:t>
      </w:r>
      <w:r>
        <w:rPr>
          <w:rFonts w:hint="eastAsia"/>
        </w:rPr>
        <w:t>1</w:t>
      </w:r>
      <w:r>
        <w:rPr>
          <w:rFonts w:hint="eastAsia"/>
        </w:rPr>
        <w:t>）</w:t>
      </w:r>
      <w:r w:rsidRPr="00585C7F">
        <w:rPr>
          <w:rFonts w:hint="eastAsia"/>
        </w:rPr>
        <w:t>从实验中可以看出随着</w:t>
      </w:r>
      <w:r>
        <w:rPr>
          <w:rFonts w:hint="eastAsia"/>
        </w:rPr>
        <w:t>s</w:t>
      </w:r>
      <w:r>
        <w:t>plit</w:t>
      </w:r>
      <w:r>
        <w:rPr>
          <w:rFonts w:hint="eastAsia"/>
        </w:rPr>
        <w:t>值的增大，也就是</w:t>
      </w:r>
      <w:r w:rsidRPr="00585C7F">
        <w:rPr>
          <w:rFonts w:hint="eastAsia"/>
        </w:rPr>
        <w:t>样本数的增加，模型的性能也会有相应的提升，</w:t>
      </w:r>
      <w:r w:rsidR="00F64E80" w:rsidRPr="00F64E80">
        <w:rPr>
          <w:rFonts w:hint="eastAsia"/>
        </w:rPr>
        <w:t>训练样本数量较少时</w:t>
      </w:r>
      <w:r w:rsidR="00F64E80">
        <w:rPr>
          <w:rFonts w:hint="eastAsia"/>
        </w:rPr>
        <w:t>模型的分类正确率</w:t>
      </w:r>
      <w:r w:rsidR="00F64E80" w:rsidRPr="00F64E80">
        <w:rPr>
          <w:rFonts w:hint="eastAsia"/>
        </w:rPr>
        <w:t>较低，</w:t>
      </w:r>
      <w:r w:rsidR="00F64E80">
        <w:rPr>
          <w:rFonts w:hint="eastAsia"/>
        </w:rPr>
        <w:t>但是总的正确率都在一个很高的水平线上。</w:t>
      </w:r>
    </w:p>
    <w:p w:rsidR="00585C7F" w:rsidRDefault="00585C7F" w:rsidP="00F64E80">
      <w:pPr>
        <w:ind w:firstLine="420"/>
      </w:pPr>
      <w:r>
        <w:rPr>
          <w:rFonts w:hint="eastAsia"/>
        </w:rPr>
        <w:t>（</w:t>
      </w:r>
      <w:r>
        <w:rPr>
          <w:rFonts w:hint="eastAsia"/>
        </w:rPr>
        <w:t>2</w:t>
      </w:r>
      <w:r>
        <w:rPr>
          <w:rFonts w:hint="eastAsia"/>
        </w:rPr>
        <w:t>）在不同划分的情况下，</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w:r>
        <w:rPr>
          <w:rFonts w:hint="eastAsia"/>
        </w:rPr>
        <w:t>的分类效果比</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w:r>
        <w:rPr>
          <w:rFonts w:hint="eastAsia"/>
        </w:rPr>
        <w:t>更好，错误分类在</w:t>
      </w:r>
      <m:oMath>
        <m:r>
          <m:rPr>
            <m:sty m:val="p"/>
          </m:rPr>
          <w:rPr>
            <w:rFonts w:ascii="Cambria Math" w:hAnsi="Cambria Math"/>
          </w:rPr>
          <w:br/>
        </m:r>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w:r>
        <w:rPr>
          <w:rFonts w:hint="eastAsia"/>
        </w:rPr>
        <w:t>中</w:t>
      </w:r>
      <w:r w:rsidR="00E54815">
        <w:rPr>
          <w:rFonts w:hint="eastAsia"/>
        </w:rPr>
        <w:t>更多，这</w:t>
      </w:r>
      <w:r w:rsidR="00F64E80">
        <w:rPr>
          <w:rFonts w:hint="eastAsia"/>
        </w:rPr>
        <w:t>可以得到解释：</w:t>
      </w:r>
      <w:r w:rsidR="00F64E80" w:rsidRPr="00F64E80">
        <w:rPr>
          <w:rFonts w:hint="eastAsia"/>
        </w:rPr>
        <w:t>通过对这三类样本</w:t>
      </w:r>
      <w:r w:rsidR="00F64E80">
        <w:rPr>
          <w:rFonts w:hint="eastAsia"/>
        </w:rPr>
        <w:t>的</w:t>
      </w:r>
      <w:r w:rsidR="00F64E80" w:rsidRPr="00F64E80">
        <w:rPr>
          <w:rFonts w:hint="eastAsia"/>
        </w:rPr>
        <w:t>均值及协方差的分析可以</w:t>
      </w:r>
      <w:r w:rsidR="00E54815">
        <w:rPr>
          <w:rFonts w:hint="eastAsia"/>
        </w:rPr>
        <w:t>发现</w:t>
      </w:r>
      <m:oMath>
        <m:sSub>
          <m:sSubPr>
            <m:ctrlPr>
              <w:rPr>
                <w:rFonts w:ascii="Cambria Math" w:hAnsi="Cambria Math"/>
              </w:rPr>
            </m:ctrlPr>
          </m:sSubPr>
          <m:e>
            <m:r>
              <w:rPr>
                <w:rFonts w:ascii="Cambria Math" w:hAnsi="Cambria Math"/>
              </w:rPr>
              <m:t>ω</m:t>
            </m:r>
          </m:e>
          <m:sub>
            <m:r>
              <w:rPr>
                <w:rFonts w:ascii="Cambria Math" w:hAnsi="Cambria Math"/>
              </w:rPr>
              <m:t>1</m:t>
            </m:r>
          </m:sub>
        </m:sSub>
      </m:oMath>
      <w:r w:rsidR="00E54815">
        <w:rPr>
          <w:rFonts w:hint="eastAsia"/>
        </w:rPr>
        <w:t>类的均值距离</w:t>
      </w:r>
      <m:oMath>
        <m:sSub>
          <m:sSubPr>
            <m:ctrlPr>
              <w:rPr>
                <w:rFonts w:ascii="Cambria Math" w:hAnsi="Cambria Math"/>
              </w:rPr>
            </m:ctrlPr>
          </m:sSubPr>
          <m:e>
            <m:r>
              <w:rPr>
                <w:rFonts w:ascii="Cambria Math" w:hAnsi="Cambria Math"/>
              </w:rPr>
              <m:t>ω</m:t>
            </m:r>
          </m:e>
          <m:sub>
            <m:r>
              <w:rPr>
                <w:rFonts w:ascii="Cambria Math" w:hAnsi="Cambria Math"/>
              </w:rPr>
              <m:t>2</m:t>
            </m:r>
          </m:sub>
        </m:sSub>
      </m:oMath>
      <w:r w:rsidR="00E54815">
        <w:rPr>
          <w:rFonts w:hint="eastAsia"/>
        </w:rPr>
        <w:t>类和</w:t>
      </w:r>
      <m:oMath>
        <m:sSub>
          <m:sSubPr>
            <m:ctrlPr>
              <w:rPr>
                <w:rFonts w:ascii="Cambria Math" w:hAnsi="Cambria Math"/>
              </w:rPr>
            </m:ctrlPr>
          </m:sSubPr>
          <m:e>
            <m:r>
              <w:rPr>
                <w:rFonts w:ascii="Cambria Math" w:hAnsi="Cambria Math"/>
              </w:rPr>
              <m:t>ω</m:t>
            </m:r>
          </m:e>
          <m:sub>
            <m:r>
              <w:rPr>
                <w:rFonts w:ascii="Cambria Math" w:hAnsi="Cambria Math"/>
              </w:rPr>
              <m:t>3</m:t>
            </m:r>
          </m:sub>
        </m:sSub>
      </m:oMath>
      <w:r w:rsidR="00F64E80" w:rsidRPr="00F64E80">
        <w:rPr>
          <w:rFonts w:hint="eastAsia"/>
        </w:rPr>
        <w:t>类的均值比较远，而</w:t>
      </w:r>
      <m:oMath>
        <m:sSub>
          <m:sSubPr>
            <m:ctrlPr>
              <w:rPr>
                <w:rFonts w:ascii="Cambria Math" w:hAnsi="Cambria Math"/>
              </w:rPr>
            </m:ctrlPr>
          </m:sSubPr>
          <m:e>
            <m:r>
              <w:rPr>
                <w:rFonts w:ascii="Cambria Math" w:hAnsi="Cambria Math"/>
              </w:rPr>
              <m:t>ω</m:t>
            </m:r>
          </m:e>
          <m:sub>
            <m:r>
              <w:rPr>
                <w:rFonts w:ascii="Cambria Math" w:hAnsi="Cambria Math"/>
              </w:rPr>
              <m:t>2</m:t>
            </m:r>
          </m:sub>
        </m:sSub>
      </m:oMath>
      <w:r w:rsidR="00F64E80" w:rsidRPr="00F64E80">
        <w:rPr>
          <w:rFonts w:hint="eastAsia"/>
        </w:rPr>
        <w:t>类和</w:t>
      </w:r>
      <m:oMath>
        <m:sSub>
          <m:sSubPr>
            <m:ctrlPr>
              <w:rPr>
                <w:rFonts w:ascii="Cambria Math" w:hAnsi="Cambria Math"/>
              </w:rPr>
            </m:ctrlPr>
          </m:sSubPr>
          <m:e>
            <m:r>
              <w:rPr>
                <w:rFonts w:ascii="Cambria Math" w:hAnsi="Cambria Math"/>
              </w:rPr>
              <m:t>ω</m:t>
            </m:r>
          </m:e>
          <m:sub>
            <m:r>
              <w:rPr>
                <w:rFonts w:ascii="Cambria Math" w:hAnsi="Cambria Math"/>
              </w:rPr>
              <m:t>3</m:t>
            </m:r>
          </m:sub>
        </m:sSub>
      </m:oMath>
      <w:r w:rsidR="00F64E80" w:rsidRPr="00F64E80">
        <w:rPr>
          <w:rFonts w:hint="eastAsia"/>
        </w:rPr>
        <w:t>类的均值是比较接近的，同时从</w:t>
      </w:r>
      <m:oMath>
        <m:sSub>
          <m:sSubPr>
            <m:ctrlPr>
              <w:rPr>
                <w:rFonts w:ascii="Cambria Math" w:hAnsi="Cambria Math"/>
              </w:rPr>
            </m:ctrlPr>
          </m:sSubPr>
          <m:e>
            <m:r>
              <w:rPr>
                <w:rFonts w:ascii="Cambria Math" w:hAnsi="Cambria Math"/>
              </w:rPr>
              <m:t>ω</m:t>
            </m:r>
          </m:e>
          <m:sub>
            <m:r>
              <w:rPr>
                <w:rFonts w:ascii="Cambria Math" w:hAnsi="Cambria Math"/>
              </w:rPr>
              <m:t>1</m:t>
            </m:r>
          </m:sub>
        </m:sSub>
      </m:oMath>
      <w:r w:rsidR="00F64E80" w:rsidRPr="00F64E80">
        <w:rPr>
          <w:rFonts w:hint="eastAsia"/>
        </w:rPr>
        <w:t>类的协方差矩阵中可以看出</w:t>
      </w:r>
      <m:oMath>
        <m:sSub>
          <m:sSubPr>
            <m:ctrlPr>
              <w:rPr>
                <w:rFonts w:ascii="Cambria Math" w:hAnsi="Cambria Math"/>
              </w:rPr>
            </m:ctrlPr>
          </m:sSubPr>
          <m:e>
            <m:r>
              <w:rPr>
                <w:rFonts w:ascii="Cambria Math" w:hAnsi="Cambria Math"/>
              </w:rPr>
              <m:t>ω</m:t>
            </m:r>
          </m:e>
          <m:sub>
            <m:r>
              <w:rPr>
                <w:rFonts w:ascii="Cambria Math" w:hAnsi="Cambria Math"/>
              </w:rPr>
              <m:t>1</m:t>
            </m:r>
          </m:sub>
        </m:sSub>
      </m:oMath>
      <w:r w:rsidR="00F64E80" w:rsidRPr="00F64E80">
        <w:rPr>
          <w:rFonts w:hint="eastAsia"/>
        </w:rPr>
        <w:t>类样本方差是比较小的，说明数据分布比较集中，所以即使训练过程抽取的样本比较少，第一类仍然可以和其它两类分开</w:t>
      </w:r>
      <w:r w:rsidR="00E54815">
        <w:rPr>
          <w:rFonts w:hint="eastAsia"/>
        </w:rPr>
        <w:t>。</w:t>
      </w:r>
    </w:p>
    <w:p w:rsidR="00585C7F" w:rsidRPr="00E54815" w:rsidRDefault="00585C7F" w:rsidP="00F64E80"/>
    <w:p w:rsidR="00585C7F" w:rsidRDefault="00F64E80" w:rsidP="00F64E80">
      <w:r>
        <w:rPr>
          <w:rFonts w:hint="eastAsia"/>
        </w:rPr>
        <w:t>2.</w:t>
      </w:r>
      <w:r>
        <w:t xml:space="preserve"> </w:t>
      </w:r>
      <w:r>
        <w:rPr>
          <w:rFonts w:hint="eastAsia"/>
        </w:rPr>
        <w:t>最小风险贝叶斯决策</w:t>
      </w:r>
    </w:p>
    <w:p w:rsidR="00974D5A" w:rsidRDefault="00F64E80" w:rsidP="00974D5A">
      <w:pPr>
        <w:ind w:firstLine="420"/>
      </w:pPr>
      <w:r>
        <w:rPr>
          <w:rFonts w:hint="eastAsia"/>
        </w:rPr>
        <w:t>在以上代码和实验的基础上，继续进行最小风险贝叶斯决策实验。构建以下的决策表，</w:t>
      </w:r>
      <w:r w:rsidR="001F1CAE">
        <w:rPr>
          <w:rFonts w:hint="eastAsia"/>
        </w:rPr>
        <w:t>按</w:t>
      </w:r>
      <w:r>
        <w:rPr>
          <w:rFonts w:hint="eastAsia"/>
        </w:rPr>
        <w:t>最小风险贝叶斯决策</w:t>
      </w:r>
      <w:r w:rsidR="001F1CAE">
        <w:rPr>
          <w:rFonts w:hint="eastAsia"/>
        </w:rPr>
        <w:t>进行分类。</w:t>
      </w:r>
    </w:p>
    <w:p w:rsidR="00974D5A" w:rsidRDefault="00974D5A" w:rsidP="00974D5A">
      <w:pPr>
        <w:ind w:firstLine="420"/>
      </w:pPr>
    </w:p>
    <w:tbl>
      <w:tblPr>
        <w:tblStyle w:val="a9"/>
        <w:tblW w:w="0" w:type="auto"/>
        <w:jc w:val="center"/>
        <w:tblLook w:val="04A0" w:firstRow="1" w:lastRow="0" w:firstColumn="1" w:lastColumn="0" w:noHBand="0" w:noVBand="1"/>
      </w:tblPr>
      <w:tblGrid>
        <w:gridCol w:w="3539"/>
        <w:gridCol w:w="2410"/>
        <w:gridCol w:w="2347"/>
      </w:tblGrid>
      <w:tr w:rsidR="001F1CAE" w:rsidTr="00E54815">
        <w:trPr>
          <w:trHeight w:val="142"/>
          <w:jc w:val="center"/>
        </w:trPr>
        <w:tc>
          <w:tcPr>
            <w:tcW w:w="3539" w:type="dxa"/>
            <w:vMerge w:val="restart"/>
          </w:tcPr>
          <w:p w:rsidR="001F1CAE" w:rsidRDefault="001F1CAE" w:rsidP="007702ED">
            <w:pPr>
              <w:spacing w:line="480" w:lineRule="auto"/>
              <w:jc w:val="center"/>
            </w:pPr>
            <w:r>
              <w:rPr>
                <w:rFonts w:hint="eastAsia"/>
              </w:rPr>
              <w:t>决策</w:t>
            </w:r>
          </w:p>
        </w:tc>
        <w:tc>
          <w:tcPr>
            <w:tcW w:w="4757" w:type="dxa"/>
            <w:gridSpan w:val="2"/>
          </w:tcPr>
          <w:p w:rsidR="001F1CAE" w:rsidRDefault="001F1CAE" w:rsidP="001F1CAE">
            <w:pPr>
              <w:jc w:val="center"/>
            </w:pPr>
            <w:r>
              <w:rPr>
                <w:rFonts w:hint="eastAsia"/>
              </w:rPr>
              <w:t>状态</w:t>
            </w:r>
          </w:p>
        </w:tc>
      </w:tr>
      <w:tr w:rsidR="001F1CAE" w:rsidTr="00E54815">
        <w:trPr>
          <w:trHeight w:val="142"/>
          <w:jc w:val="center"/>
        </w:trPr>
        <w:tc>
          <w:tcPr>
            <w:tcW w:w="3539" w:type="dxa"/>
            <w:vMerge/>
          </w:tcPr>
          <w:p w:rsidR="001F1CAE" w:rsidRDefault="001F1CAE" w:rsidP="001F1CAE"/>
        </w:tc>
        <w:tc>
          <w:tcPr>
            <w:tcW w:w="2410" w:type="dxa"/>
          </w:tcPr>
          <w:p w:rsidR="001F1CAE" w:rsidRDefault="00241669" w:rsidP="001F1CAE">
            <w:pPr>
              <w:jc w:val="center"/>
            </w:pPr>
            <m:oMathPara>
              <m:oMath>
                <m:sSub>
                  <m:sSubPr>
                    <m:ctrlPr>
                      <w:rPr>
                        <w:rFonts w:ascii="Cambria Math" w:hAnsi="Cambria Math"/>
                      </w:rPr>
                    </m:ctrlPr>
                  </m:sSubPr>
                  <m:e>
                    <m:r>
                      <w:rPr>
                        <w:rFonts w:ascii="Cambria Math" w:hAnsi="Cambria Math"/>
                      </w:rPr>
                      <m:t>ω</m:t>
                    </m:r>
                  </m:e>
                  <m:sub>
                    <m:r>
                      <w:rPr>
                        <w:rFonts w:ascii="Cambria Math" w:hAnsi="Cambria Math"/>
                      </w:rPr>
                      <m:t>1</m:t>
                    </m:r>
                  </m:sub>
                </m:sSub>
              </m:oMath>
            </m:oMathPara>
          </w:p>
        </w:tc>
        <w:tc>
          <w:tcPr>
            <w:tcW w:w="2347" w:type="dxa"/>
          </w:tcPr>
          <w:p w:rsidR="001F1CAE" w:rsidRDefault="00241669" w:rsidP="001F1CAE">
            <w:pPr>
              <w:jc w:val="center"/>
            </w:pPr>
            <m:oMathPara>
              <m:oMath>
                <m:sSub>
                  <m:sSubPr>
                    <m:ctrlPr>
                      <w:rPr>
                        <w:rFonts w:ascii="Cambria Math" w:hAnsi="Cambria Math"/>
                      </w:rPr>
                    </m:ctrlPr>
                  </m:sSubPr>
                  <m:e>
                    <m:r>
                      <w:rPr>
                        <w:rFonts w:ascii="Cambria Math" w:hAnsi="Cambria Math"/>
                      </w:rPr>
                      <m:t>ω</m:t>
                    </m:r>
                  </m:e>
                  <m:sub>
                    <m:r>
                      <w:rPr>
                        <w:rFonts w:ascii="Cambria Math" w:hAnsi="Cambria Math"/>
                      </w:rPr>
                      <m:t>2</m:t>
                    </m:r>
                  </m:sub>
                </m:sSub>
              </m:oMath>
            </m:oMathPara>
          </w:p>
        </w:tc>
      </w:tr>
      <w:tr w:rsidR="001F1CAE" w:rsidTr="00E54815">
        <w:trPr>
          <w:jc w:val="center"/>
        </w:trPr>
        <w:tc>
          <w:tcPr>
            <w:tcW w:w="3539" w:type="dxa"/>
          </w:tcPr>
          <w:p w:rsidR="001F1CAE" w:rsidRPr="00E54815" w:rsidRDefault="00241669" w:rsidP="00E54815">
            <w:pPr>
              <w:jc w:val="center"/>
              <w:rPr>
                <w:i/>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2410" w:type="dxa"/>
          </w:tcPr>
          <w:p w:rsidR="001F1CAE" w:rsidRDefault="00241669" w:rsidP="001F1CAE">
            <w:pPr>
              <w:jc w:val="center"/>
            </w:pPr>
            <m:oMathPara>
              <m:oMath>
                <m:sSub>
                  <m:sSubPr>
                    <m:ctrlPr>
                      <w:rPr>
                        <w:rFonts w:ascii="Cambria Math" w:hAnsi="Cambria Math"/>
                      </w:rPr>
                    </m:ctrlPr>
                  </m:sSubPr>
                  <m:e>
                    <m:r>
                      <w:rPr>
                        <w:rFonts w:ascii="Cambria Math" w:hAnsi="Cambria Math"/>
                      </w:rPr>
                      <m:t>λ</m:t>
                    </m:r>
                  </m:e>
                  <m:sub>
                    <m:r>
                      <w:rPr>
                        <w:rFonts w:ascii="Cambria Math" w:hAnsi="Cambria Math"/>
                      </w:rPr>
                      <m:t>11</m:t>
                    </m:r>
                  </m:sub>
                </m:sSub>
              </m:oMath>
            </m:oMathPara>
          </w:p>
        </w:tc>
        <w:tc>
          <w:tcPr>
            <w:tcW w:w="2347" w:type="dxa"/>
          </w:tcPr>
          <w:p w:rsidR="001F1CAE" w:rsidRDefault="00241669" w:rsidP="001F1CAE">
            <w:pPr>
              <w:jc w:val="center"/>
            </w:pPr>
            <m:oMathPara>
              <m:oMath>
                <m:sSub>
                  <m:sSubPr>
                    <m:ctrlPr>
                      <w:rPr>
                        <w:rFonts w:ascii="Cambria Math" w:hAnsi="Cambria Math"/>
                      </w:rPr>
                    </m:ctrlPr>
                  </m:sSubPr>
                  <m:e>
                    <m:r>
                      <w:rPr>
                        <w:rFonts w:ascii="Cambria Math" w:hAnsi="Cambria Math"/>
                      </w:rPr>
                      <m:t>λ</m:t>
                    </m:r>
                  </m:e>
                  <m:sub>
                    <m:r>
                      <w:rPr>
                        <w:rFonts w:ascii="Cambria Math" w:hAnsi="Cambria Math"/>
                      </w:rPr>
                      <m:t>12</m:t>
                    </m:r>
                  </m:sub>
                </m:sSub>
              </m:oMath>
            </m:oMathPara>
          </w:p>
        </w:tc>
      </w:tr>
      <w:tr w:rsidR="001F1CAE" w:rsidTr="00E54815">
        <w:trPr>
          <w:jc w:val="center"/>
        </w:trPr>
        <w:tc>
          <w:tcPr>
            <w:tcW w:w="3539" w:type="dxa"/>
          </w:tcPr>
          <w:p w:rsidR="001F1CAE" w:rsidRDefault="00241669" w:rsidP="001F1CAE">
            <w:pPr>
              <w:jc w:val="center"/>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2410" w:type="dxa"/>
          </w:tcPr>
          <w:p w:rsidR="001F1CAE" w:rsidRDefault="00241669" w:rsidP="001F1CAE">
            <w:pPr>
              <w:jc w:val="center"/>
            </w:pPr>
            <m:oMathPara>
              <m:oMath>
                <m:sSub>
                  <m:sSubPr>
                    <m:ctrlPr>
                      <w:rPr>
                        <w:rFonts w:ascii="Cambria Math" w:hAnsi="Cambria Math"/>
                      </w:rPr>
                    </m:ctrlPr>
                  </m:sSubPr>
                  <m:e>
                    <m:r>
                      <w:rPr>
                        <w:rFonts w:ascii="Cambria Math" w:hAnsi="Cambria Math"/>
                      </w:rPr>
                      <m:t>λ</m:t>
                    </m:r>
                  </m:e>
                  <m:sub>
                    <m:r>
                      <w:rPr>
                        <w:rFonts w:ascii="Cambria Math" w:hAnsi="Cambria Math"/>
                      </w:rPr>
                      <m:t>21</m:t>
                    </m:r>
                  </m:sub>
                </m:sSub>
              </m:oMath>
            </m:oMathPara>
          </w:p>
        </w:tc>
        <w:tc>
          <w:tcPr>
            <w:tcW w:w="2347" w:type="dxa"/>
          </w:tcPr>
          <w:p w:rsidR="001F1CAE" w:rsidRDefault="00241669" w:rsidP="001F1CAE">
            <w:pPr>
              <w:jc w:val="center"/>
            </w:pPr>
            <m:oMathPara>
              <m:oMath>
                <m:sSub>
                  <m:sSubPr>
                    <m:ctrlPr>
                      <w:rPr>
                        <w:rFonts w:ascii="Cambria Math" w:hAnsi="Cambria Math"/>
                      </w:rPr>
                    </m:ctrlPr>
                  </m:sSubPr>
                  <m:e>
                    <m:r>
                      <w:rPr>
                        <w:rFonts w:ascii="Cambria Math" w:hAnsi="Cambria Math"/>
                      </w:rPr>
                      <m:t>λ</m:t>
                    </m:r>
                  </m:e>
                  <m:sub>
                    <m:r>
                      <w:rPr>
                        <w:rFonts w:ascii="Cambria Math" w:hAnsi="Cambria Math"/>
                      </w:rPr>
                      <m:t>22</m:t>
                    </m:r>
                  </m:sub>
                </m:sSub>
              </m:oMath>
            </m:oMathPara>
          </w:p>
        </w:tc>
      </w:tr>
    </w:tbl>
    <w:p w:rsidR="00585C7F" w:rsidRDefault="00585C7F" w:rsidP="00F64E80"/>
    <w:p w:rsidR="00E54815" w:rsidRPr="00585C7F" w:rsidRDefault="00974D5A" w:rsidP="00F64E80">
      <w:r>
        <w:tab/>
      </w:r>
      <w:r>
        <w:rPr>
          <w:rFonts w:hint="eastAsia"/>
        </w:rPr>
        <w:t>在上面的决策表中，指定</w:t>
      </w:r>
      <m:oMath>
        <m:sSub>
          <m:sSubPr>
            <m:ctrlPr>
              <w:rPr>
                <w:rFonts w:ascii="Cambria Math" w:hAnsi="Cambria Math"/>
              </w:rPr>
            </m:ctrlPr>
          </m:sSubPr>
          <m:e>
            <m:r>
              <w:rPr>
                <w:rFonts w:ascii="Cambria Math" w:hAnsi="Cambria Math"/>
              </w:rPr>
              <m:t>λ</m:t>
            </m:r>
          </m:e>
          <m:sub>
            <m:r>
              <w:rPr>
                <w:rFonts w:ascii="Cambria Math" w:hAnsi="Cambria Math"/>
              </w:rPr>
              <m:t>11</m:t>
            </m:r>
          </m:sub>
        </m:sSub>
        <m:r>
          <w:rPr>
            <w:rFonts w:ascii="Cambria Math" w:hAnsi="Cambria Math" w:hint="eastAsia"/>
          </w:rPr>
          <m:t>=</m:t>
        </m:r>
        <m:sSub>
          <m:sSubPr>
            <m:ctrlPr>
              <w:rPr>
                <w:rFonts w:ascii="Cambria Math" w:hAnsi="Cambria Math"/>
              </w:rPr>
            </m:ctrlPr>
          </m:sSubPr>
          <m:e>
            <m:r>
              <w:rPr>
                <w:rFonts w:ascii="Cambria Math" w:hAnsi="Cambria Math"/>
              </w:rPr>
              <m:t>λ</m:t>
            </m:r>
          </m:e>
          <m:sub>
            <m:r>
              <w:rPr>
                <w:rFonts w:ascii="Cambria Math" w:hAnsi="Cambria Math"/>
              </w:rPr>
              <m:t>22</m:t>
            </m:r>
          </m:sub>
        </m:sSub>
        <m:r>
          <w:rPr>
            <w:rFonts w:ascii="Cambria Math" w:hAnsi="Cambria Math" w:hint="eastAsia"/>
          </w:rPr>
          <m:t>=0</m:t>
        </m:r>
      </m:oMath>
      <w:r>
        <w:rPr>
          <w:rFonts w:hint="eastAsia"/>
        </w:rPr>
        <w:t>，观察</w:t>
      </w:r>
      <m:oMath>
        <m:sSub>
          <m:sSubPr>
            <m:ctrlPr>
              <w:rPr>
                <w:rFonts w:ascii="Cambria Math" w:hAnsi="Cambria Math"/>
              </w:rPr>
            </m:ctrlPr>
          </m:sSubPr>
          <m:e>
            <m:r>
              <w:rPr>
                <w:rFonts w:ascii="Cambria Math" w:hAnsi="Cambria Math"/>
              </w:rPr>
              <m:t>λ</m:t>
            </m:r>
          </m:e>
          <m:sub>
            <m:r>
              <w:rPr>
                <w:rFonts w:ascii="Cambria Math" w:hAnsi="Cambria Math"/>
              </w:rPr>
              <m:t>12</m:t>
            </m:r>
          </m:sub>
        </m:sSub>
      </m:oMath>
      <w:r>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21</m:t>
            </m:r>
          </m:sub>
        </m:sSub>
      </m:oMath>
      <w:r>
        <w:rPr>
          <w:rFonts w:hint="eastAsia"/>
        </w:rPr>
        <w:t>在不同取值情况下，模型分类正确率、</w:t>
      </w:r>
      <m:oMath>
        <m:sSub>
          <m:sSubPr>
            <m:ctrlPr>
              <w:rPr>
                <w:rFonts w:ascii="Cambria Math" w:hAnsi="Cambria Math"/>
              </w:rPr>
            </m:ctrlPr>
          </m:sSubPr>
          <m:e>
            <m:r>
              <w:rPr>
                <w:rFonts w:ascii="Cambria Math" w:hAnsi="Cambria Math"/>
              </w:rPr>
              <m:t>ω</m:t>
            </m:r>
          </m:e>
          <m:sub>
            <m:r>
              <w:rPr>
                <w:rFonts w:ascii="Cambria Math" w:hAnsi="Cambria Math"/>
              </w:rPr>
              <m:t>1</m:t>
            </m:r>
          </m:sub>
        </m:sSub>
      </m:oMath>
      <w:r>
        <w:rPr>
          <w:rFonts w:hint="eastAsia"/>
        </w:rPr>
        <w:t>类的错误率和</w:t>
      </w:r>
      <m:oMath>
        <m:sSub>
          <m:sSubPr>
            <m:ctrlPr>
              <w:rPr>
                <w:rFonts w:ascii="Cambria Math" w:hAnsi="Cambria Math"/>
              </w:rPr>
            </m:ctrlPr>
          </m:sSubPr>
          <m:e>
            <m:r>
              <w:rPr>
                <w:rFonts w:ascii="Cambria Math" w:hAnsi="Cambria Math"/>
              </w:rPr>
              <m:t>ω</m:t>
            </m:r>
          </m:e>
          <m:sub>
            <m:r>
              <w:rPr>
                <w:rFonts w:ascii="Cambria Math" w:hAnsi="Cambria Math" w:hint="eastAsia"/>
              </w:rPr>
              <m:t>2</m:t>
            </m:r>
          </m:sub>
        </m:sSub>
      </m:oMath>
      <w:r>
        <w:rPr>
          <w:rFonts w:hint="eastAsia"/>
        </w:rPr>
        <w:t>类的错误率如何变化，同样为了减少随机误差，每次实验都进行</w:t>
      </w:r>
      <w:r>
        <w:rPr>
          <w:rFonts w:hint="eastAsia"/>
        </w:rPr>
        <w:t>500</w:t>
      </w:r>
      <w:r>
        <w:rPr>
          <w:rFonts w:hint="eastAsia"/>
        </w:rPr>
        <w:t>次，最后求得各平均值，实验结果如下：</w:t>
      </w:r>
    </w:p>
    <w:tbl>
      <w:tblPr>
        <w:tblStyle w:val="a9"/>
        <w:tblW w:w="0" w:type="auto"/>
        <w:tblLook w:val="04A0" w:firstRow="1" w:lastRow="0" w:firstColumn="1" w:lastColumn="0" w:noHBand="0" w:noVBand="1"/>
      </w:tblPr>
      <w:tblGrid>
        <w:gridCol w:w="2074"/>
        <w:gridCol w:w="2074"/>
        <w:gridCol w:w="2074"/>
        <w:gridCol w:w="2074"/>
      </w:tblGrid>
      <w:tr w:rsidR="00705E9C" w:rsidTr="00974D5A">
        <w:trPr>
          <w:trHeight w:val="642"/>
        </w:trPr>
        <w:tc>
          <w:tcPr>
            <w:tcW w:w="2074" w:type="dxa"/>
          </w:tcPr>
          <w:p w:rsidR="00974D5A" w:rsidRDefault="00974D5A" w:rsidP="00974D5A">
            <w:pPr>
              <w:jc w:val="center"/>
            </w:pPr>
            <w:r>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-65405</wp:posOffset>
                      </wp:positionH>
                      <wp:positionV relativeFrom="paragraph">
                        <wp:posOffset>8890</wp:posOffset>
                      </wp:positionV>
                      <wp:extent cx="1162050" cy="393700"/>
                      <wp:effectExtent l="0" t="0" r="19050" b="25400"/>
                      <wp:wrapNone/>
                      <wp:docPr id="2" name="直接连接符 2"/>
                      <wp:cNvGraphicFramePr/>
                      <a:graphic xmlns:a="http://schemas.openxmlformats.org/drawingml/2006/main">
                        <a:graphicData uri="http://schemas.microsoft.com/office/word/2010/wordprocessingShape">
                          <wps:wsp>
                            <wps:cNvCnPr/>
                            <wps:spPr>
                              <a:xfrm>
                                <a:off x="0" y="0"/>
                                <a:ext cx="116205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50DDF"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7pt" to="86.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rNywEAALkDAAAOAAAAZHJzL2Uyb0RvYy54bWysU0tuFDEQ3SNxB8t7pj9RAmlNTxaJYINg&#10;BOEAjrs8beGfbGe65xJcAIldsmLJPrdJOEbKnplOFBBCiI3bZb9XVe+5en4yakXW4IO0pqXVrKQE&#10;DLedNKuWfjp//eIVJSEy0zFlDbR0A4GeLJ4/mw+ugdr2VnXgCSYxoRlcS/sYXVMUgfegWZhZBwYv&#10;hfWaRQz9qug8GzC7VkVdlkfFYH3nvOUQAp6ebS/pIucXAnh8L0SASFRLsbeYV5/Xi7QWizlrVp65&#10;XvJdG+wfutBMGiw6pTpjkZFLL39JpSX3NlgRZ9zqwgohOWQNqKYqn6j52DMHWQuaE9xkU/h/afm7&#10;9dIT2bW0psQwjU909/XH7ZernzffcL37fk3qZNLgQoPYU7P0uyi4pU+KR+F1+qIWMmZjN5OxMEbC&#10;8bCqjuryEP3neHdwfPCyzM4XD2znQ3wDVpO0aamSJglnDVu/DRErInQPwSB1s62fd3GjIIGV+QAC&#10;xaSKmZ3HCE6VJ2uGA9B9rpIWzJWRiSKkUhOp/DNph000yKP1t8QJnStaEyeilsb631WN475VscXv&#10;VW+1JtkXttvk18h24HxkZbtZTgP4OM70hz9ucQ8AAP//AwBQSwMEFAAGAAgAAAAhABsW6T7dAAAA&#10;CAEAAA8AAABkcnMvZG93bnJldi54bWxMj8FuwjAQRO+V+g/WVuoNHAIKVRoHIaSq6qUqob2beEkC&#10;9jqynZD+fc2pHFdvNPO22ExGsxGd7ywJWMwTYEi1VR01Ar4Pb7MXYD5IUlJbQgG/6GFTPj4UMlf2&#10;Snscq9CwWEI+lwLaEPqcc1+3aKSf2x4pspN1RoZ4uoYrJ6+x3GieJknGjewoLrSyx12L9aUajAD9&#10;4cafZtds/fC+z6rz1yn9PIxCPD9N21dgAafwH4abflSHMjod7UDKMy1gtkiWMRrBCtiNr9M1sKOA&#10;bLkCXhb8/oHyDwAA//8DAFBLAQItABQABgAIAAAAIQC2gziS/gAAAOEBAAATAAAAAAAAAAAAAAAA&#10;AAAAAABbQ29udGVudF9UeXBlc10ueG1sUEsBAi0AFAAGAAgAAAAhADj9If/WAAAAlAEAAAsAAAAA&#10;AAAAAAAAAAAALwEAAF9yZWxzLy5yZWxzUEsBAi0AFAAGAAgAAAAhAA29qs3LAQAAuQMAAA4AAAAA&#10;AAAAAAAAAAAALgIAAGRycy9lMm9Eb2MueG1sUEsBAi0AFAAGAAgAAAAhABsW6T7dAAAACAEAAA8A&#10;AAAAAAAAAAAAAAAAJQQAAGRycy9kb3ducmV2LnhtbFBLBQYAAAAABAAEAPMAAAAvBQAAAAA=&#10;" strokecolor="black [3200]" strokeweight=".5pt">
                      <v:stroke joinstyle="miter"/>
                    </v:line>
                  </w:pict>
                </mc:Fallback>
              </mc:AlternateContent>
            </w:r>
            <w:r>
              <w:rPr>
                <w:rFonts w:hint="eastAsia"/>
              </w:rPr>
              <w:t xml:space="preserve"> </w:t>
            </w:r>
            <w:r>
              <w:t xml:space="preserve">      </w:t>
            </w:r>
            <w:r>
              <w:rPr>
                <w:rFonts w:hint="eastAsia"/>
              </w:rPr>
              <w:t>指标</w:t>
            </w:r>
          </w:p>
          <w:p w:rsidR="00705E9C" w:rsidRPr="00974D5A" w:rsidRDefault="00974D5A" w:rsidP="00974D5A">
            <w:pPr>
              <w:jc w:val="cente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oMath>
            </m:oMathPara>
          </w:p>
        </w:tc>
        <w:tc>
          <w:tcPr>
            <w:tcW w:w="2074" w:type="dxa"/>
          </w:tcPr>
          <w:p w:rsidR="00705E9C" w:rsidRDefault="00705E9C" w:rsidP="00974D5A">
            <w:pPr>
              <w:spacing w:line="480" w:lineRule="auto"/>
              <w:jc w:val="center"/>
            </w:pPr>
            <w:r>
              <w:rPr>
                <w:rFonts w:hint="eastAsia"/>
              </w:rPr>
              <w:t>正确率</w:t>
            </w:r>
          </w:p>
        </w:tc>
        <w:tc>
          <w:tcPr>
            <w:tcW w:w="2074" w:type="dxa"/>
          </w:tcPr>
          <w:p w:rsidR="00705E9C" w:rsidRDefault="00705E9C" w:rsidP="00974D5A">
            <w:pPr>
              <w:spacing w:line="480" w:lineRule="auto"/>
              <w:jc w:val="center"/>
            </w:pPr>
            <w:r>
              <w:rPr>
                <w:rFonts w:hint="eastAsia"/>
              </w:rPr>
              <w:t>错误率</w:t>
            </w:r>
            <w:r>
              <w:rPr>
                <w:rFonts w:hint="eastAsia"/>
              </w:rPr>
              <w:t>1</w:t>
            </w:r>
          </w:p>
        </w:tc>
        <w:tc>
          <w:tcPr>
            <w:tcW w:w="2074" w:type="dxa"/>
          </w:tcPr>
          <w:p w:rsidR="00705E9C" w:rsidRDefault="00705E9C" w:rsidP="00974D5A">
            <w:pPr>
              <w:spacing w:line="480" w:lineRule="auto"/>
              <w:jc w:val="center"/>
            </w:pPr>
            <w:r>
              <w:rPr>
                <w:rFonts w:hint="eastAsia"/>
              </w:rPr>
              <w:t>错误率</w:t>
            </w:r>
            <w:r>
              <w:rPr>
                <w:rFonts w:hint="eastAsia"/>
              </w:rPr>
              <w:t>2</w:t>
            </w:r>
          </w:p>
        </w:tc>
      </w:tr>
      <w:tr w:rsidR="00705E9C" w:rsidTr="00705E9C">
        <w:tc>
          <w:tcPr>
            <w:tcW w:w="2074" w:type="dxa"/>
          </w:tcPr>
          <w:p w:rsidR="00705E9C" w:rsidRDefault="00705E9C" w:rsidP="00974D5A">
            <w:pPr>
              <w:jc w:val="center"/>
            </w:pPr>
            <w:r>
              <w:rPr>
                <w:rFonts w:hint="eastAsia"/>
              </w:rPr>
              <w:t>（</w:t>
            </w:r>
            <w:r>
              <w:rPr>
                <w:rFonts w:hint="eastAsia"/>
              </w:rPr>
              <w:t>1</w:t>
            </w:r>
            <w:r>
              <w:rPr>
                <w:rFonts w:hint="eastAsia"/>
              </w:rPr>
              <w:t>，</w:t>
            </w:r>
            <w:r>
              <w:rPr>
                <w:rFonts w:hint="eastAsia"/>
              </w:rPr>
              <w:t>1</w:t>
            </w:r>
            <w:r>
              <w:rPr>
                <w:rFonts w:hint="eastAsia"/>
              </w:rPr>
              <w:t>）</w:t>
            </w:r>
          </w:p>
        </w:tc>
        <w:tc>
          <w:tcPr>
            <w:tcW w:w="2074" w:type="dxa"/>
          </w:tcPr>
          <w:p w:rsidR="00705E9C" w:rsidRPr="00705E9C" w:rsidRDefault="00705E9C" w:rsidP="00974D5A">
            <w:pPr>
              <w:jc w:val="center"/>
            </w:pPr>
            <w:r w:rsidRPr="00705E9C">
              <w:t>0.88855</w:t>
            </w:r>
          </w:p>
        </w:tc>
        <w:tc>
          <w:tcPr>
            <w:tcW w:w="2074" w:type="dxa"/>
          </w:tcPr>
          <w:p w:rsidR="00705E9C" w:rsidRPr="00705E9C" w:rsidRDefault="00705E9C" w:rsidP="005919F6">
            <w:pPr>
              <w:jc w:val="center"/>
            </w:pPr>
            <w:r w:rsidRPr="00705E9C">
              <w:t>0.13368</w:t>
            </w:r>
          </w:p>
        </w:tc>
        <w:tc>
          <w:tcPr>
            <w:tcW w:w="2074" w:type="dxa"/>
          </w:tcPr>
          <w:p w:rsidR="00705E9C" w:rsidRPr="00705E9C" w:rsidRDefault="00705E9C" w:rsidP="005919F6">
            <w:pPr>
              <w:jc w:val="center"/>
            </w:pPr>
            <w:r w:rsidRPr="00705E9C">
              <w:t>0.08234</w:t>
            </w:r>
          </w:p>
        </w:tc>
      </w:tr>
      <w:tr w:rsidR="00705E9C" w:rsidTr="00705E9C">
        <w:tc>
          <w:tcPr>
            <w:tcW w:w="2074" w:type="dxa"/>
          </w:tcPr>
          <w:p w:rsidR="00705E9C" w:rsidRDefault="00705E9C" w:rsidP="00974D5A">
            <w:pPr>
              <w:jc w:val="center"/>
            </w:pPr>
            <w:r>
              <w:rPr>
                <w:rFonts w:hint="eastAsia"/>
              </w:rPr>
              <w:t>（</w:t>
            </w:r>
            <w:r>
              <w:rPr>
                <w:rFonts w:hint="eastAsia"/>
              </w:rPr>
              <w:t>1</w:t>
            </w:r>
            <w:r>
              <w:rPr>
                <w:rFonts w:hint="eastAsia"/>
              </w:rPr>
              <w:t>，</w:t>
            </w:r>
            <w:r>
              <w:rPr>
                <w:rFonts w:hint="eastAsia"/>
              </w:rPr>
              <w:t>10</w:t>
            </w:r>
            <w:r>
              <w:rPr>
                <w:rFonts w:hint="eastAsia"/>
              </w:rPr>
              <w:t>）</w:t>
            </w:r>
          </w:p>
        </w:tc>
        <w:tc>
          <w:tcPr>
            <w:tcW w:w="2074" w:type="dxa"/>
          </w:tcPr>
          <w:p w:rsidR="00705E9C" w:rsidRDefault="00705E9C" w:rsidP="005919F6">
            <w:pPr>
              <w:jc w:val="center"/>
            </w:pPr>
            <w:r w:rsidRPr="00705E9C">
              <w:t>0.877975</w:t>
            </w:r>
          </w:p>
        </w:tc>
        <w:tc>
          <w:tcPr>
            <w:tcW w:w="2074" w:type="dxa"/>
          </w:tcPr>
          <w:p w:rsidR="00705E9C" w:rsidRDefault="005919F6" w:rsidP="005919F6">
            <w:pPr>
              <w:jc w:val="center"/>
            </w:pPr>
            <w:r>
              <w:t>0.17754</w:t>
            </w:r>
          </w:p>
        </w:tc>
        <w:tc>
          <w:tcPr>
            <w:tcW w:w="2074" w:type="dxa"/>
          </w:tcPr>
          <w:p w:rsidR="00705E9C" w:rsidRDefault="00705E9C" w:rsidP="005919F6">
            <w:pPr>
              <w:jc w:val="center"/>
            </w:pPr>
            <w:r w:rsidRPr="00705E9C">
              <w:t>0.0607</w:t>
            </w:r>
            <w:r w:rsidR="005919F6">
              <w:t>7</w:t>
            </w:r>
          </w:p>
        </w:tc>
      </w:tr>
      <w:tr w:rsidR="00705E9C" w:rsidTr="00705E9C">
        <w:tc>
          <w:tcPr>
            <w:tcW w:w="2074" w:type="dxa"/>
          </w:tcPr>
          <w:p w:rsidR="00705E9C" w:rsidRDefault="00705E9C" w:rsidP="00974D5A">
            <w:pPr>
              <w:jc w:val="center"/>
            </w:pPr>
            <w:r>
              <w:rPr>
                <w:rFonts w:hint="eastAsia"/>
              </w:rPr>
              <w:t>（</w:t>
            </w:r>
            <w:r>
              <w:rPr>
                <w:rFonts w:hint="eastAsia"/>
              </w:rPr>
              <w:t>1</w:t>
            </w:r>
            <w:r>
              <w:rPr>
                <w:rFonts w:hint="eastAsia"/>
              </w:rPr>
              <w:t>，</w:t>
            </w:r>
            <w:r>
              <w:rPr>
                <w:rFonts w:hint="eastAsia"/>
              </w:rPr>
              <w:t>100</w:t>
            </w:r>
            <w:r>
              <w:rPr>
                <w:rFonts w:hint="eastAsia"/>
              </w:rPr>
              <w:t>）</w:t>
            </w:r>
          </w:p>
        </w:tc>
        <w:tc>
          <w:tcPr>
            <w:tcW w:w="2074" w:type="dxa"/>
          </w:tcPr>
          <w:p w:rsidR="00705E9C" w:rsidRPr="00705E9C" w:rsidRDefault="00705E9C" w:rsidP="00974D5A">
            <w:pPr>
              <w:jc w:val="center"/>
            </w:pPr>
            <w:r w:rsidRPr="00705E9C">
              <w:t>0.8379</w:t>
            </w:r>
          </w:p>
        </w:tc>
        <w:tc>
          <w:tcPr>
            <w:tcW w:w="2074" w:type="dxa"/>
          </w:tcPr>
          <w:p w:rsidR="00705E9C" w:rsidRPr="00705E9C" w:rsidRDefault="00705E9C" w:rsidP="005919F6">
            <w:pPr>
              <w:jc w:val="center"/>
            </w:pPr>
            <w:r w:rsidRPr="00705E9C">
              <w:t>0.28034</w:t>
            </w:r>
          </w:p>
        </w:tc>
        <w:tc>
          <w:tcPr>
            <w:tcW w:w="2074" w:type="dxa"/>
          </w:tcPr>
          <w:p w:rsidR="00705E9C" w:rsidRPr="00705E9C" w:rsidRDefault="005919F6" w:rsidP="005919F6">
            <w:pPr>
              <w:jc w:val="center"/>
            </w:pPr>
            <w:r>
              <w:t>0.03623</w:t>
            </w:r>
          </w:p>
        </w:tc>
      </w:tr>
      <w:tr w:rsidR="00C67108" w:rsidTr="00705E9C">
        <w:tc>
          <w:tcPr>
            <w:tcW w:w="2074" w:type="dxa"/>
          </w:tcPr>
          <w:p w:rsidR="00C67108" w:rsidRDefault="00C67108" w:rsidP="00974D5A">
            <w:pPr>
              <w:jc w:val="center"/>
            </w:pPr>
            <w:r>
              <w:rPr>
                <w:rFonts w:hint="eastAsia"/>
              </w:rPr>
              <w:t>（</w:t>
            </w:r>
            <w:r>
              <w:rPr>
                <w:rFonts w:hint="eastAsia"/>
              </w:rPr>
              <w:t>10</w:t>
            </w:r>
            <w:r>
              <w:rPr>
                <w:rFonts w:hint="eastAsia"/>
              </w:rPr>
              <w:t>，</w:t>
            </w:r>
            <w:r>
              <w:rPr>
                <w:rFonts w:hint="eastAsia"/>
              </w:rPr>
              <w:t>1</w:t>
            </w:r>
            <w:r>
              <w:rPr>
                <w:rFonts w:hint="eastAsia"/>
              </w:rPr>
              <w:t>）</w:t>
            </w:r>
          </w:p>
        </w:tc>
        <w:tc>
          <w:tcPr>
            <w:tcW w:w="2074" w:type="dxa"/>
          </w:tcPr>
          <w:p w:rsidR="00C67108" w:rsidRPr="00705E9C" w:rsidRDefault="00C67108" w:rsidP="00974D5A">
            <w:pPr>
              <w:jc w:val="center"/>
            </w:pPr>
            <w:r w:rsidRPr="00C67108">
              <w:t>0.875575</w:t>
            </w:r>
          </w:p>
        </w:tc>
        <w:tc>
          <w:tcPr>
            <w:tcW w:w="2074" w:type="dxa"/>
          </w:tcPr>
          <w:p w:rsidR="00C67108" w:rsidRPr="00705E9C" w:rsidRDefault="005919F6" w:rsidP="005919F6">
            <w:pPr>
              <w:jc w:val="center"/>
            </w:pPr>
            <w:r>
              <w:t>0.09583</w:t>
            </w:r>
          </w:p>
        </w:tc>
        <w:tc>
          <w:tcPr>
            <w:tcW w:w="2074" w:type="dxa"/>
          </w:tcPr>
          <w:p w:rsidR="00C67108" w:rsidRPr="00705E9C" w:rsidRDefault="00C67108" w:rsidP="005919F6">
            <w:pPr>
              <w:jc w:val="center"/>
            </w:pPr>
            <w:r w:rsidRPr="00C67108">
              <w:t>0.14605</w:t>
            </w:r>
          </w:p>
        </w:tc>
      </w:tr>
      <w:tr w:rsidR="00C67108" w:rsidTr="00705E9C">
        <w:tc>
          <w:tcPr>
            <w:tcW w:w="2074" w:type="dxa"/>
          </w:tcPr>
          <w:p w:rsidR="00C67108" w:rsidRDefault="00C67108" w:rsidP="00974D5A">
            <w:pPr>
              <w:jc w:val="center"/>
            </w:pPr>
            <w:r>
              <w:rPr>
                <w:rFonts w:hint="eastAsia"/>
              </w:rPr>
              <w:t>（</w:t>
            </w:r>
            <w:r>
              <w:rPr>
                <w:rFonts w:hint="eastAsia"/>
              </w:rPr>
              <w:t>100</w:t>
            </w:r>
            <w:r>
              <w:rPr>
                <w:rFonts w:hint="eastAsia"/>
              </w:rPr>
              <w:t>，</w:t>
            </w:r>
            <w:r>
              <w:rPr>
                <w:rFonts w:hint="eastAsia"/>
              </w:rPr>
              <w:t>1</w:t>
            </w:r>
            <w:r>
              <w:rPr>
                <w:rFonts w:hint="eastAsia"/>
              </w:rPr>
              <w:t>）</w:t>
            </w:r>
          </w:p>
        </w:tc>
        <w:tc>
          <w:tcPr>
            <w:tcW w:w="2074" w:type="dxa"/>
          </w:tcPr>
          <w:p w:rsidR="00C67108" w:rsidRPr="00C67108" w:rsidRDefault="00C67108" w:rsidP="005919F6">
            <w:pPr>
              <w:jc w:val="center"/>
            </w:pPr>
            <w:r w:rsidRPr="00C67108">
              <w:t>0.85642</w:t>
            </w:r>
            <w:r w:rsidR="005919F6">
              <w:t>5</w:t>
            </w:r>
          </w:p>
        </w:tc>
        <w:tc>
          <w:tcPr>
            <w:tcW w:w="2074" w:type="dxa"/>
          </w:tcPr>
          <w:p w:rsidR="00C67108" w:rsidRPr="00C67108" w:rsidRDefault="00C67108" w:rsidP="005919F6">
            <w:pPr>
              <w:jc w:val="center"/>
            </w:pPr>
            <w:r w:rsidRPr="00C67108">
              <w:t>0.0</w:t>
            </w:r>
            <w:r w:rsidR="005919F6">
              <w:t>7549</w:t>
            </w:r>
          </w:p>
        </w:tc>
        <w:tc>
          <w:tcPr>
            <w:tcW w:w="2074" w:type="dxa"/>
          </w:tcPr>
          <w:p w:rsidR="00C67108" w:rsidRPr="00C67108" w:rsidRDefault="005919F6" w:rsidP="005919F6">
            <w:pPr>
              <w:jc w:val="center"/>
            </w:pPr>
            <w:r>
              <w:t>0.20412</w:t>
            </w:r>
          </w:p>
        </w:tc>
      </w:tr>
    </w:tbl>
    <w:p w:rsidR="00974D5A" w:rsidRDefault="00974D5A" w:rsidP="00864751">
      <w:pPr>
        <w:ind w:firstLine="420"/>
      </w:pPr>
    </w:p>
    <w:p w:rsidR="00FD43D6" w:rsidRDefault="00864751" w:rsidP="00864751">
      <w:pPr>
        <w:ind w:firstLine="420"/>
      </w:pPr>
      <w:r>
        <w:rPr>
          <w:rFonts w:hint="eastAsia"/>
        </w:rPr>
        <w:t>分析：</w:t>
      </w:r>
    </w:p>
    <w:p w:rsidR="00864751" w:rsidRDefault="00864751" w:rsidP="00864751">
      <w:pPr>
        <w:ind w:firstLine="420"/>
      </w:pPr>
      <w:r>
        <w:rPr>
          <w:rFonts w:hint="eastAsia"/>
        </w:rPr>
        <w:t>（</w:t>
      </w:r>
      <w:r>
        <w:rPr>
          <w:rFonts w:hint="eastAsia"/>
        </w:rPr>
        <w:t>1</w:t>
      </w:r>
      <w:r>
        <w:rPr>
          <w:rFonts w:hint="eastAsia"/>
        </w:rPr>
        <w:t>）本实验的参数定为</w:t>
      </w:r>
      <w:r w:rsidRPr="005919F6">
        <w:rPr>
          <w:rFonts w:hint="eastAsia"/>
          <w:i/>
        </w:rPr>
        <w:t>split=0.2</w:t>
      </w:r>
      <w:r>
        <w:rPr>
          <w:rFonts w:hint="eastAsia"/>
        </w:rPr>
        <w:t>，</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w:r>
        <w:rPr>
          <w:rFonts w:hint="eastAsia"/>
        </w:rPr>
        <w:t>，是因为由上一个实验结论可知，</w:t>
      </w:r>
      <w:r w:rsidRPr="005919F6">
        <w:rPr>
          <w:rFonts w:hint="eastAsia"/>
          <w:i/>
        </w:rPr>
        <w:t>split=0.2</w:t>
      </w:r>
      <w:r>
        <w:rPr>
          <w:rFonts w:hint="eastAsia"/>
        </w:rPr>
        <w:t>时，模型的分类能力较低，而且</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m:t>
        </m:r>
      </m:oMath>
      <w:r>
        <w:rPr>
          <w:rFonts w:hint="eastAsia"/>
        </w:rPr>
        <w:t>两类相对来说更不易区分，这样的设置有利于观察在最小风险贝叶斯决策中，决策损失值对最后分类结果造成的影响。</w:t>
      </w:r>
    </w:p>
    <w:p w:rsidR="00864751" w:rsidRDefault="00864751" w:rsidP="00864751">
      <w:pPr>
        <w:ind w:firstLine="420"/>
      </w:pPr>
      <w:r>
        <w:rPr>
          <w:rFonts w:hint="eastAsia"/>
        </w:rPr>
        <w:t>（</w:t>
      </w:r>
      <w:r>
        <w:rPr>
          <w:rFonts w:hint="eastAsia"/>
        </w:rPr>
        <w:t>2</w:t>
      </w:r>
      <w:r>
        <w:rPr>
          <w:rFonts w:hint="eastAsia"/>
        </w:rPr>
        <w:t>）从实验结果中可以看出，当</w:t>
      </w: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12</m:t>
                </m:r>
              </m:sub>
            </m:sSub>
            <m:ctrlPr>
              <w:rPr>
                <w:rFonts w:ascii="Cambria Math" w:hAnsi="Cambria Math"/>
                <w:i/>
              </w:rPr>
            </m:ctrlPr>
          </m:e>
        </m:d>
        <m:r>
          <w:rPr>
            <w:rFonts w:ascii="Cambria Math" w:hAnsi="Cambria Math" w:hint="eastAsia"/>
          </w:rPr>
          <m:t>=</m:t>
        </m:r>
        <m:r>
          <w:rPr>
            <w:rFonts w:ascii="Cambria Math" w:hAnsi="Cambria Math"/>
          </w:rPr>
          <m:t>(1,1)</m:t>
        </m:r>
      </m:oMath>
      <w:r>
        <w:rPr>
          <w:rFonts w:hint="eastAsia"/>
        </w:rPr>
        <w:t>时，最小风险贝叶斯决策就是最小错误率贝叶斯决策，可以看到此时的正确率和第一个表中的结果基本一致；</w:t>
      </w:r>
    </w:p>
    <w:p w:rsidR="00864751" w:rsidRDefault="00864751" w:rsidP="00043FF1">
      <w:pPr>
        <w:ind w:firstLine="420"/>
      </w:pPr>
      <w:r>
        <w:rPr>
          <w:rFonts w:hint="eastAsia"/>
        </w:rPr>
        <w:t>（</w:t>
      </w:r>
      <w:r>
        <w:rPr>
          <w:rFonts w:hint="eastAsia"/>
        </w:rPr>
        <w:t>3</w:t>
      </w:r>
      <w:r>
        <w:rPr>
          <w:rFonts w:hint="eastAsia"/>
        </w:rPr>
        <w:t>）随着</w:t>
      </w:r>
      <m:oMath>
        <m:sSub>
          <m:sSubPr>
            <m:ctrlPr>
              <w:rPr>
                <w:rFonts w:ascii="Cambria Math" w:hAnsi="Cambria Math"/>
              </w:rPr>
            </m:ctrlPr>
          </m:sSubPr>
          <m:e>
            <m:r>
              <w:rPr>
                <w:rFonts w:ascii="Cambria Math" w:hAnsi="Cambria Math"/>
              </w:rPr>
              <m:t>λ</m:t>
            </m:r>
          </m:e>
          <m:sub>
            <m:r>
              <w:rPr>
                <w:rFonts w:ascii="Cambria Math" w:hAnsi="Cambria Math"/>
              </w:rPr>
              <m:t>12</m:t>
            </m:r>
          </m:sub>
        </m:sSub>
      </m:oMath>
      <w:r>
        <w:rPr>
          <w:rFonts w:hint="eastAsia"/>
        </w:rPr>
        <w:t>值的增大</w:t>
      </w:r>
      <w:r w:rsidR="00043FF1">
        <w:rPr>
          <w:rFonts w:hint="eastAsia"/>
        </w:rPr>
        <w:t>，可以看到，模型的分类正确率在逐渐下降，这是因为</w:t>
      </w:r>
      <m:oMath>
        <m:sSub>
          <m:sSubPr>
            <m:ctrlPr>
              <w:rPr>
                <w:rFonts w:ascii="Cambria Math" w:hAnsi="Cambria Math"/>
              </w:rPr>
            </m:ctrlPr>
          </m:sSubPr>
          <m:e>
            <m:r>
              <w:rPr>
                <w:rFonts w:ascii="Cambria Math" w:hAnsi="Cambria Math"/>
              </w:rPr>
              <m:t>λ</m:t>
            </m:r>
          </m:e>
          <m:sub>
            <m:r>
              <w:rPr>
                <w:rFonts w:ascii="Cambria Math" w:hAnsi="Cambria Math"/>
              </w:rPr>
              <m:t>12</m:t>
            </m:r>
          </m:sub>
        </m:sSub>
      </m:oMath>
      <w:r w:rsidR="00043FF1">
        <w:rPr>
          <w:rFonts w:hint="eastAsia"/>
        </w:rPr>
        <w:t>值的增大表示</w:t>
      </w:r>
      <w:r w:rsidR="00043FF1">
        <w:rPr>
          <w:rFonts w:hint="eastAsia"/>
        </w:rPr>
        <w:t>2</w:t>
      </w:r>
      <w:r w:rsidR="005919F6">
        <w:rPr>
          <w:rFonts w:hint="eastAsia"/>
        </w:rPr>
        <w:t>类</w:t>
      </w:r>
      <w:r w:rsidR="005919F6">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3</m:t>
            </m:r>
          </m:sub>
        </m:sSub>
        <m:r>
          <m:rPr>
            <m:sty m:val="p"/>
          </m:rPr>
          <w:rPr>
            <w:rFonts w:ascii="Cambria Math" w:hAnsi="Cambria Math"/>
          </w:rPr>
          <m:t>)</m:t>
        </m:r>
      </m:oMath>
      <w:r w:rsidR="00043FF1">
        <w:rPr>
          <w:rFonts w:hint="eastAsia"/>
        </w:rPr>
        <w:t>被误分为</w:t>
      </w:r>
      <w:r w:rsidR="00043FF1">
        <w:rPr>
          <w:rFonts w:hint="eastAsia"/>
        </w:rPr>
        <w:t>1</w:t>
      </w:r>
      <w:r w:rsidR="00043FF1">
        <w:rPr>
          <w:rFonts w:hint="eastAsia"/>
        </w:rPr>
        <w:t>类</w:t>
      </w:r>
      <w:r w:rsidR="005919F6">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m:t>
        </m:r>
      </m:oMath>
      <w:r w:rsidR="00043FF1">
        <w:rPr>
          <w:rFonts w:hint="eastAsia"/>
        </w:rPr>
        <w:t>时的损失值或风险增大，模型会倾向于把本属于</w:t>
      </w:r>
      <w:r w:rsidR="00043FF1">
        <w:rPr>
          <w:rFonts w:hint="eastAsia"/>
        </w:rPr>
        <w:t>1</w:t>
      </w:r>
      <w:r w:rsidR="00043FF1">
        <w:rPr>
          <w:rFonts w:hint="eastAsia"/>
        </w:rPr>
        <w:t>类</w:t>
      </w:r>
      <w:r w:rsidR="005919F6">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2</m:t>
            </m:r>
          </m:sub>
        </m:sSub>
        <m:r>
          <m:rPr>
            <m:sty m:val="p"/>
          </m:rPr>
          <w:rPr>
            <w:rFonts w:ascii="Cambria Math" w:hAnsi="Cambria Math"/>
          </w:rPr>
          <m:t>)</m:t>
        </m:r>
      </m:oMath>
      <w:r w:rsidR="00043FF1">
        <w:rPr>
          <w:rFonts w:hint="eastAsia"/>
        </w:rPr>
        <w:t>的样本误判为</w:t>
      </w:r>
      <w:r w:rsidR="00043FF1">
        <w:rPr>
          <w:rFonts w:hint="eastAsia"/>
        </w:rPr>
        <w:t>2</w:t>
      </w:r>
      <w:r w:rsidR="00043FF1">
        <w:rPr>
          <w:rFonts w:hint="eastAsia"/>
        </w:rPr>
        <w:t>类</w:t>
      </w:r>
      <w:r w:rsidR="005919F6">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3</m:t>
            </m:r>
          </m:sub>
        </m:sSub>
        <m:r>
          <m:rPr>
            <m:sty m:val="p"/>
          </m:rPr>
          <w:rPr>
            <w:rFonts w:ascii="Cambria Math" w:hAnsi="Cambria Math"/>
          </w:rPr>
          <m:t>)</m:t>
        </m:r>
      </m:oMath>
      <w:r w:rsidR="00043FF1">
        <w:rPr>
          <w:rFonts w:hint="eastAsia"/>
        </w:rPr>
        <w:t>，于是造成</w:t>
      </w:r>
      <w:r w:rsidR="00043FF1">
        <w:rPr>
          <w:rFonts w:hint="eastAsia"/>
        </w:rPr>
        <w:t>1</w:t>
      </w:r>
      <w:r w:rsidR="00043FF1">
        <w:rPr>
          <w:rFonts w:hint="eastAsia"/>
        </w:rPr>
        <w:t>类的错误率逐渐增大，</w:t>
      </w:r>
      <w:r w:rsidR="00043FF1">
        <w:rPr>
          <w:rFonts w:hint="eastAsia"/>
        </w:rPr>
        <w:t>2</w:t>
      </w:r>
      <w:r w:rsidR="00043FF1">
        <w:rPr>
          <w:rFonts w:hint="eastAsia"/>
        </w:rPr>
        <w:t>类的错误率逐渐减小，同时正确率逐渐减小。</w:t>
      </w:r>
    </w:p>
    <w:p w:rsidR="00043FF1" w:rsidRDefault="00043FF1" w:rsidP="00043FF1">
      <w:pPr>
        <w:ind w:firstLine="420"/>
      </w:pPr>
      <w:r>
        <w:rPr>
          <w:rFonts w:hint="eastAsia"/>
        </w:rPr>
        <w:t>（</w:t>
      </w:r>
      <w:r>
        <w:rPr>
          <w:rFonts w:hint="eastAsia"/>
        </w:rPr>
        <w:t>4</w:t>
      </w:r>
      <w:r>
        <w:rPr>
          <w:rFonts w:hint="eastAsia"/>
        </w:rPr>
        <w:t>）随着</w:t>
      </w:r>
      <m:oMath>
        <m:sSub>
          <m:sSubPr>
            <m:ctrlPr>
              <w:rPr>
                <w:rFonts w:ascii="Cambria Math" w:hAnsi="Cambria Math"/>
              </w:rPr>
            </m:ctrlPr>
          </m:sSubPr>
          <m:e>
            <m:r>
              <w:rPr>
                <w:rFonts w:ascii="Cambria Math" w:hAnsi="Cambria Math"/>
              </w:rPr>
              <m:t>λ</m:t>
            </m:r>
          </m:e>
          <m:sub>
            <m:r>
              <w:rPr>
                <w:rFonts w:ascii="Cambria Math" w:hAnsi="Cambria Math"/>
              </w:rPr>
              <m:t>21</m:t>
            </m:r>
          </m:sub>
        </m:sSub>
      </m:oMath>
      <w:r>
        <w:rPr>
          <w:rFonts w:hint="eastAsia"/>
        </w:rPr>
        <w:t>值的增大，同样也可以观察到相同的现象，</w:t>
      </w:r>
      <w:r w:rsidR="0077338A">
        <w:rPr>
          <w:rFonts w:hint="eastAsia"/>
        </w:rPr>
        <w:t>即</w:t>
      </w:r>
      <w:r w:rsidR="0077338A">
        <w:rPr>
          <w:rFonts w:hint="eastAsia"/>
        </w:rPr>
        <w:t>2</w:t>
      </w:r>
      <w:r w:rsidR="0077338A">
        <w:rPr>
          <w:rFonts w:hint="eastAsia"/>
        </w:rPr>
        <w:t>类的错误率逐渐增大，</w:t>
      </w:r>
      <w:r w:rsidR="0077338A">
        <w:rPr>
          <w:rFonts w:hint="eastAsia"/>
        </w:rPr>
        <w:t>1</w:t>
      </w:r>
      <w:r w:rsidR="0077338A">
        <w:rPr>
          <w:rFonts w:hint="eastAsia"/>
        </w:rPr>
        <w:t>类的错误率逐渐减小，同时正确率逐渐减小。</w:t>
      </w:r>
    </w:p>
    <w:p w:rsidR="00974D5A" w:rsidRDefault="00974D5A" w:rsidP="00974D5A"/>
    <w:p w:rsidR="00974D5A" w:rsidRPr="005919F6" w:rsidRDefault="00974D5A" w:rsidP="00974D5A">
      <w:pPr>
        <w:rPr>
          <w:b/>
          <w:sz w:val="24"/>
          <w:szCs w:val="24"/>
        </w:rPr>
      </w:pPr>
      <w:r w:rsidRPr="005919F6">
        <w:rPr>
          <w:rFonts w:hint="eastAsia"/>
          <w:b/>
          <w:sz w:val="24"/>
          <w:szCs w:val="24"/>
        </w:rPr>
        <w:t>五、实验结论</w:t>
      </w:r>
    </w:p>
    <w:p w:rsidR="00974D5A" w:rsidRPr="00864751" w:rsidRDefault="00974D5A" w:rsidP="00974D5A">
      <w:r>
        <w:tab/>
      </w:r>
      <w:r w:rsidR="005169D1">
        <w:rPr>
          <w:rFonts w:hint="eastAsia"/>
        </w:rPr>
        <w:t>本次实验主要采用</w:t>
      </w:r>
      <w:r w:rsidR="005169D1" w:rsidRPr="007869FD">
        <w:rPr>
          <w:rFonts w:hint="eastAsia"/>
        </w:rPr>
        <w:t>Iris</w:t>
      </w:r>
      <w:r w:rsidR="005169D1" w:rsidRPr="007869FD">
        <w:rPr>
          <w:rFonts w:hint="eastAsia"/>
        </w:rPr>
        <w:t>鸢尾花数据集</w:t>
      </w:r>
      <w:r w:rsidR="005169D1">
        <w:rPr>
          <w:rFonts w:hint="eastAsia"/>
        </w:rPr>
        <w:t>进行了最小错误率和最小风险贝叶斯决策的实验，实验内容主要包括：贝叶斯判别原理、数据选取方式、先验概率与类条件概率的设定、主要实验代码、实验结果与分析。通过此次实验，进一步加深了我对贝叶斯判别原则、最小风险判别原则以及正态分布中均值向量与协方差矩阵的估计的理解，也提高了自己动手编程做实验并对实验结果进行分析的能力。</w:t>
      </w:r>
    </w:p>
    <w:sectPr w:rsidR="00974D5A" w:rsidRPr="00864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669" w:rsidRDefault="00241669" w:rsidP="007869FD">
      <w:r>
        <w:separator/>
      </w:r>
    </w:p>
  </w:endnote>
  <w:endnote w:type="continuationSeparator" w:id="0">
    <w:p w:rsidR="00241669" w:rsidRDefault="00241669" w:rsidP="0078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669" w:rsidRDefault="00241669" w:rsidP="007869FD">
      <w:r>
        <w:separator/>
      </w:r>
    </w:p>
  </w:footnote>
  <w:footnote w:type="continuationSeparator" w:id="0">
    <w:p w:rsidR="00241669" w:rsidRDefault="00241669" w:rsidP="007869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1C0"/>
    <w:multiLevelType w:val="hybridMultilevel"/>
    <w:tmpl w:val="FD96F8A8"/>
    <w:lvl w:ilvl="0" w:tplc="CCE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75127D"/>
    <w:multiLevelType w:val="hybridMultilevel"/>
    <w:tmpl w:val="7EE226D0"/>
    <w:lvl w:ilvl="0" w:tplc="CABC27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524ABC"/>
    <w:multiLevelType w:val="hybridMultilevel"/>
    <w:tmpl w:val="8CD66746"/>
    <w:lvl w:ilvl="0" w:tplc="DE8C54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4A6D82"/>
    <w:multiLevelType w:val="hybridMultilevel"/>
    <w:tmpl w:val="A1500214"/>
    <w:lvl w:ilvl="0" w:tplc="2494B8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A83D83"/>
    <w:multiLevelType w:val="hybridMultilevel"/>
    <w:tmpl w:val="52AC1DCA"/>
    <w:lvl w:ilvl="0" w:tplc="B37E6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32C9E"/>
    <w:multiLevelType w:val="hybridMultilevel"/>
    <w:tmpl w:val="F73C643E"/>
    <w:lvl w:ilvl="0" w:tplc="DE8C54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C82B33"/>
    <w:multiLevelType w:val="hybridMultilevel"/>
    <w:tmpl w:val="BF12AC1E"/>
    <w:lvl w:ilvl="0" w:tplc="CCF0C3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17F13"/>
    <w:multiLevelType w:val="hybridMultilevel"/>
    <w:tmpl w:val="9F6454C6"/>
    <w:lvl w:ilvl="0" w:tplc="2494B8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2374D2"/>
    <w:multiLevelType w:val="hybridMultilevel"/>
    <w:tmpl w:val="E4CAD06A"/>
    <w:lvl w:ilvl="0" w:tplc="2494B8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D021F"/>
    <w:multiLevelType w:val="hybridMultilevel"/>
    <w:tmpl w:val="64BCD822"/>
    <w:lvl w:ilvl="0" w:tplc="403CC63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A0BBE"/>
    <w:multiLevelType w:val="hybridMultilevel"/>
    <w:tmpl w:val="5A6A0F22"/>
    <w:lvl w:ilvl="0" w:tplc="31B8D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1D5E7B"/>
    <w:multiLevelType w:val="hybridMultilevel"/>
    <w:tmpl w:val="EBB4154E"/>
    <w:lvl w:ilvl="0" w:tplc="DF903D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AF0F8F"/>
    <w:multiLevelType w:val="multilevel"/>
    <w:tmpl w:val="2EE4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232BA"/>
    <w:multiLevelType w:val="hybridMultilevel"/>
    <w:tmpl w:val="AF6C4A74"/>
    <w:lvl w:ilvl="0" w:tplc="0240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2E109E"/>
    <w:multiLevelType w:val="hybridMultilevel"/>
    <w:tmpl w:val="4A4A80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B96E83"/>
    <w:multiLevelType w:val="hybridMultilevel"/>
    <w:tmpl w:val="1460189C"/>
    <w:lvl w:ilvl="0" w:tplc="DE8C54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4"/>
  </w:num>
  <w:num w:numId="4">
    <w:abstractNumId w:val="12"/>
  </w:num>
  <w:num w:numId="5">
    <w:abstractNumId w:val="11"/>
  </w:num>
  <w:num w:numId="6">
    <w:abstractNumId w:val="14"/>
  </w:num>
  <w:num w:numId="7">
    <w:abstractNumId w:val="5"/>
  </w:num>
  <w:num w:numId="8">
    <w:abstractNumId w:val="2"/>
  </w:num>
  <w:num w:numId="9">
    <w:abstractNumId w:val="6"/>
  </w:num>
  <w:num w:numId="10">
    <w:abstractNumId w:val="13"/>
  </w:num>
  <w:num w:numId="11">
    <w:abstractNumId w:val="1"/>
  </w:num>
  <w:num w:numId="12">
    <w:abstractNumId w:val="10"/>
  </w:num>
  <w:num w:numId="13">
    <w:abstractNumId w:val="9"/>
  </w:num>
  <w:num w:numId="14">
    <w:abstractNumId w:val="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89"/>
    <w:rsid w:val="00043FF1"/>
    <w:rsid w:val="001F1CAE"/>
    <w:rsid w:val="00241669"/>
    <w:rsid w:val="00254E5C"/>
    <w:rsid w:val="00256365"/>
    <w:rsid w:val="00373BF0"/>
    <w:rsid w:val="00387904"/>
    <w:rsid w:val="004B0150"/>
    <w:rsid w:val="005169D1"/>
    <w:rsid w:val="00585C7F"/>
    <w:rsid w:val="005919F6"/>
    <w:rsid w:val="005F123C"/>
    <w:rsid w:val="00605997"/>
    <w:rsid w:val="006335FF"/>
    <w:rsid w:val="00705E9C"/>
    <w:rsid w:val="00710B56"/>
    <w:rsid w:val="007702ED"/>
    <w:rsid w:val="0077338A"/>
    <w:rsid w:val="007869FD"/>
    <w:rsid w:val="00855AEC"/>
    <w:rsid w:val="00864751"/>
    <w:rsid w:val="008952CE"/>
    <w:rsid w:val="00973989"/>
    <w:rsid w:val="00974D5A"/>
    <w:rsid w:val="009B1298"/>
    <w:rsid w:val="009E668C"/>
    <w:rsid w:val="00B2529B"/>
    <w:rsid w:val="00BA51B3"/>
    <w:rsid w:val="00BE114D"/>
    <w:rsid w:val="00C40C42"/>
    <w:rsid w:val="00C67108"/>
    <w:rsid w:val="00CD2105"/>
    <w:rsid w:val="00DA35BB"/>
    <w:rsid w:val="00E51E31"/>
    <w:rsid w:val="00E54815"/>
    <w:rsid w:val="00F44B38"/>
    <w:rsid w:val="00F64E80"/>
    <w:rsid w:val="00FD0D25"/>
    <w:rsid w:val="00FD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BF4FA"/>
  <w15:chartTrackingRefBased/>
  <w15:docId w15:val="{9D208A6C-418A-45E1-BFC3-3DC09DE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9F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9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9FD"/>
    <w:rPr>
      <w:sz w:val="18"/>
      <w:szCs w:val="18"/>
    </w:rPr>
  </w:style>
  <w:style w:type="paragraph" w:styleId="a5">
    <w:name w:val="footer"/>
    <w:basedOn w:val="a"/>
    <w:link w:val="a6"/>
    <w:uiPriority w:val="99"/>
    <w:unhideWhenUsed/>
    <w:rsid w:val="007869FD"/>
    <w:pPr>
      <w:tabs>
        <w:tab w:val="center" w:pos="4153"/>
        <w:tab w:val="right" w:pos="8306"/>
      </w:tabs>
      <w:snapToGrid w:val="0"/>
      <w:jc w:val="left"/>
    </w:pPr>
    <w:rPr>
      <w:sz w:val="18"/>
      <w:szCs w:val="18"/>
    </w:rPr>
  </w:style>
  <w:style w:type="character" w:customStyle="1" w:styleId="a6">
    <w:name w:val="页脚 字符"/>
    <w:basedOn w:val="a0"/>
    <w:link w:val="a5"/>
    <w:uiPriority w:val="99"/>
    <w:rsid w:val="007869FD"/>
    <w:rPr>
      <w:sz w:val="18"/>
      <w:szCs w:val="18"/>
    </w:rPr>
  </w:style>
  <w:style w:type="character" w:styleId="a7">
    <w:name w:val="Placeholder Text"/>
    <w:basedOn w:val="a0"/>
    <w:uiPriority w:val="99"/>
    <w:semiHidden/>
    <w:rsid w:val="007869FD"/>
    <w:rPr>
      <w:color w:val="808080"/>
    </w:rPr>
  </w:style>
  <w:style w:type="paragraph" w:styleId="a8">
    <w:name w:val="List Paragraph"/>
    <w:basedOn w:val="a"/>
    <w:uiPriority w:val="34"/>
    <w:qFormat/>
    <w:rsid w:val="008952CE"/>
    <w:pPr>
      <w:ind w:firstLineChars="200" w:firstLine="420"/>
    </w:pPr>
  </w:style>
  <w:style w:type="paragraph" w:styleId="HTML">
    <w:name w:val="HTML Preformatted"/>
    <w:basedOn w:val="a"/>
    <w:link w:val="HTML0"/>
    <w:uiPriority w:val="99"/>
    <w:semiHidden/>
    <w:unhideWhenUsed/>
    <w:rsid w:val="00FD0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FD0D25"/>
    <w:rPr>
      <w:rFonts w:ascii="宋体" w:eastAsia="宋体" w:hAnsi="宋体" w:cs="宋体"/>
      <w:kern w:val="0"/>
      <w:sz w:val="24"/>
      <w:szCs w:val="24"/>
    </w:rPr>
  </w:style>
  <w:style w:type="table" w:styleId="a9">
    <w:name w:val="Table Grid"/>
    <w:basedOn w:val="a1"/>
    <w:uiPriority w:val="39"/>
    <w:rsid w:val="00C40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link w:val="ab"/>
    <w:uiPriority w:val="11"/>
    <w:qFormat/>
    <w:rsid w:val="00254E5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254E5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2778">
      <w:bodyDiv w:val="1"/>
      <w:marLeft w:val="0"/>
      <w:marRight w:val="0"/>
      <w:marTop w:val="0"/>
      <w:marBottom w:val="0"/>
      <w:divBdr>
        <w:top w:val="none" w:sz="0" w:space="0" w:color="auto"/>
        <w:left w:val="none" w:sz="0" w:space="0" w:color="auto"/>
        <w:bottom w:val="none" w:sz="0" w:space="0" w:color="auto"/>
        <w:right w:val="none" w:sz="0" w:space="0" w:color="auto"/>
      </w:divBdr>
    </w:div>
    <w:div w:id="334068104">
      <w:bodyDiv w:val="1"/>
      <w:marLeft w:val="0"/>
      <w:marRight w:val="0"/>
      <w:marTop w:val="0"/>
      <w:marBottom w:val="0"/>
      <w:divBdr>
        <w:top w:val="none" w:sz="0" w:space="0" w:color="auto"/>
        <w:left w:val="none" w:sz="0" w:space="0" w:color="auto"/>
        <w:bottom w:val="none" w:sz="0" w:space="0" w:color="auto"/>
        <w:right w:val="none" w:sz="0" w:space="0" w:color="auto"/>
      </w:divBdr>
    </w:div>
    <w:div w:id="355158986">
      <w:bodyDiv w:val="1"/>
      <w:marLeft w:val="0"/>
      <w:marRight w:val="0"/>
      <w:marTop w:val="0"/>
      <w:marBottom w:val="0"/>
      <w:divBdr>
        <w:top w:val="none" w:sz="0" w:space="0" w:color="auto"/>
        <w:left w:val="none" w:sz="0" w:space="0" w:color="auto"/>
        <w:bottom w:val="none" w:sz="0" w:space="0" w:color="auto"/>
        <w:right w:val="none" w:sz="0" w:space="0" w:color="auto"/>
      </w:divBdr>
    </w:div>
    <w:div w:id="380058107">
      <w:bodyDiv w:val="1"/>
      <w:marLeft w:val="0"/>
      <w:marRight w:val="0"/>
      <w:marTop w:val="0"/>
      <w:marBottom w:val="0"/>
      <w:divBdr>
        <w:top w:val="none" w:sz="0" w:space="0" w:color="auto"/>
        <w:left w:val="none" w:sz="0" w:space="0" w:color="auto"/>
        <w:bottom w:val="none" w:sz="0" w:space="0" w:color="auto"/>
        <w:right w:val="none" w:sz="0" w:space="0" w:color="auto"/>
      </w:divBdr>
    </w:div>
    <w:div w:id="431753581">
      <w:bodyDiv w:val="1"/>
      <w:marLeft w:val="0"/>
      <w:marRight w:val="0"/>
      <w:marTop w:val="0"/>
      <w:marBottom w:val="0"/>
      <w:divBdr>
        <w:top w:val="none" w:sz="0" w:space="0" w:color="auto"/>
        <w:left w:val="none" w:sz="0" w:space="0" w:color="auto"/>
        <w:bottom w:val="none" w:sz="0" w:space="0" w:color="auto"/>
        <w:right w:val="none" w:sz="0" w:space="0" w:color="auto"/>
      </w:divBdr>
    </w:div>
    <w:div w:id="615605348">
      <w:bodyDiv w:val="1"/>
      <w:marLeft w:val="0"/>
      <w:marRight w:val="0"/>
      <w:marTop w:val="0"/>
      <w:marBottom w:val="0"/>
      <w:divBdr>
        <w:top w:val="none" w:sz="0" w:space="0" w:color="auto"/>
        <w:left w:val="none" w:sz="0" w:space="0" w:color="auto"/>
        <w:bottom w:val="none" w:sz="0" w:space="0" w:color="auto"/>
        <w:right w:val="none" w:sz="0" w:space="0" w:color="auto"/>
      </w:divBdr>
    </w:div>
    <w:div w:id="658309744">
      <w:bodyDiv w:val="1"/>
      <w:marLeft w:val="0"/>
      <w:marRight w:val="0"/>
      <w:marTop w:val="0"/>
      <w:marBottom w:val="0"/>
      <w:divBdr>
        <w:top w:val="none" w:sz="0" w:space="0" w:color="auto"/>
        <w:left w:val="none" w:sz="0" w:space="0" w:color="auto"/>
        <w:bottom w:val="none" w:sz="0" w:space="0" w:color="auto"/>
        <w:right w:val="none" w:sz="0" w:space="0" w:color="auto"/>
      </w:divBdr>
    </w:div>
    <w:div w:id="669479250">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
    <w:div w:id="814494819">
      <w:bodyDiv w:val="1"/>
      <w:marLeft w:val="0"/>
      <w:marRight w:val="0"/>
      <w:marTop w:val="0"/>
      <w:marBottom w:val="0"/>
      <w:divBdr>
        <w:top w:val="none" w:sz="0" w:space="0" w:color="auto"/>
        <w:left w:val="none" w:sz="0" w:space="0" w:color="auto"/>
        <w:bottom w:val="none" w:sz="0" w:space="0" w:color="auto"/>
        <w:right w:val="none" w:sz="0" w:space="0" w:color="auto"/>
      </w:divBdr>
    </w:div>
    <w:div w:id="857932364">
      <w:bodyDiv w:val="1"/>
      <w:marLeft w:val="0"/>
      <w:marRight w:val="0"/>
      <w:marTop w:val="0"/>
      <w:marBottom w:val="0"/>
      <w:divBdr>
        <w:top w:val="none" w:sz="0" w:space="0" w:color="auto"/>
        <w:left w:val="none" w:sz="0" w:space="0" w:color="auto"/>
        <w:bottom w:val="none" w:sz="0" w:space="0" w:color="auto"/>
        <w:right w:val="none" w:sz="0" w:space="0" w:color="auto"/>
      </w:divBdr>
    </w:div>
    <w:div w:id="889926303">
      <w:bodyDiv w:val="1"/>
      <w:marLeft w:val="0"/>
      <w:marRight w:val="0"/>
      <w:marTop w:val="0"/>
      <w:marBottom w:val="0"/>
      <w:divBdr>
        <w:top w:val="none" w:sz="0" w:space="0" w:color="auto"/>
        <w:left w:val="none" w:sz="0" w:space="0" w:color="auto"/>
        <w:bottom w:val="none" w:sz="0" w:space="0" w:color="auto"/>
        <w:right w:val="none" w:sz="0" w:space="0" w:color="auto"/>
      </w:divBdr>
    </w:div>
    <w:div w:id="1148127570">
      <w:bodyDiv w:val="1"/>
      <w:marLeft w:val="0"/>
      <w:marRight w:val="0"/>
      <w:marTop w:val="0"/>
      <w:marBottom w:val="0"/>
      <w:divBdr>
        <w:top w:val="none" w:sz="0" w:space="0" w:color="auto"/>
        <w:left w:val="none" w:sz="0" w:space="0" w:color="auto"/>
        <w:bottom w:val="none" w:sz="0" w:space="0" w:color="auto"/>
        <w:right w:val="none" w:sz="0" w:space="0" w:color="auto"/>
      </w:divBdr>
    </w:div>
    <w:div w:id="1284773592">
      <w:bodyDiv w:val="1"/>
      <w:marLeft w:val="0"/>
      <w:marRight w:val="0"/>
      <w:marTop w:val="0"/>
      <w:marBottom w:val="0"/>
      <w:divBdr>
        <w:top w:val="none" w:sz="0" w:space="0" w:color="auto"/>
        <w:left w:val="none" w:sz="0" w:space="0" w:color="auto"/>
        <w:bottom w:val="none" w:sz="0" w:space="0" w:color="auto"/>
        <w:right w:val="none" w:sz="0" w:space="0" w:color="auto"/>
      </w:divBdr>
    </w:div>
    <w:div w:id="1369336792">
      <w:bodyDiv w:val="1"/>
      <w:marLeft w:val="0"/>
      <w:marRight w:val="0"/>
      <w:marTop w:val="0"/>
      <w:marBottom w:val="0"/>
      <w:divBdr>
        <w:top w:val="none" w:sz="0" w:space="0" w:color="auto"/>
        <w:left w:val="none" w:sz="0" w:space="0" w:color="auto"/>
        <w:bottom w:val="none" w:sz="0" w:space="0" w:color="auto"/>
        <w:right w:val="none" w:sz="0" w:space="0" w:color="auto"/>
      </w:divBdr>
    </w:div>
    <w:div w:id="1430542726">
      <w:bodyDiv w:val="1"/>
      <w:marLeft w:val="0"/>
      <w:marRight w:val="0"/>
      <w:marTop w:val="0"/>
      <w:marBottom w:val="0"/>
      <w:divBdr>
        <w:top w:val="none" w:sz="0" w:space="0" w:color="auto"/>
        <w:left w:val="none" w:sz="0" w:space="0" w:color="auto"/>
        <w:bottom w:val="none" w:sz="0" w:space="0" w:color="auto"/>
        <w:right w:val="none" w:sz="0" w:space="0" w:color="auto"/>
      </w:divBdr>
    </w:div>
    <w:div w:id="1527870498">
      <w:bodyDiv w:val="1"/>
      <w:marLeft w:val="0"/>
      <w:marRight w:val="0"/>
      <w:marTop w:val="0"/>
      <w:marBottom w:val="0"/>
      <w:divBdr>
        <w:top w:val="none" w:sz="0" w:space="0" w:color="auto"/>
        <w:left w:val="none" w:sz="0" w:space="0" w:color="auto"/>
        <w:bottom w:val="none" w:sz="0" w:space="0" w:color="auto"/>
        <w:right w:val="none" w:sz="0" w:space="0" w:color="auto"/>
      </w:divBdr>
    </w:div>
    <w:div w:id="1782142479">
      <w:bodyDiv w:val="1"/>
      <w:marLeft w:val="0"/>
      <w:marRight w:val="0"/>
      <w:marTop w:val="0"/>
      <w:marBottom w:val="0"/>
      <w:divBdr>
        <w:top w:val="none" w:sz="0" w:space="0" w:color="auto"/>
        <w:left w:val="none" w:sz="0" w:space="0" w:color="auto"/>
        <w:bottom w:val="none" w:sz="0" w:space="0" w:color="auto"/>
        <w:right w:val="none" w:sz="0" w:space="0" w:color="auto"/>
      </w:divBdr>
    </w:div>
    <w:div w:id="1801725790">
      <w:bodyDiv w:val="1"/>
      <w:marLeft w:val="0"/>
      <w:marRight w:val="0"/>
      <w:marTop w:val="0"/>
      <w:marBottom w:val="0"/>
      <w:divBdr>
        <w:top w:val="none" w:sz="0" w:space="0" w:color="auto"/>
        <w:left w:val="none" w:sz="0" w:space="0" w:color="auto"/>
        <w:bottom w:val="none" w:sz="0" w:space="0" w:color="auto"/>
        <w:right w:val="none" w:sz="0" w:space="0" w:color="auto"/>
      </w:divBdr>
    </w:div>
    <w:div w:id="20514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8230-D4A4-490F-A2CB-8842BDB3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1036758468@qq.com</dc:creator>
  <cp:keywords/>
  <dc:description/>
  <cp:lastModifiedBy>1036758468@qq.com</cp:lastModifiedBy>
  <cp:revision>8</cp:revision>
  <cp:lastPrinted>2020-04-02T02:59:00Z</cp:lastPrinted>
  <dcterms:created xsi:type="dcterms:W3CDTF">2020-04-01T09:45:00Z</dcterms:created>
  <dcterms:modified xsi:type="dcterms:W3CDTF">2020-04-02T03:04:00Z</dcterms:modified>
</cp:coreProperties>
</file>