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CD" w:rsidRPr="00CC2139" w:rsidRDefault="00374BCD" w:rsidP="00900A98">
      <w:pPr>
        <w:pStyle w:val="a9"/>
        <w:jc w:val="center"/>
        <w:rPr>
          <w:b/>
          <w:color w:val="000000" w:themeColor="text1"/>
          <w:sz w:val="28"/>
        </w:rPr>
      </w:pPr>
      <w:r w:rsidRPr="00CC2139">
        <w:rPr>
          <w:rFonts w:hint="eastAsia"/>
          <w:b/>
          <w:color w:val="000000" w:themeColor="text1"/>
          <w:sz w:val="28"/>
        </w:rPr>
        <w:t>实验二 线性判别与非线性判别</w:t>
      </w:r>
    </w:p>
    <w:p w:rsidR="00374BCD" w:rsidRPr="00CC2139" w:rsidRDefault="00374BCD" w:rsidP="00374BCD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CC2139">
        <w:rPr>
          <w:rFonts w:hint="eastAsia"/>
          <w:b/>
          <w:szCs w:val="21"/>
        </w:rPr>
        <w:t>实验目的</w:t>
      </w:r>
    </w:p>
    <w:p w:rsidR="00374BCD" w:rsidRDefault="00483E24" w:rsidP="00483E24">
      <w:pPr>
        <w:ind w:firstLine="420"/>
        <w:rPr>
          <w:szCs w:val="21"/>
        </w:rPr>
      </w:pPr>
      <w:r w:rsidRPr="00483E24">
        <w:rPr>
          <w:rFonts w:hint="eastAsia"/>
          <w:szCs w:val="21"/>
        </w:rPr>
        <w:t>掌握几何分类法的基本思想。通过线性判别函数，非线性判别函数基本概念和方法的学习,掌握感知器算法，掌握前馈神经网络与反向传播算法，了解多模式分类方法与概念。</w:t>
      </w:r>
    </w:p>
    <w:p w:rsidR="00483E24" w:rsidRPr="00374BCD" w:rsidRDefault="00483E24" w:rsidP="00483E24">
      <w:pPr>
        <w:ind w:firstLine="420"/>
        <w:rPr>
          <w:szCs w:val="21"/>
        </w:rPr>
      </w:pPr>
    </w:p>
    <w:p w:rsidR="00374BCD" w:rsidRPr="00CC2139" w:rsidRDefault="00374BCD" w:rsidP="00374BCD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CC2139">
        <w:rPr>
          <w:rFonts w:hint="eastAsia"/>
          <w:b/>
          <w:szCs w:val="21"/>
        </w:rPr>
        <w:t>实验内容</w:t>
      </w:r>
    </w:p>
    <w:p w:rsidR="00374BCD" w:rsidRDefault="00374BCD" w:rsidP="00483E24">
      <w:pPr>
        <w:ind w:firstLine="420"/>
        <w:rPr>
          <w:szCs w:val="21"/>
        </w:rPr>
      </w:pPr>
      <w:r w:rsidRPr="00374BCD">
        <w:rPr>
          <w:rFonts w:hint="eastAsia"/>
          <w:szCs w:val="21"/>
        </w:rPr>
        <w:t>1、Iris数据集以鸢尾花的特征作为数量来源。该数据集由3种不同类型的鸢尾花的50个样本数据构成。使用感知器算法对3种类型的鸢尾花两两分类。</w:t>
      </w:r>
    </w:p>
    <w:p w:rsidR="00CC2139" w:rsidRPr="00CC2139" w:rsidRDefault="00CC2139" w:rsidP="00CC213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Pr="00374BCD">
        <w:rPr>
          <w:rFonts w:hint="eastAsia"/>
          <w:szCs w:val="21"/>
        </w:rPr>
        <w:t>、使用BP算法对Iris 数据集中的3类样本分类。</w:t>
      </w:r>
    </w:p>
    <w:p w:rsidR="00374BCD" w:rsidRPr="00374BCD" w:rsidRDefault="00CC2139" w:rsidP="00483E24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 w:rsidR="00374BCD" w:rsidRPr="00374BCD">
        <w:rPr>
          <w:rFonts w:hint="eastAsia"/>
          <w:szCs w:val="21"/>
        </w:rPr>
        <w:t>、产生以(0, 0)，(1, 1)，(1, 0)，(0, 1)为中心的数据样本，其中(0,0)和(1,1)为一类， (1,0)和(0,1)为一类，</w:t>
      </w:r>
      <w:r w:rsidR="003F7DD3" w:rsidRPr="00374BCD">
        <w:rPr>
          <w:rFonts w:hint="eastAsia"/>
          <w:szCs w:val="21"/>
        </w:rPr>
        <w:t>使用BP算法对这两类数据点分类</w:t>
      </w:r>
      <w:r w:rsidR="00374BCD" w:rsidRPr="00374BCD">
        <w:rPr>
          <w:rFonts w:hint="eastAsia"/>
          <w:szCs w:val="21"/>
        </w:rPr>
        <w:t>。</w:t>
      </w:r>
    </w:p>
    <w:p w:rsidR="00374BCD" w:rsidRPr="00483E24" w:rsidRDefault="00374BCD" w:rsidP="00374BCD">
      <w:pPr>
        <w:rPr>
          <w:szCs w:val="21"/>
        </w:rPr>
      </w:pPr>
    </w:p>
    <w:p w:rsidR="00374BCD" w:rsidRPr="00CC2139" w:rsidRDefault="00374BCD" w:rsidP="00374BCD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CC2139">
        <w:rPr>
          <w:rFonts w:hint="eastAsia"/>
          <w:b/>
          <w:szCs w:val="21"/>
        </w:rPr>
        <w:t>实验原理</w:t>
      </w:r>
    </w:p>
    <w:p w:rsidR="00374BCD" w:rsidRDefault="00374BCD" w:rsidP="00374BC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感知器算法</w:t>
      </w:r>
    </w:p>
    <w:p w:rsidR="00CF3947" w:rsidRPr="00CF3947" w:rsidRDefault="00CF3947" w:rsidP="00CF3947">
      <w:pPr>
        <w:pStyle w:val="a7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CF3947">
        <w:rPr>
          <w:rFonts w:ascii="宋体" w:hAnsi="宋体" w:hint="eastAsia"/>
          <w:szCs w:val="21"/>
        </w:rPr>
        <w:t>感知器模型</w:t>
      </w:r>
    </w:p>
    <w:p w:rsidR="006F543A" w:rsidRPr="00CF3947" w:rsidRDefault="006F543A" w:rsidP="00CF3947">
      <w:pPr>
        <w:ind w:firstLine="420"/>
        <w:rPr>
          <w:rFonts w:ascii="宋体" w:hAnsi="宋体"/>
        </w:rPr>
      </w:pPr>
      <w:r w:rsidRPr="00CF3947">
        <w:rPr>
          <w:rFonts w:ascii="宋体" w:hAnsi="宋体" w:hint="eastAsia"/>
          <w:szCs w:val="21"/>
        </w:rPr>
        <w:t>感知器是一种线性分类的二分类模型，输入为实例的特征向量，输出为实例的类别，分别用</w:t>
      </w:r>
      <w:r w:rsidRPr="00CF3947">
        <w:rPr>
          <w:rFonts w:ascii="宋体" w:hAnsi="宋体" w:hint="eastAsia"/>
          <w:szCs w:val="21"/>
        </w:rPr>
        <w:t xml:space="preserve"> 1 </w:t>
      </w:r>
      <w:r w:rsidRPr="00CF3947">
        <w:rPr>
          <w:rFonts w:ascii="宋体" w:hAnsi="宋体" w:hint="eastAsia"/>
          <w:szCs w:val="21"/>
        </w:rPr>
        <w:t>和</w:t>
      </w:r>
      <w:r w:rsidRPr="00CF3947">
        <w:rPr>
          <w:rFonts w:ascii="宋体" w:hAnsi="宋体" w:hint="eastAsia"/>
          <w:szCs w:val="21"/>
        </w:rPr>
        <w:t xml:space="preserve"> -1 </w:t>
      </w:r>
      <w:r w:rsidRPr="00CF3947">
        <w:rPr>
          <w:rFonts w:ascii="宋体" w:hAnsi="宋体" w:hint="eastAsia"/>
          <w:szCs w:val="21"/>
        </w:rPr>
        <w:t>表示。感知机将输入空间</w:t>
      </w:r>
      <w:r w:rsidRPr="00CF3947">
        <w:rPr>
          <w:rFonts w:ascii="宋体" w:hAnsi="宋体" w:hint="eastAsia"/>
          <w:szCs w:val="21"/>
        </w:rPr>
        <w:t>(</w:t>
      </w:r>
      <w:r w:rsidRPr="00CF3947">
        <w:rPr>
          <w:rFonts w:ascii="宋体" w:hAnsi="宋体" w:hint="eastAsia"/>
          <w:szCs w:val="21"/>
        </w:rPr>
        <w:t>特征空间</w:t>
      </w:r>
      <w:r w:rsidRPr="00CF3947">
        <w:rPr>
          <w:rFonts w:ascii="宋体" w:hAnsi="宋体" w:hint="eastAsia"/>
          <w:szCs w:val="21"/>
        </w:rPr>
        <w:t>)</w:t>
      </w:r>
      <w:r w:rsidRPr="00CF3947">
        <w:rPr>
          <w:rFonts w:ascii="宋体" w:hAnsi="宋体" w:hint="eastAsia"/>
          <w:szCs w:val="21"/>
        </w:rPr>
        <w:t>中的实例划分为正负两类分离的超平面，旨在求出将训练集进行线性划分的超平面，为此，导入基于误分类的损失函数，利用梯度下降法对损失函数进行极小化，求得最优解。</w:t>
      </w:r>
      <w:r w:rsidR="00E806C1" w:rsidRPr="00CF3947">
        <w:rPr>
          <w:rFonts w:ascii="宋体" w:hAnsi="宋体" w:hint="eastAsia"/>
        </w:rPr>
        <w:t>假设输入空间是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806C1" w:rsidRPr="00CF3947">
        <w:rPr>
          <w:rFonts w:ascii="宋体" w:hAnsi="宋体" w:hint="eastAsia"/>
        </w:rPr>
        <w:t>,</w:t>
      </w:r>
      <w:r w:rsidR="00E806C1" w:rsidRPr="00CF3947">
        <w:rPr>
          <w:rFonts w:ascii="宋体" w:hAnsi="宋体" w:hint="eastAsia"/>
        </w:rPr>
        <w:t>输出空间是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(+1,-1)</m:t>
        </m:r>
      </m:oMath>
      <w:r w:rsidR="00E806C1" w:rsidRPr="00CF3947">
        <w:rPr>
          <w:rFonts w:ascii="宋体" w:hAnsi="宋体" w:hint="eastAsia"/>
        </w:rPr>
        <w:t>,</w:t>
      </w:r>
      <w:r w:rsidR="00E806C1" w:rsidRPr="00CF3947">
        <w:rPr>
          <w:rFonts w:ascii="宋体" w:hAnsi="宋体"/>
        </w:rPr>
        <w:t xml:space="preserve"> </w:t>
      </w:r>
      <w:r w:rsidR="00E806C1" w:rsidRPr="00CF3947">
        <w:rPr>
          <w:rFonts w:ascii="宋体" w:hAnsi="宋体" w:hint="eastAsia"/>
        </w:rPr>
        <w:t>由输入空间到输出空间的映射，也即</w:t>
      </w:r>
      <w:r w:rsidR="00E806C1" w:rsidRPr="00CF3947">
        <w:rPr>
          <w:rFonts w:ascii="宋体" w:hAnsi="宋体"/>
        </w:rPr>
        <w:t>感知</w:t>
      </w:r>
      <w:r w:rsidR="00E806C1" w:rsidRPr="00CF3947">
        <w:rPr>
          <w:rFonts w:ascii="宋体" w:hAnsi="宋体" w:hint="eastAsia"/>
        </w:rPr>
        <w:t>器</w:t>
      </w:r>
      <w:r w:rsidR="00E806C1" w:rsidRPr="00CF3947">
        <w:rPr>
          <w:rFonts w:ascii="宋体" w:hAnsi="宋体"/>
        </w:rPr>
        <w:t>的函数公式</w:t>
      </w:r>
      <w:r w:rsidR="00E806C1" w:rsidRPr="00CF3947">
        <w:rPr>
          <w:rFonts w:ascii="宋体" w:hAnsi="宋体" w:hint="eastAsia"/>
        </w:rPr>
        <w:t>如下：</w:t>
      </w:r>
    </w:p>
    <w:p w:rsidR="00E806C1" w:rsidRPr="00CF3947" w:rsidRDefault="00CF3947" w:rsidP="00E806C1">
      <w:pPr>
        <w:rPr>
          <w:rFonts w:ascii="宋体" w:hAnsi="宋体"/>
          <w:i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=sign(</m:t>
          </m:r>
          <m:r>
            <w:rPr>
              <w:rFonts w:ascii="Cambria Math" w:hAnsi="Cambria Math" w:hint="eastAsia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 w:hint="eastAsia"/>
              <w:szCs w:val="21"/>
            </w:rPr>
            <m:t>x</m:t>
          </m:r>
          <m:r>
            <w:rPr>
              <w:rFonts w:ascii="Cambria Math" w:hAnsi="Cambria Math"/>
              <w:szCs w:val="21"/>
            </w:rPr>
            <m:t>+b)</m:t>
          </m:r>
        </m:oMath>
      </m:oMathPara>
    </w:p>
    <w:p w:rsidR="00E806C1" w:rsidRPr="00CF3947" w:rsidRDefault="00E806C1" w:rsidP="00E806C1">
      <w:pPr>
        <w:rPr>
          <w:rFonts w:ascii="宋体" w:hAnsi="宋体"/>
          <w:szCs w:val="21"/>
        </w:rPr>
      </w:pPr>
      <w:r w:rsidRPr="00CF3947">
        <w:rPr>
          <w:rFonts w:ascii="宋体" w:hAnsi="宋体" w:hint="eastAsia"/>
          <w:szCs w:val="21"/>
        </w:rPr>
        <w:t>其中，</w:t>
      </w:r>
      <m:oMath>
        <m:r>
          <m:rPr>
            <m:sty m:val="p"/>
          </m:rPr>
          <w:rPr>
            <w:rFonts w:ascii="Cambria Math" w:hAnsi="Cambria Math"/>
            <w:szCs w:val="21"/>
          </w:rPr>
          <m:t>w</m:t>
        </m:r>
      </m:oMath>
      <w:r w:rsidRPr="00CF3947">
        <w:rPr>
          <w:rFonts w:ascii="宋体" w:hAnsi="宋体"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Cs w:val="21"/>
          </w:rPr>
          <m:t>b</m:t>
        </m:r>
      </m:oMath>
      <w:r w:rsidRPr="00CF3947">
        <w:rPr>
          <w:rFonts w:ascii="宋体" w:hAnsi="宋体" w:hint="eastAsia"/>
          <w:szCs w:val="21"/>
        </w:rPr>
        <w:t>称为感知机模型参数，</w:t>
      </w:r>
      <m:oMath>
        <m:r>
          <m:rPr>
            <m:sty m:val="p"/>
          </m:rPr>
          <w:rPr>
            <w:rFonts w:ascii="Cambria Math" w:hAnsi="Cambria Math"/>
            <w:szCs w:val="21"/>
          </w:rPr>
          <m:t>w∈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CF3947">
        <w:rPr>
          <w:rFonts w:ascii="宋体" w:hAnsi="宋体" w:hint="eastAsia"/>
          <w:szCs w:val="21"/>
        </w:rPr>
        <w:t>叫做权值或者权值向量</w:t>
      </w:r>
      <w:r w:rsidRPr="00CF3947">
        <w:rPr>
          <w:rFonts w:ascii="宋体" w:hAnsi="宋体"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b∈R</m:t>
        </m:r>
      </m:oMath>
      <w:r w:rsidRPr="00CF3947">
        <w:rPr>
          <w:rFonts w:ascii="宋体" w:hAnsi="宋体" w:hint="eastAsia"/>
          <w:szCs w:val="21"/>
        </w:rPr>
        <w:t>叫做偏置，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w</m:t>
        </m:r>
        <m:r>
          <m:rPr>
            <m:sty m:val="p"/>
          </m:rPr>
          <w:rPr>
            <w:rFonts w:ascii="Cambria Math" w:hAnsi="Cambria Math"/>
            <w:szCs w:val="21"/>
          </w:rPr>
          <m:t>∙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</m:oMath>
      <w:r w:rsidRPr="00CF3947">
        <w:rPr>
          <w:rFonts w:ascii="宋体" w:hAnsi="宋体" w:hint="eastAsia"/>
          <w:szCs w:val="21"/>
        </w:rPr>
        <w:t>表示二者的内积，</w:t>
      </w:r>
      <m:oMath>
        <m:r>
          <w:rPr>
            <w:rFonts w:ascii="Cambria Math" w:hAnsi="Cambria Math"/>
            <w:szCs w:val="21"/>
          </w:rPr>
          <m:t>sign</m:t>
        </m:r>
      </m:oMath>
      <w:r w:rsidRPr="00CF3947">
        <w:rPr>
          <w:rFonts w:ascii="宋体" w:hAnsi="宋体" w:hint="eastAsia"/>
          <w:szCs w:val="21"/>
        </w:rPr>
        <w:t>是</w:t>
      </w:r>
      <w:r w:rsidR="00CF3947" w:rsidRPr="00CF3947">
        <w:rPr>
          <w:rFonts w:ascii="宋体" w:hAnsi="宋体" w:hint="eastAsia"/>
          <w:szCs w:val="21"/>
        </w:rPr>
        <w:t>符号函数，即：</w:t>
      </w:r>
    </w:p>
    <w:p w:rsidR="00CF3947" w:rsidRPr="00CF3947" w:rsidRDefault="00CF3947" w:rsidP="00E806C1">
      <w:pPr>
        <w:rPr>
          <w:rFonts w:ascii="宋体" w:hAnsi="宋体"/>
          <w:i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sign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+1,  x≥0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-1,   x&lt;0 </m:t>
                  </m:r>
                </m:e>
              </m:eqArr>
            </m:e>
          </m:d>
        </m:oMath>
      </m:oMathPara>
    </w:p>
    <w:p w:rsidR="00CF3947" w:rsidRDefault="00CF3947" w:rsidP="00CF3947">
      <w:pPr>
        <w:rPr>
          <w:rFonts w:ascii="宋体" w:hAnsi="宋体"/>
          <w:szCs w:val="21"/>
        </w:rPr>
      </w:pPr>
      <w:r w:rsidRPr="00CF3947">
        <w:rPr>
          <w:rFonts w:ascii="宋体" w:hAnsi="宋体" w:hint="eastAsia"/>
          <w:szCs w:val="21"/>
        </w:rPr>
        <w:t>感知机的几何解释</w:t>
      </w:r>
      <w:r w:rsidRPr="00CF3947">
        <w:rPr>
          <w:rFonts w:ascii="宋体" w:hAnsi="宋体" w:hint="eastAsia"/>
          <w:szCs w:val="21"/>
        </w:rPr>
        <w:t>:</w:t>
      </w:r>
      <w:r w:rsidRPr="00CF3947">
        <w:rPr>
          <w:rFonts w:ascii="宋体" w:hAnsi="宋体" w:hint="eastAsia"/>
          <w:szCs w:val="21"/>
        </w:rPr>
        <w:t>线性方程</w:t>
      </w:r>
      <m:oMath>
        <m:r>
          <w:rPr>
            <w:rFonts w:ascii="Cambria Math" w:hAnsi="Cambria Math" w:hint="eastAsia"/>
            <w:szCs w:val="21"/>
          </w:rPr>
          <m:t>w</m:t>
        </m:r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+b</m:t>
        </m:r>
        <m:r>
          <w:rPr>
            <w:rFonts w:ascii="Cambria Math" w:hAnsi="Cambria Math" w:hint="eastAsia"/>
            <w:szCs w:val="21"/>
          </w:rPr>
          <m:t>=0</m:t>
        </m:r>
      </m:oMath>
      <w:r w:rsidRPr="00CF3947">
        <w:rPr>
          <w:rFonts w:ascii="宋体" w:hAnsi="宋体" w:hint="eastAsia"/>
          <w:szCs w:val="21"/>
        </w:rPr>
        <w:t>对应特征空间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CF3947">
        <w:rPr>
          <w:rFonts w:ascii="宋体" w:hAnsi="宋体" w:hint="eastAsia"/>
          <w:szCs w:val="21"/>
        </w:rPr>
        <w:t>中的一个超平面</w:t>
      </w:r>
      <m:oMath>
        <m:r>
          <w:rPr>
            <w:rFonts w:ascii="Cambria Math" w:hAnsi="Cambria Math"/>
          </w:rPr>
          <m:t>S</m:t>
        </m:r>
      </m:oMath>
      <w:r w:rsidRPr="00CF3947">
        <w:rPr>
          <w:rFonts w:ascii="宋体" w:hAnsi="宋体" w:hint="eastAsia"/>
          <w:szCs w:val="21"/>
        </w:rPr>
        <w:t>，其中</w:t>
      </w:r>
      <m:oMath>
        <m:r>
          <w:rPr>
            <w:rFonts w:ascii="Cambria Math" w:hAnsi="Cambria Math" w:hint="eastAsia"/>
            <w:szCs w:val="21"/>
          </w:rPr>
          <m:t>w</m:t>
        </m:r>
      </m:oMath>
      <w:r w:rsidRPr="00CF3947">
        <w:rPr>
          <w:rFonts w:ascii="宋体" w:hAnsi="宋体" w:hint="eastAsia"/>
          <w:szCs w:val="21"/>
        </w:rPr>
        <w:t>是超平面的法向量，</w:t>
      </w:r>
      <m:oMath>
        <m:r>
          <w:rPr>
            <w:rFonts w:ascii="Cambria Math" w:hAnsi="Cambria Math"/>
            <w:szCs w:val="21"/>
          </w:rPr>
          <m:t>b</m:t>
        </m:r>
      </m:oMath>
      <w:r w:rsidRPr="00CF3947">
        <w:rPr>
          <w:rFonts w:ascii="宋体" w:hAnsi="宋体" w:hint="eastAsia"/>
          <w:szCs w:val="21"/>
        </w:rPr>
        <w:t>是超平面的截距，</w:t>
      </w:r>
      <w:r>
        <w:rPr>
          <w:rFonts w:ascii="宋体" w:hAnsi="宋体" w:hint="eastAsia"/>
          <w:szCs w:val="21"/>
        </w:rPr>
        <w:t>该超平面将特征空间分为两个部分，将特征向量分为正负两类，如下图所示：</w:t>
      </w:r>
    </w:p>
    <w:p w:rsidR="00CF3947" w:rsidRDefault="00CF3947" w:rsidP="00CF3947">
      <w:pPr>
        <w:jc w:val="center"/>
        <w:rPr>
          <w:szCs w:val="21"/>
        </w:rPr>
      </w:pPr>
      <w:r w:rsidRPr="00CF3947">
        <w:rPr>
          <w:noProof/>
          <w:szCs w:val="21"/>
        </w:rPr>
        <w:lastRenderedPageBreak/>
        <w:drawing>
          <wp:inline distT="0" distB="0" distL="0" distR="0">
            <wp:extent cx="2699811" cy="1930400"/>
            <wp:effectExtent l="0" t="0" r="5715" b="0"/>
            <wp:docPr id="10" name="图片 10" descr="C:\Users\ADMINI~1\AppData\Local\Temp\1585817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158581703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38" cy="19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47" w:rsidRPr="00CF3947" w:rsidRDefault="00CF3947" w:rsidP="00CF3947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CF3947">
        <w:rPr>
          <w:rFonts w:hint="eastAsia"/>
          <w:szCs w:val="21"/>
        </w:rPr>
        <w:t>学习策略</w:t>
      </w:r>
    </w:p>
    <w:p w:rsidR="00CF3947" w:rsidRDefault="00CF3947" w:rsidP="00CF3947">
      <w:pPr>
        <w:ind w:firstLine="420"/>
      </w:pPr>
      <w:r>
        <w:t>假设训练数据集是线性可分的，感知机的学习目标就是找到能够将正负实例点完全分开的超平面，</w:t>
      </w:r>
      <w:r w:rsidRPr="00CF3947">
        <w:t>即</w:t>
      </w:r>
      <w:r w:rsidRPr="00CF3947">
        <w:rPr>
          <w:rStyle w:val="ac"/>
          <w:b w:val="0"/>
        </w:rPr>
        <w:t>确定感知机模型参数</w:t>
      </w:r>
      <m:oMath>
        <m:r>
          <w:rPr>
            <w:rFonts w:ascii="Cambria Math" w:hAnsi="Cambria Math" w:hint="eastAsia"/>
            <w:szCs w:val="21"/>
          </w:rPr>
          <m:t>w</m:t>
        </m:r>
      </m:oMath>
      <w:r w:rsidRPr="00CF3947">
        <w:rPr>
          <w:rStyle w:val="ac"/>
          <w:b w:val="0"/>
        </w:rPr>
        <w:t>和</w:t>
      </w:r>
      <m:oMath>
        <m:r>
          <w:rPr>
            <w:rFonts w:ascii="Cambria Math" w:hAnsi="Cambria Math"/>
            <w:szCs w:val="21"/>
          </w:rPr>
          <m:t>b</m:t>
        </m:r>
      </m:oMath>
      <w:r w:rsidRPr="00CF3947">
        <w:rPr>
          <w:b/>
        </w:rPr>
        <w:t>，</w:t>
      </w:r>
      <w:r>
        <w:t>需定义损失函数并</w:t>
      </w:r>
      <w:r>
        <w:rPr>
          <w:rFonts w:hint="eastAsia"/>
        </w:rPr>
        <w:t>最</w:t>
      </w:r>
      <w:r>
        <w:t>小化损失函数。感知</w:t>
      </w:r>
      <w:r w:rsidR="003526C3">
        <w:rPr>
          <w:rFonts w:hint="eastAsia"/>
        </w:rPr>
        <w:t>器</w:t>
      </w:r>
      <m:oMath>
        <m:r>
          <w:rPr>
            <w:rFonts w:ascii="Cambria Math" w:hAnsi="Cambria Math"/>
            <w:szCs w:val="21"/>
          </w:rPr>
          <m:t>sign(</m:t>
        </m:r>
        <m:r>
          <w:rPr>
            <w:rFonts w:ascii="Cambria Math" w:hAnsi="Cambria Math" w:hint="eastAsia"/>
            <w:szCs w:val="21"/>
          </w:rPr>
          <m:t>w</m:t>
        </m:r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+b)</m:t>
        </m:r>
      </m:oMath>
      <w:r w:rsidR="003526C3">
        <w:t>的损失函数定义</w:t>
      </w:r>
      <w:r w:rsidR="003526C3">
        <w:rPr>
          <w:rFonts w:hint="eastAsia"/>
        </w:rPr>
        <w:t>如下，其中</w:t>
      </w:r>
      <m:oMath>
        <m:r>
          <w:rPr>
            <w:rFonts w:ascii="Cambria Math" w:hAnsi="Cambria Math"/>
          </w:rPr>
          <m:t>M</m:t>
        </m:r>
      </m:oMath>
      <w:r w:rsidR="003526C3">
        <w:rPr>
          <w:rFonts w:hint="eastAsia"/>
        </w:rPr>
        <w:t>为误分类点的集合。</w:t>
      </w:r>
    </w:p>
    <w:p w:rsidR="003526C3" w:rsidRPr="003526C3" w:rsidRDefault="003526C3" w:rsidP="00CF3947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+b)</m:t>
              </m:r>
            </m:e>
          </m:nary>
        </m:oMath>
      </m:oMathPara>
    </w:p>
    <w:p w:rsidR="00CF3947" w:rsidRDefault="003526C3" w:rsidP="00CF3947">
      <w:pPr>
        <w:ind w:firstLine="420"/>
      </w:pPr>
      <w:r>
        <w:t>感知</w:t>
      </w:r>
      <w:r>
        <w:rPr>
          <w:rFonts w:hint="eastAsia"/>
        </w:rPr>
        <w:t>器</w:t>
      </w:r>
      <w:r>
        <w:t>算法是使得损失函数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</m:oMath>
      <w:r>
        <w:t>极小化的最优化问题，可以使用随机梯度下降法来进行最优化。在极小化目标函数的过程中，并不是一次使</w:t>
      </w:r>
      <m:oMath>
        <m:r>
          <w:rPr>
            <w:rFonts w:ascii="Cambria Math" w:hAnsi="Cambria Math"/>
          </w:rPr>
          <m:t>M</m:t>
        </m:r>
      </m:oMath>
      <w:r>
        <w:t>中所有误分类的点梯度下降，而是每次随机一个误分类的点</w:t>
      </w:r>
      <w:r>
        <w:rPr>
          <w:rFonts w:hint="eastAsia"/>
        </w:rPr>
        <w:t>进行</w:t>
      </w:r>
      <w:r>
        <w:t>梯度下降。</w:t>
      </w:r>
      <w:r>
        <w:rPr>
          <w:rFonts w:hint="eastAsia"/>
        </w:rPr>
        <w:t>具体步骤为：</w:t>
      </w:r>
    </w:p>
    <w:p w:rsidR="003526C3" w:rsidRPr="003526C3" w:rsidRDefault="003526C3" w:rsidP="003526C3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t>假设误分类点的集合为</w:t>
      </w:r>
      <m:oMath>
        <m:r>
          <w:rPr>
            <w:rFonts w:ascii="Cambria Math" w:hAnsi="Cambria Math"/>
          </w:rPr>
          <m:t>M</m:t>
        </m:r>
      </m:oMath>
      <w:r>
        <w:t>，那么损失函数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</m:oMath>
      <w:r>
        <w:t>的梯度为:</w:t>
      </w:r>
    </w:p>
    <w:p w:rsidR="003526C3" w:rsidRPr="003526C3" w:rsidRDefault="00656773" w:rsidP="003526C3">
      <w:pPr>
        <w:pStyle w:val="a7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∇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w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微软雅黑" w:hAnsi="Cambria Math" w:cs="微软雅黑" w:hint="eastAsia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526C3" w:rsidRPr="003526C3" w:rsidRDefault="00656773" w:rsidP="003526C3">
      <w:pPr>
        <w:pStyle w:val="a7"/>
        <w:ind w:left="420" w:firstLineChars="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∇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微软雅黑" w:hAnsi="Cambria Math" w:cs="微软雅黑" w:hint="eastAsia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526C3" w:rsidRDefault="003526C3" w:rsidP="003526C3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3526C3">
        <w:rPr>
          <w:rFonts w:hint="eastAsia"/>
          <w:szCs w:val="21"/>
        </w:rPr>
        <w:t>随机选取一个误分类的点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3526C3">
        <w:rPr>
          <w:rFonts w:hint="eastAsia"/>
          <w:szCs w:val="21"/>
        </w:rPr>
        <w:t>，对</w:t>
      </w:r>
      <m:oMath>
        <m:r>
          <w:rPr>
            <w:rFonts w:ascii="Cambria Math" w:hAnsi="Cambria Math"/>
          </w:rPr>
          <m:t>w,b</m:t>
        </m:r>
      </m:oMath>
      <w:r>
        <w:rPr>
          <w:rFonts w:hint="eastAsia"/>
        </w:rPr>
        <w:t>进行</w:t>
      </w:r>
      <w:r w:rsidRPr="003526C3">
        <w:rPr>
          <w:rFonts w:hint="eastAsia"/>
          <w:szCs w:val="21"/>
        </w:rPr>
        <w:t>更新:</w:t>
      </w:r>
    </w:p>
    <w:p w:rsidR="003526C3" w:rsidRPr="00FC339E" w:rsidRDefault="003526C3" w:rsidP="003526C3">
      <w:pPr>
        <w:ind w:left="840"/>
      </w:pPr>
      <m:oMathPara>
        <m:oMath>
          <m:r>
            <w:rPr>
              <w:rFonts w:ascii="Cambria Math" w:hAnsi="Cambria Math"/>
            </w:rPr>
            <m:t>w←w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C339E" w:rsidRPr="00FC339E" w:rsidRDefault="00FC339E" w:rsidP="00FC339E">
      <w:pPr>
        <w:ind w:left="840"/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←b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C339E" w:rsidRDefault="00FC339E" w:rsidP="00FC339E">
      <w:pPr>
        <w:rPr>
          <w:szCs w:val="21"/>
        </w:rPr>
      </w:pPr>
      <w:r>
        <w:rPr>
          <w:szCs w:val="21"/>
        </w:rPr>
        <w:tab/>
      </w:r>
      <w:r w:rsidRPr="00FC339E">
        <w:rPr>
          <w:rFonts w:hint="eastAsia"/>
          <w:szCs w:val="21"/>
        </w:rPr>
        <w:t>式中</w:t>
      </w:r>
      <m:oMath>
        <m:r>
          <m:rPr>
            <m:sty m:val="p"/>
          </m:rPr>
          <w:rPr>
            <w:rFonts w:ascii="Cambria Math" w:hAnsi="Cambria Math"/>
            <w:szCs w:val="21"/>
          </w:rPr>
          <m:t>η(0&lt;η≤1)</m:t>
        </m:r>
      </m:oMath>
      <w:r w:rsidRPr="00FC339E">
        <w:rPr>
          <w:rFonts w:hint="eastAsia"/>
          <w:szCs w:val="21"/>
        </w:rPr>
        <w:t>是步长，又称为学习率</w:t>
      </w:r>
      <w:r>
        <w:rPr>
          <w:rFonts w:hint="eastAsia"/>
          <w:szCs w:val="21"/>
        </w:rPr>
        <w:t>。</w:t>
      </w:r>
      <w:r w:rsidRPr="00FC339E">
        <w:rPr>
          <w:rFonts w:hint="eastAsia"/>
          <w:szCs w:val="21"/>
        </w:rPr>
        <w:t>通过迭代可以使损失函数不断减小，直到为</w:t>
      </w:r>
      <w:r>
        <w:rPr>
          <w:rFonts w:hint="eastAsia"/>
          <w:szCs w:val="21"/>
        </w:rPr>
        <w:t xml:space="preserve"> 0。</w:t>
      </w:r>
      <w:r w:rsidRPr="00FC339E">
        <w:rPr>
          <w:rFonts w:hint="eastAsia"/>
          <w:szCs w:val="21"/>
        </w:rPr>
        <w:t>当训练数据集线性可分的时候，感知机学习算法是收敛的，并且存在无穷多个解，解会</w:t>
      </w:r>
      <w:r>
        <w:rPr>
          <w:rFonts w:hint="eastAsia"/>
          <w:szCs w:val="21"/>
        </w:rPr>
        <w:t>随着</w:t>
      </w:r>
      <w:r w:rsidRPr="00FC339E">
        <w:rPr>
          <w:rFonts w:hint="eastAsia"/>
          <w:szCs w:val="21"/>
        </w:rPr>
        <w:t>不同的初值或不同的迭代顺序不同而有所不同。</w:t>
      </w:r>
    </w:p>
    <w:p w:rsidR="00FC339E" w:rsidRDefault="00FC339E" w:rsidP="00FC339E">
      <w:pPr>
        <w:rPr>
          <w:szCs w:val="21"/>
        </w:rPr>
      </w:pPr>
    </w:p>
    <w:p w:rsidR="00FC339E" w:rsidRPr="008106D5" w:rsidRDefault="00FC339E" w:rsidP="008106D5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8106D5">
        <w:rPr>
          <w:szCs w:val="21"/>
        </w:rPr>
        <w:t>BP</w:t>
      </w:r>
      <w:r w:rsidRPr="008106D5">
        <w:rPr>
          <w:rFonts w:hint="eastAsia"/>
          <w:szCs w:val="21"/>
        </w:rPr>
        <w:t>算法</w:t>
      </w:r>
    </w:p>
    <w:p w:rsidR="008C6CB2" w:rsidRDefault="008C6CB2" w:rsidP="008C6CB2">
      <w:pPr>
        <w:ind w:firstLine="480"/>
        <w:rPr>
          <w:rFonts w:ascii="Times New Roman" w:hAnsi="Times New Roman"/>
        </w:rPr>
      </w:pPr>
      <w:r>
        <w:rPr>
          <w:rFonts w:hint="eastAsia"/>
        </w:rPr>
        <w:t>基本</w:t>
      </w:r>
      <w:r>
        <w:t>BP</w:t>
      </w:r>
      <w:r>
        <w:rPr>
          <w:rFonts w:hint="eastAsia"/>
        </w:rPr>
        <w:t>算法包括两个方面：信号的前向传播和误差的反向传播。即计算实际输出时按从输入到输出的方向进行，而权值和阈值的修正从输出到输入的方向进行。</w:t>
      </w:r>
    </w:p>
    <w:p w:rsidR="008C6CB2" w:rsidRPr="008C6CB2" w:rsidRDefault="008C6CB2" w:rsidP="008C6CB2">
      <w:pPr>
        <w:jc w:val="center"/>
        <w:rPr>
          <w:rFonts w:ascii="宋体" w:hAnsi="宋体" w:cs="宋体"/>
          <w:sz w:val="24"/>
          <w:szCs w:val="24"/>
        </w:rPr>
      </w:pPr>
      <w:r w:rsidRPr="008C6CB2"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931920" cy="2324100"/>
            <wp:effectExtent l="0" t="0" r="0" b="0"/>
            <wp:docPr id="385" name="图片 385" descr="C:\Users\Administrator\AppData\Roaming\Tencent\Users\1036758468\QQ\WinTemp\RichOle\CB0E57KASZC3UI73F855X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C:\Users\Administrator\AppData\Roaming\Tencent\Users\1036758468\QQ\WinTemp\RichOle\CB0E57KASZC3UI73F855X$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pPr>
        <w:spacing w:line="360" w:lineRule="auto"/>
        <w:jc w:val="center"/>
        <w:rPr>
          <w:rFonts w:ascii="宋体" w:hAnsi="宋体"/>
          <w:szCs w:val="20"/>
        </w:rPr>
      </w:pPr>
      <w:bookmarkStart w:id="0" w:name="_Toc227503163"/>
      <w:bookmarkStart w:id="1" w:name="_Toc227302031"/>
      <w:r>
        <w:rPr>
          <w:rFonts w:ascii="宋体" w:hAnsi="宋体" w:hint="eastAsia"/>
          <w:szCs w:val="20"/>
        </w:rPr>
        <w:t>图</w:t>
      </w:r>
      <w:r>
        <w:rPr>
          <w:rFonts w:hint="eastAsia"/>
          <w:szCs w:val="20"/>
        </w:rPr>
        <w:t>1</w:t>
      </w:r>
      <w:r>
        <w:rPr>
          <w:szCs w:val="20"/>
        </w:rPr>
        <w:t xml:space="preserve">  </w:t>
      </w:r>
      <w:r>
        <w:rPr>
          <w:rFonts w:ascii="宋体" w:hAnsi="宋体" w:hint="eastAsia"/>
          <w:szCs w:val="20"/>
        </w:rPr>
        <w:t>BP</w:t>
      </w:r>
      <w:r>
        <w:rPr>
          <w:rFonts w:ascii="宋体" w:hAnsi="宋体" w:hint="eastAsia"/>
          <w:szCs w:val="20"/>
        </w:rPr>
        <w:t>网络结构</w:t>
      </w:r>
      <w:bookmarkEnd w:id="0"/>
      <w:bookmarkEnd w:id="1"/>
    </w:p>
    <w:p w:rsidR="008C6CB2" w:rsidRDefault="008C6CB2" w:rsidP="008C6CB2">
      <w:r>
        <w:rPr>
          <w:rFonts w:hint="eastAsia"/>
        </w:rPr>
        <w:t>图中：</w:t>
      </w:r>
      <w:r>
        <w:rPr>
          <w:noProof/>
        </w:rPr>
        <w:drawing>
          <wp:inline distT="0" distB="0" distL="0" distR="0">
            <wp:extent cx="160020" cy="236220"/>
            <wp:effectExtent l="0" t="0" r="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表示输入层第</w:t>
      </w:r>
      <w:r>
        <w:rPr>
          <w:noProof/>
        </w:rPr>
        <w:drawing>
          <wp:inline distT="0" distB="0" distL="0" distR="0">
            <wp:extent cx="121920" cy="190500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个节点的输入，j=1,…,M；</w:t>
      </w:r>
    </w:p>
    <w:p w:rsidR="008C6CB2" w:rsidRDefault="008C6CB2" w:rsidP="008C6CB2">
      <w:r>
        <w:rPr>
          <w:noProof/>
        </w:rPr>
        <w:drawing>
          <wp:inline distT="0" distB="0" distL="0" distR="0">
            <wp:extent cx="198120" cy="236220"/>
            <wp:effectExtent l="0" t="0" r="0" b="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表示隐含层第i个节点到输入层第j个节点之间的权值；</w:t>
      </w:r>
    </w:p>
    <w:p w:rsidR="008C6CB2" w:rsidRDefault="008C6CB2" w:rsidP="008C6CB2">
      <w:r>
        <w:rPr>
          <w:noProof/>
        </w:rPr>
        <w:drawing>
          <wp:inline distT="0" distB="0" distL="0" distR="0">
            <wp:extent cx="152400" cy="228600"/>
            <wp:effectExtent l="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表示隐含层第i个节点的阈值；</w:t>
      </w:r>
    </w:p>
    <w:p w:rsidR="008C6CB2" w:rsidRDefault="008C6CB2" w:rsidP="008C6CB2">
      <w:r>
        <w:rPr>
          <w:noProof/>
        </w:rPr>
        <w:drawing>
          <wp:inline distT="0" distB="0" distL="0" distR="0">
            <wp:extent cx="297180" cy="190500"/>
            <wp:effectExtent l="0" t="0" r="762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表示隐含层的激励函数；</w:t>
      </w:r>
    </w:p>
    <w:p w:rsidR="008C6CB2" w:rsidRDefault="008C6CB2" w:rsidP="008C6CB2">
      <w:r>
        <w:rPr>
          <w:noProof/>
        </w:rPr>
        <w:drawing>
          <wp:inline distT="0" distB="0" distL="0" distR="0">
            <wp:extent cx="220980" cy="228600"/>
            <wp:effectExtent l="0" t="0" r="762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表示输出层第</w:t>
      </w:r>
      <w:r>
        <w:rPr>
          <w:noProof/>
        </w:rPr>
        <w:drawing>
          <wp:inline distT="0" distB="0" distL="0" distR="0">
            <wp:extent cx="121920" cy="182880"/>
            <wp:effectExtent l="0" t="0" r="0" b="762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个节点到隐含层第i个节点之间的权值，i=1,…,q；</w:t>
      </w:r>
    </w:p>
    <w:p w:rsidR="008C6CB2" w:rsidRDefault="008C6CB2" w:rsidP="008C6CB2">
      <w:r>
        <w:rPr>
          <w:noProof/>
        </w:rPr>
        <w:drawing>
          <wp:inline distT="0" distB="0" distL="0" distR="0">
            <wp:extent cx="182880" cy="228600"/>
            <wp:effectExtent l="0" t="0" r="762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表示输出层第k个节点的阈值,k=1,…,L；</w:t>
      </w:r>
    </w:p>
    <w:p w:rsidR="008C6CB2" w:rsidRDefault="008C6CB2" w:rsidP="008C6CB2">
      <w:r>
        <w:rPr>
          <w:noProof/>
        </w:rPr>
        <w:drawing>
          <wp:inline distT="0" distB="0" distL="0" distR="0">
            <wp:extent cx="304800" cy="220980"/>
            <wp:effectExtent l="0" t="0" r="0" b="762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表示输出层的激励函数；</w:t>
      </w:r>
    </w:p>
    <w:p w:rsidR="008C6CB2" w:rsidRDefault="008C6CB2" w:rsidP="008C6CB2">
      <w:r>
        <w:rPr>
          <w:noProof/>
        </w:rPr>
        <w:drawing>
          <wp:inline distT="0" distB="0" distL="0" distR="0">
            <wp:extent cx="213360" cy="297180"/>
            <wp:effectExtent l="0" t="0" r="0" b="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8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表示输出层第</w:t>
      </w:r>
      <w:r>
        <w:rPr>
          <w:noProof/>
        </w:rPr>
        <w:drawing>
          <wp:inline distT="0" distB="0" distL="0" distR="0">
            <wp:extent cx="121920" cy="182880"/>
            <wp:effectExtent l="0" t="0" r="0" b="762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个节点的输出。</w:t>
      </w:r>
    </w:p>
    <w:p w:rsidR="00483E24" w:rsidRDefault="00483E24" w:rsidP="008C6CB2"/>
    <w:p w:rsidR="008C6CB2" w:rsidRDefault="008C6CB2" w:rsidP="008C6CB2">
      <w:r>
        <w:rPr>
          <w:rFonts w:hint="eastAsia"/>
        </w:rPr>
        <w:t>（1）信号的前向传播过程</w:t>
      </w:r>
    </w:p>
    <w:p w:rsidR="008C6CB2" w:rsidRDefault="008C6CB2" w:rsidP="008C6CB2">
      <w:r>
        <w:rPr>
          <w:rFonts w:hint="eastAsia"/>
        </w:rPr>
        <w:t>隐含层第i个节点的输入neti：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1143000" cy="449580"/>
            <wp:effectExtent l="0" t="0" r="0" b="762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隐含层第i个节点的输出yi：</w:t>
      </w:r>
    </w:p>
    <w:p w:rsidR="008C6CB2" w:rsidRDefault="008C6CB2" w:rsidP="00483E24">
      <w:pPr>
        <w:jc w:val="center"/>
      </w:pPr>
      <w:r>
        <w:rPr>
          <w:noProof/>
        </w:rPr>
        <w:lastRenderedPageBreak/>
        <w:drawing>
          <wp:inline distT="0" distB="0" distL="0" distR="0">
            <wp:extent cx="1798320" cy="449580"/>
            <wp:effectExtent l="0" t="0" r="0" b="762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输出层第k个节点的输入netk：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2895600" cy="449580"/>
            <wp:effectExtent l="0" t="0" r="0" b="762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输出层第k个节点的输出ok：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3893820" cy="487680"/>
            <wp:effectExtent l="0" t="0" r="0" b="762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pPr>
        <w:rPr>
          <w:rFonts w:ascii="Times New Roman" w:hAnsi="Times New Roman" w:cs="黑体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）误差的反向传播过程</w:t>
      </w:r>
    </w:p>
    <w:p w:rsidR="008C6CB2" w:rsidRDefault="008C6CB2" w:rsidP="00483E24">
      <w:pPr>
        <w:ind w:firstLine="420"/>
      </w:pPr>
      <w:r>
        <w:rPr>
          <w:rFonts w:hint="eastAsia"/>
        </w:rPr>
        <w:t>误差的反向传播，即首先由输出层开始逐层计算各层神经元的输出误差，然后根据误差梯度下降法来调节各层的权值和阈值，使修改后的网络的最终输出能接近期望值。</w:t>
      </w:r>
      <w:r>
        <w:t xml:space="preserve"> </w:t>
      </w:r>
    </w:p>
    <w:p w:rsidR="008C6CB2" w:rsidRDefault="008C6CB2" w:rsidP="008C6CB2">
      <w:r>
        <w:rPr>
          <w:rFonts w:hint="eastAsia"/>
        </w:rPr>
        <w:t>对于每一个样本p的二次型误差准则函数为Ep：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1264920" cy="426720"/>
            <wp:effectExtent l="0" t="0" r="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系统对P个训练样本的总误差准则函数为：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1417320" cy="449580"/>
            <wp:effectExtent l="0" t="0" r="0" b="762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根据误差梯度下降法依次修正输出层权值的修正量Δwki，输出层阈值的修正量Δak，隐含层权值的修正量Δwij，隐含层阈值的修正量</w:t>
      </w:r>
      <w:r>
        <w:rPr>
          <w:noProof/>
        </w:rPr>
        <w:drawing>
          <wp:inline distT="0" distB="0" distL="0" distR="0">
            <wp:extent cx="259080" cy="228600"/>
            <wp:effectExtent l="0" t="0" r="7620" b="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944880" cy="426720"/>
            <wp:effectExtent l="0" t="0" r="762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noProof/>
        </w:rPr>
        <w:drawing>
          <wp:inline distT="0" distB="0" distL="0" distR="0">
            <wp:extent cx="868680" cy="426720"/>
            <wp:effectExtent l="0" t="0" r="7620" b="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19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noProof/>
        </w:rPr>
        <w:drawing>
          <wp:inline distT="0" distB="0" distL="0" distR="0">
            <wp:extent cx="906780" cy="449580"/>
            <wp:effectExtent l="0" t="0" r="7620" b="762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noProof/>
        </w:rPr>
        <w:drawing>
          <wp:inline distT="0" distB="0" distL="0" distR="0">
            <wp:extent cx="838200" cy="426720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输出层权值调整公式：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3429000" cy="449580"/>
            <wp:effectExtent l="0" t="0" r="0" b="762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输出层阈值调整公式：</w:t>
      </w:r>
    </w:p>
    <w:p w:rsidR="008C6CB2" w:rsidRDefault="008C6CB2" w:rsidP="00483E24">
      <w:pPr>
        <w:jc w:val="center"/>
      </w:pPr>
      <w:r>
        <w:rPr>
          <w:noProof/>
        </w:rPr>
        <w:lastRenderedPageBreak/>
        <w:drawing>
          <wp:inline distT="0" distB="0" distL="0" distR="0">
            <wp:extent cx="3230880" cy="426720"/>
            <wp:effectExtent l="0" t="0" r="762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隐含层权值调整公式：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3162300" cy="449580"/>
            <wp:effectExtent l="0" t="0" r="0" b="762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隐含层阈值调整公式：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3086100" cy="426720"/>
            <wp:effectExtent l="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又因为：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1516380" cy="449580"/>
            <wp:effectExtent l="0" t="0" r="7620" b="762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685800" cy="449580"/>
            <wp:effectExtent l="0" t="0" r="0" b="762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>
            <wp:extent cx="601980" cy="426720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>
            <wp:extent cx="647700" cy="449580"/>
            <wp:effectExtent l="0" t="0" r="0" b="762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0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>
            <wp:extent cx="571500" cy="426720"/>
            <wp:effectExtent l="0" t="0" r="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1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2247900" cy="449580"/>
            <wp:effectExtent l="0" t="0" r="0" b="762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1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1021080" cy="449580"/>
            <wp:effectExtent l="0" t="0" r="7620" b="762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1059180" cy="426720"/>
            <wp:effectExtent l="0" t="0" r="762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1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8C6CB2">
      <w:r>
        <w:rPr>
          <w:rFonts w:hint="eastAsia"/>
        </w:rPr>
        <w:t>所以最后得到以下公式：</w:t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2354580" cy="449580"/>
            <wp:effectExtent l="0" t="0" r="7620" b="762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1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2133600" cy="449580"/>
            <wp:effectExtent l="0" t="0" r="0" b="762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1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Default="008C6CB2" w:rsidP="00483E24">
      <w:pPr>
        <w:jc w:val="center"/>
      </w:pPr>
      <w:r>
        <w:rPr>
          <w:noProof/>
        </w:rPr>
        <w:drawing>
          <wp:inline distT="0" distB="0" distL="0" distR="0">
            <wp:extent cx="3055620" cy="449580"/>
            <wp:effectExtent l="0" t="0" r="0" b="762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1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D5" w:rsidRPr="00CC2139" w:rsidRDefault="008C6CB2" w:rsidP="00CC213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27020" cy="449580"/>
            <wp:effectExtent l="0" t="0" r="0" b="762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21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F1B" w:rsidRPr="00CC2139" w:rsidRDefault="00374BCD" w:rsidP="00374BCD">
      <w:pPr>
        <w:rPr>
          <w:rFonts w:hint="eastAsia"/>
          <w:b/>
          <w:color w:val="000000" w:themeColor="text1"/>
          <w:sz w:val="24"/>
          <w:szCs w:val="21"/>
        </w:rPr>
      </w:pPr>
      <w:r w:rsidRPr="00CC2139">
        <w:rPr>
          <w:rFonts w:hint="eastAsia"/>
          <w:b/>
          <w:color w:val="000000" w:themeColor="text1"/>
          <w:sz w:val="24"/>
          <w:szCs w:val="21"/>
        </w:rPr>
        <w:t>三、实验过程</w:t>
      </w:r>
    </w:p>
    <w:p w:rsidR="00483E24" w:rsidRDefault="00483E24" w:rsidP="00374BC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用感知器算法对Iris鸢尾花数据进行两两分类</w:t>
      </w:r>
    </w:p>
    <w:p w:rsidR="00483E24" w:rsidRDefault="00B53C21" w:rsidP="00374BCD">
      <w:pPr>
        <w:rPr>
          <w:szCs w:val="21"/>
        </w:rPr>
      </w:pPr>
      <w:r>
        <w:rPr>
          <w:rFonts w:hint="eastAsia"/>
          <w:szCs w:val="21"/>
        </w:rPr>
        <w:t>（1）数据线性可分</w:t>
      </w:r>
    </w:p>
    <w:p w:rsidR="00B53C21" w:rsidRDefault="00B53C21" w:rsidP="00B53C21">
      <w:r>
        <w:rPr>
          <w:szCs w:val="21"/>
        </w:rPr>
        <w:tab/>
      </w:r>
      <w:r>
        <w:rPr>
          <w:rFonts w:hint="eastAsia"/>
          <w:szCs w:val="21"/>
        </w:rPr>
        <w:t>选取“</w:t>
      </w:r>
      <w:r>
        <w:rPr>
          <w:szCs w:val="21"/>
        </w:rPr>
        <w:t>setosa</w:t>
      </w:r>
      <w:r>
        <w:rPr>
          <w:rFonts w:hint="eastAsia"/>
          <w:szCs w:val="21"/>
        </w:rPr>
        <w:t>”和“</w:t>
      </w:r>
      <w:r>
        <w:rPr>
          <w:szCs w:val="21"/>
        </w:rPr>
        <w:t>versicolor</w:t>
      </w:r>
      <w:r>
        <w:rPr>
          <w:rFonts w:hint="eastAsia"/>
          <w:szCs w:val="21"/>
        </w:rPr>
        <w:t>”两类进行分类，为了达到线性可分地要求并更清晰地展示，可选取两个特征组成感知器的输入特征向量，这里选取“</w:t>
      </w:r>
      <w:r>
        <w:rPr>
          <w:szCs w:val="21"/>
        </w:rPr>
        <w:t>sepal length (cm)</w:t>
      </w:r>
      <w:r>
        <w:rPr>
          <w:rFonts w:hint="eastAsia"/>
          <w:szCs w:val="21"/>
        </w:rPr>
        <w:t>”和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szCs w:val="21"/>
        </w:rPr>
        <w:t>sepal width (cm)</w:t>
      </w:r>
      <w:r>
        <w:rPr>
          <w:rFonts w:hint="eastAsia"/>
          <w:szCs w:val="21"/>
        </w:rPr>
        <w:t>”这两个特征；训练数据集选取 “</w:t>
      </w:r>
      <w:r>
        <w:rPr>
          <w:szCs w:val="21"/>
        </w:rPr>
        <w:t>setosa</w:t>
      </w:r>
      <w:r>
        <w:rPr>
          <w:rFonts w:hint="eastAsia"/>
          <w:szCs w:val="21"/>
        </w:rPr>
        <w:t>”和“</w:t>
      </w:r>
      <w:r>
        <w:rPr>
          <w:szCs w:val="21"/>
        </w:rPr>
        <w:t>versicolor</w:t>
      </w:r>
      <w:r>
        <w:rPr>
          <w:rFonts w:hint="eastAsia"/>
          <w:szCs w:val="21"/>
        </w:rPr>
        <w:t>”类的两个特征的全部数据</w:t>
      </w:r>
      <w:r w:rsidR="00C16F1B">
        <w:rPr>
          <w:rFonts w:hint="eastAsia"/>
          <w:szCs w:val="21"/>
        </w:rPr>
        <w:t>，即总共100个训练样本</w:t>
      </w:r>
      <w:r w:rsidR="00F852E8">
        <w:rPr>
          <w:rFonts w:hint="eastAsia"/>
          <w:szCs w:val="21"/>
        </w:rPr>
        <w:t>，由于两个特征值情况下，训练数据有可能重复，所以对训练数据进去去重，最后的两类用于训练的数据分别为38和44个。</w:t>
      </w:r>
      <w:r>
        <w:t>用matplotlib库画出其中两种花的两个</w:t>
      </w:r>
      <w:r w:rsidR="00C16F1B">
        <w:rPr>
          <w:rFonts w:hint="eastAsia"/>
        </w:rPr>
        <w:t>特征</w:t>
      </w:r>
      <w:r>
        <w:t>的关系</w:t>
      </w:r>
      <w:r w:rsidR="00C16F1B">
        <w:rPr>
          <w:rFonts w:hint="eastAsia"/>
        </w:rPr>
        <w:t>：</w:t>
      </w:r>
    </w:p>
    <w:p w:rsidR="00C16F1B" w:rsidRPr="00B53C21" w:rsidRDefault="00D51C00" w:rsidP="00C16F1B">
      <w:pPr>
        <w:jc w:val="center"/>
        <w:rPr>
          <w:szCs w:val="21"/>
        </w:rPr>
      </w:pPr>
      <w:r w:rsidRPr="00D51C00">
        <w:rPr>
          <w:noProof/>
          <w:szCs w:val="21"/>
        </w:rPr>
        <w:drawing>
          <wp:inline distT="0" distB="0" distL="0" distR="0" wp14:anchorId="75AF6568" wp14:editId="6429990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21" w:rsidRDefault="00C16F1B" w:rsidP="00374BCD">
      <w:r>
        <w:rPr>
          <w:rFonts w:hint="eastAsia"/>
          <w:szCs w:val="21"/>
        </w:rPr>
        <w:t>设置感知器学习率为0</w:t>
      </w:r>
      <w:r>
        <w:rPr>
          <w:szCs w:val="21"/>
        </w:rPr>
        <w:t>.</w:t>
      </w:r>
      <w:r w:rsidR="00F852E8">
        <w:rPr>
          <w:rFonts w:hint="eastAsia"/>
          <w:szCs w:val="21"/>
        </w:rPr>
        <w:t>0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 w:rsidR="00B426E1">
        <w:rPr>
          <w:rFonts w:hint="eastAsia"/>
          <w:szCs w:val="21"/>
        </w:rPr>
        <w:t>迭代次数为</w:t>
      </w:r>
      <w:r w:rsidR="00F852E8">
        <w:rPr>
          <w:rFonts w:hint="eastAsia"/>
          <w:szCs w:val="21"/>
        </w:rPr>
        <w:t>2</w:t>
      </w:r>
      <w:r w:rsidR="00B426E1">
        <w:rPr>
          <w:rFonts w:hint="eastAsia"/>
          <w:szCs w:val="21"/>
        </w:rPr>
        <w:t>00次，</w:t>
      </w:r>
      <w:r w:rsidR="00D51C00">
        <w:rPr>
          <w:rFonts w:hint="eastAsia"/>
          <w:szCs w:val="21"/>
        </w:rPr>
        <w:t>权值</w:t>
      </w:r>
      <w:r w:rsidR="00D9100B">
        <w:rPr>
          <w:rFonts w:hint="eastAsia"/>
          <w:szCs w:val="21"/>
        </w:rPr>
        <w:t>初始化为0</w:t>
      </w:r>
      <w:r w:rsidR="00D51C00">
        <w:rPr>
          <w:rFonts w:hint="eastAsia"/>
          <w:szCs w:val="21"/>
        </w:rPr>
        <w:t>，</w:t>
      </w:r>
      <w:r w:rsidR="00B426E1">
        <w:rPr>
          <w:rFonts w:hint="eastAsia"/>
          <w:szCs w:val="21"/>
        </w:rPr>
        <w:t>每隔10次输出w和b，并</w:t>
      </w:r>
      <w:r w:rsidR="00B426E1">
        <w:t>画出</w:t>
      </w:r>
      <w:r w:rsidR="00B426E1">
        <w:rPr>
          <w:rFonts w:hint="eastAsia"/>
        </w:rPr>
        <w:t>线性决策</w:t>
      </w:r>
      <w:r w:rsidR="00D51C00">
        <w:rPr>
          <w:rFonts w:hint="eastAsia"/>
        </w:rPr>
        <w:t>面：</w:t>
      </w:r>
    </w:p>
    <w:p w:rsidR="00B426E1" w:rsidRDefault="00F852E8" w:rsidP="00374BCD">
      <w:pPr>
        <w:rPr>
          <w:szCs w:val="21"/>
        </w:rPr>
      </w:pPr>
      <w:r w:rsidRPr="00F852E8">
        <w:rPr>
          <w:noProof/>
          <w:szCs w:val="21"/>
        </w:rPr>
        <w:lastRenderedPageBreak/>
        <w:drawing>
          <wp:inline distT="0" distB="0" distL="0" distR="0" wp14:anchorId="209FB06D" wp14:editId="5972894D">
            <wp:extent cx="2529840" cy="1897533"/>
            <wp:effectExtent l="0" t="0" r="3810" b="7620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5065" cy="19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2E8">
        <w:rPr>
          <w:noProof/>
          <w:szCs w:val="21"/>
        </w:rPr>
        <w:drawing>
          <wp:inline distT="0" distB="0" distL="0" distR="0" wp14:anchorId="3DE587BD" wp14:editId="7EB72A2A">
            <wp:extent cx="2544861" cy="1908799"/>
            <wp:effectExtent l="0" t="0" r="8255" b="0"/>
            <wp:docPr id="389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73575" cy="19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E8" w:rsidRDefault="00F852E8" w:rsidP="00374BCD">
      <w:pPr>
        <w:rPr>
          <w:szCs w:val="21"/>
        </w:rPr>
      </w:pPr>
    </w:p>
    <w:p w:rsidR="00D51C00" w:rsidRDefault="00D51C00" w:rsidP="00374BCD">
      <w:pPr>
        <w:rPr>
          <w:szCs w:val="21"/>
        </w:rPr>
      </w:pPr>
      <w:r w:rsidRPr="00D51C00">
        <w:rPr>
          <w:noProof/>
          <w:szCs w:val="21"/>
        </w:rPr>
        <w:drawing>
          <wp:inline distT="0" distB="0" distL="0" distR="0" wp14:anchorId="667E3821" wp14:editId="7D279BB7">
            <wp:extent cx="2560115" cy="1920240"/>
            <wp:effectExtent l="0" t="0" r="0" b="3810"/>
            <wp:docPr id="390" name="图片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6364" cy="19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C00">
        <w:rPr>
          <w:noProof/>
          <w:szCs w:val="21"/>
        </w:rPr>
        <w:drawing>
          <wp:inline distT="0" distB="0" distL="0" distR="0" wp14:anchorId="17CB0BC1" wp14:editId="1F4C6EA7">
            <wp:extent cx="2575560" cy="1931825"/>
            <wp:effectExtent l="0" t="0" r="0" b="0"/>
            <wp:docPr id="393" name="图片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88208" cy="19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00" w:rsidRDefault="00D51C00" w:rsidP="00374BCD">
      <w:pPr>
        <w:rPr>
          <w:szCs w:val="21"/>
        </w:rPr>
      </w:pPr>
      <w:r w:rsidRPr="00D51C00">
        <w:rPr>
          <w:noProof/>
          <w:szCs w:val="21"/>
        </w:rPr>
        <w:drawing>
          <wp:inline distT="0" distB="0" distL="0" distR="0" wp14:anchorId="0D220EA4" wp14:editId="57DED45B">
            <wp:extent cx="2575560" cy="1931826"/>
            <wp:effectExtent l="0" t="0" r="0" b="0"/>
            <wp:docPr id="391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93380" cy="19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C00">
        <w:rPr>
          <w:noProof/>
          <w:szCs w:val="21"/>
        </w:rPr>
        <w:drawing>
          <wp:inline distT="0" distB="0" distL="0" distR="0" wp14:anchorId="4FF9990C" wp14:editId="59950FE9">
            <wp:extent cx="2549955" cy="1912620"/>
            <wp:effectExtent l="0" t="0" r="3175" b="0"/>
            <wp:docPr id="392" name="图片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66901" cy="19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0B" w:rsidRDefault="00D51C00" w:rsidP="00CC2139">
      <w:pPr>
        <w:ind w:firstLine="420"/>
      </w:pPr>
      <w:r>
        <w:rPr>
          <w:rFonts w:hint="eastAsia"/>
          <w:szCs w:val="21"/>
        </w:rPr>
        <w:t>可以看到</w:t>
      </w:r>
      <w:r w:rsidR="00123B52">
        <w:rPr>
          <w:rFonts w:hint="eastAsia"/>
          <w:szCs w:val="21"/>
        </w:rPr>
        <w:t>随着训练迭代次数的增加，w和b不断进行更新、线性决策面不断进行调整，图中的正确分类区域逐渐增大，最终得到一个能够对绝大多数样本进行分类的</w:t>
      </w:r>
      <w:r w:rsidR="00123B52">
        <w:t>分离超平面</w:t>
      </w:r>
      <w:r w:rsidR="00123B52">
        <w:rPr>
          <w:rFonts w:hint="eastAsia"/>
        </w:rPr>
        <w:t>，但是由于迭代次数较少，仍有1个点未能正确分类，如果</w:t>
      </w:r>
      <w:r w:rsidR="00333A79">
        <w:rPr>
          <w:rFonts w:hint="eastAsia"/>
        </w:rPr>
        <w:t>设置更大的迭代次数，这个问题将会被解决，最后得到一个能对全部样本点进行正确分类的</w:t>
      </w:r>
      <w:r w:rsidR="00333A79">
        <w:t>分离超平面</w:t>
      </w:r>
      <w:r w:rsidR="00333A79">
        <w:rPr>
          <w:rFonts w:hint="eastAsia"/>
        </w:rPr>
        <w:t>。</w:t>
      </w:r>
      <w:r w:rsidR="00D9100B">
        <w:rPr>
          <w:rFonts w:hint="eastAsia"/>
        </w:rPr>
        <w:t>这种情况下，迭代到第706次时，感知器收敛，训练结束，如下图：</w:t>
      </w:r>
    </w:p>
    <w:p w:rsidR="00D51C00" w:rsidRDefault="00D9100B" w:rsidP="00D9100B">
      <w:pPr>
        <w:jc w:val="center"/>
      </w:pPr>
      <w:r w:rsidRPr="00D9100B">
        <w:rPr>
          <w:noProof/>
        </w:rPr>
        <w:lastRenderedPageBreak/>
        <w:drawing>
          <wp:inline distT="0" distB="0" distL="0" distR="0" wp14:anchorId="5F546C96" wp14:editId="44D6914E">
            <wp:extent cx="3027219" cy="2270595"/>
            <wp:effectExtent l="0" t="0" r="1905" b="0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36888" cy="23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0B" w:rsidRDefault="00333A79" w:rsidP="00CC2139">
      <w:pPr>
        <w:rPr>
          <w:rFonts w:hint="eastAsia"/>
        </w:rPr>
      </w:pPr>
      <w:r>
        <w:tab/>
      </w:r>
      <w:r>
        <w:rPr>
          <w:rFonts w:hint="eastAsia"/>
        </w:rPr>
        <w:t>在以上实验的基础上，记录不同学习率下，感知器训练达到收敛所需的迭代</w:t>
      </w:r>
      <w:r w:rsidR="00FF6374">
        <w:rPr>
          <w:rFonts w:hint="eastAsia"/>
        </w:rPr>
        <w:t>次数，</w:t>
      </w:r>
      <w:r>
        <w:rPr>
          <w:rFonts w:hint="eastAsia"/>
        </w:rPr>
        <w:t>本次测试中w和b</w:t>
      </w:r>
      <w:r w:rsidR="000517DD">
        <w:rPr>
          <w:rFonts w:hint="eastAsia"/>
        </w:rPr>
        <w:t>在0到1之间</w:t>
      </w:r>
      <w:r w:rsidR="00D9100B">
        <w:rPr>
          <w:rFonts w:hint="eastAsia"/>
        </w:rPr>
        <w:t>随机初始化</w:t>
      </w:r>
      <w:r w:rsidR="00FF6374">
        <w:rPr>
          <w:rFonts w:hint="eastAsia"/>
        </w:rPr>
        <w:t>（标准正态分布）</w:t>
      </w:r>
      <w:r w:rsidR="000517DD">
        <w:rPr>
          <w:rFonts w:hint="eastAsia"/>
        </w:rPr>
        <w:t>，运行</w:t>
      </w:r>
      <w:r w:rsidR="00F23E5B">
        <w:rPr>
          <w:rFonts w:hint="eastAsia"/>
        </w:rPr>
        <w:t>500次</w:t>
      </w:r>
      <w:r>
        <w:rPr>
          <w:rFonts w:hint="eastAsia"/>
        </w:rPr>
        <w:t>，结果如下表：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100B" w:rsidTr="00D9100B">
        <w:tc>
          <w:tcPr>
            <w:tcW w:w="4148" w:type="dxa"/>
          </w:tcPr>
          <w:p w:rsidR="00D9100B" w:rsidRDefault="00D9100B" w:rsidP="00374BCD">
            <w:r>
              <w:rPr>
                <w:rFonts w:hint="eastAsia"/>
              </w:rPr>
              <w:t>学习率</w:t>
            </w:r>
          </w:p>
        </w:tc>
        <w:tc>
          <w:tcPr>
            <w:tcW w:w="4148" w:type="dxa"/>
          </w:tcPr>
          <w:p w:rsidR="00D9100B" w:rsidRDefault="00D9100B" w:rsidP="00374BCD">
            <w:r>
              <w:rPr>
                <w:rFonts w:hint="eastAsia"/>
              </w:rPr>
              <w:t>达到收敛时的迭代次数</w:t>
            </w:r>
          </w:p>
        </w:tc>
      </w:tr>
      <w:tr w:rsidR="00D9100B" w:rsidTr="00D9100B">
        <w:tc>
          <w:tcPr>
            <w:tcW w:w="4148" w:type="dxa"/>
          </w:tcPr>
          <w:p w:rsidR="00D9100B" w:rsidRDefault="00D9100B" w:rsidP="00374BCD">
            <w:r>
              <w:rPr>
                <w:rFonts w:hint="eastAsia"/>
              </w:rPr>
              <w:t>0.001</w:t>
            </w:r>
          </w:p>
        </w:tc>
        <w:tc>
          <w:tcPr>
            <w:tcW w:w="4148" w:type="dxa"/>
          </w:tcPr>
          <w:p w:rsidR="00D9100B" w:rsidRDefault="00FF6374" w:rsidP="00374BCD">
            <w:r>
              <w:t>1267</w:t>
            </w:r>
          </w:p>
        </w:tc>
      </w:tr>
      <w:tr w:rsidR="00D9100B" w:rsidTr="00D9100B">
        <w:tc>
          <w:tcPr>
            <w:tcW w:w="4148" w:type="dxa"/>
          </w:tcPr>
          <w:p w:rsidR="00D9100B" w:rsidRPr="00D9100B" w:rsidRDefault="00D9100B" w:rsidP="00374BCD">
            <w:r w:rsidRPr="00D9100B">
              <w:t>0.01</w:t>
            </w:r>
          </w:p>
        </w:tc>
        <w:tc>
          <w:tcPr>
            <w:tcW w:w="4148" w:type="dxa"/>
          </w:tcPr>
          <w:p w:rsidR="00D9100B" w:rsidRDefault="00F23E5B" w:rsidP="00374BCD">
            <w:r>
              <w:t>624</w:t>
            </w:r>
          </w:p>
        </w:tc>
      </w:tr>
      <w:tr w:rsidR="00D9100B" w:rsidTr="00D9100B">
        <w:tc>
          <w:tcPr>
            <w:tcW w:w="4148" w:type="dxa"/>
          </w:tcPr>
          <w:p w:rsidR="00D9100B" w:rsidRDefault="00FF6374" w:rsidP="00374BCD">
            <w:r>
              <w:rPr>
                <w:rFonts w:hint="eastAsia"/>
              </w:rPr>
              <w:t>0.1</w:t>
            </w:r>
          </w:p>
        </w:tc>
        <w:tc>
          <w:tcPr>
            <w:tcW w:w="4148" w:type="dxa"/>
          </w:tcPr>
          <w:p w:rsidR="00D9100B" w:rsidRDefault="00FF6374" w:rsidP="00FF6374">
            <w:r>
              <w:t>619</w:t>
            </w:r>
          </w:p>
        </w:tc>
      </w:tr>
      <w:tr w:rsidR="00FF6374" w:rsidTr="00D9100B">
        <w:tc>
          <w:tcPr>
            <w:tcW w:w="4148" w:type="dxa"/>
          </w:tcPr>
          <w:p w:rsidR="00FF6374" w:rsidRDefault="00FF6374" w:rsidP="00374BCD">
            <w:r>
              <w:rPr>
                <w:rFonts w:hint="eastAsia"/>
              </w:rPr>
              <w:t>0.9</w:t>
            </w:r>
          </w:p>
        </w:tc>
        <w:tc>
          <w:tcPr>
            <w:tcW w:w="4148" w:type="dxa"/>
          </w:tcPr>
          <w:p w:rsidR="00FF6374" w:rsidRDefault="00874325" w:rsidP="00FF6374">
            <w:r>
              <w:t>71</w:t>
            </w:r>
            <w:r>
              <w:rPr>
                <w:rFonts w:hint="eastAsia"/>
              </w:rPr>
              <w:t>5</w:t>
            </w:r>
          </w:p>
        </w:tc>
      </w:tr>
    </w:tbl>
    <w:p w:rsidR="00FF6374" w:rsidRDefault="00FF6374" w:rsidP="00FF6374">
      <w:pPr>
        <w:ind w:firstLine="420"/>
      </w:pPr>
      <w:r>
        <w:rPr>
          <w:rFonts w:hint="eastAsia"/>
        </w:rPr>
        <w:t>可以看到学习率选取较小时（比如0</w:t>
      </w:r>
      <w:r>
        <w:t>.001</w:t>
      </w:r>
      <w:r>
        <w:rPr>
          <w:rFonts w:hint="eastAsia"/>
        </w:rPr>
        <w:t>）</w:t>
      </w:r>
      <w:r w:rsidR="00874325">
        <w:rPr>
          <w:rFonts w:hint="eastAsia"/>
        </w:rPr>
        <w:t>或较大时（比如0.</w:t>
      </w:r>
      <w:r w:rsidR="00874325">
        <w:t>9</w:t>
      </w:r>
      <w:r w:rsidR="00874325">
        <w:rPr>
          <w:rFonts w:hint="eastAsia"/>
        </w:rPr>
        <w:t>）</w:t>
      </w:r>
      <w:r>
        <w:rPr>
          <w:rFonts w:hint="eastAsia"/>
        </w:rPr>
        <w:t>感知器达到收敛所需的迭代次数更大，</w:t>
      </w:r>
      <w:r w:rsidR="00874325">
        <w:rPr>
          <w:rFonts w:hint="eastAsia"/>
        </w:rPr>
        <w:t>因此选择一个适合的学习率是至关重要的。</w:t>
      </w:r>
      <w:r w:rsidR="00874325">
        <w:t xml:space="preserve"> </w:t>
      </w:r>
    </w:p>
    <w:p w:rsidR="00333A79" w:rsidRDefault="000517DD" w:rsidP="00FF6374">
      <w:pPr>
        <w:ind w:firstLine="420"/>
      </w:pPr>
      <w:r>
        <w:rPr>
          <w:rFonts w:hint="eastAsia"/>
        </w:rPr>
        <w:t>同样可以看到参数的初始值对</w:t>
      </w:r>
      <w:r w:rsidR="00F23E5B">
        <w:rPr>
          <w:rFonts w:hint="eastAsia"/>
        </w:rPr>
        <w:t>感知器的训练结果和迭代次数有着较大的影响，下图是学习率为</w:t>
      </w:r>
      <w:r w:rsidR="00F23E5B" w:rsidRPr="00D9100B">
        <w:t>0.01</w:t>
      </w:r>
      <w:r w:rsidR="00F23E5B">
        <w:rPr>
          <w:rFonts w:hint="eastAsia"/>
        </w:rPr>
        <w:t>时，两次不同初始化情况下的训练结果：</w:t>
      </w:r>
    </w:p>
    <w:p w:rsidR="00333A79" w:rsidRDefault="000517DD" w:rsidP="00374BCD">
      <w:r w:rsidRPr="000517DD">
        <w:rPr>
          <w:noProof/>
        </w:rPr>
        <w:drawing>
          <wp:inline distT="0" distB="0" distL="0" distR="0" wp14:anchorId="44491574" wp14:editId="387FB168">
            <wp:extent cx="2604445" cy="1953491"/>
            <wp:effectExtent l="0" t="0" r="5715" b="8890"/>
            <wp:docPr id="396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1260" cy="19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7DD">
        <w:rPr>
          <w:noProof/>
        </w:rPr>
        <w:drawing>
          <wp:inline distT="0" distB="0" distL="0" distR="0" wp14:anchorId="1DAD8A60" wp14:editId="3F84A8AD">
            <wp:extent cx="2622917" cy="1967345"/>
            <wp:effectExtent l="0" t="0" r="6350" b="0"/>
            <wp:docPr id="397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70267" cy="20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5B" w:rsidRDefault="00F23E5B" w:rsidP="00F23E5B">
      <w:pPr>
        <w:rPr>
          <w:szCs w:val="21"/>
        </w:rPr>
      </w:pPr>
      <w:r>
        <w:rPr>
          <w:rFonts w:hint="eastAsia"/>
          <w:szCs w:val="21"/>
        </w:rPr>
        <w:t>（2）数据线性不可分：</w:t>
      </w:r>
    </w:p>
    <w:p w:rsidR="00F23E5B" w:rsidRDefault="00F23E5B" w:rsidP="00F23E5B">
      <w:r>
        <w:rPr>
          <w:szCs w:val="21"/>
        </w:rPr>
        <w:tab/>
      </w:r>
      <w:r>
        <w:rPr>
          <w:rFonts w:hint="eastAsia"/>
          <w:szCs w:val="21"/>
        </w:rPr>
        <w:t>由于感知器算法是一种二分类线性模型，只能对线性可分的数据进行分类，如果数据线性不可分，感知器的训练无论迭代多少次都不会收敛，也就是找到一个</w:t>
      </w:r>
      <w:r>
        <w:t>分离超</w:t>
      </w:r>
      <w:r>
        <w:lastRenderedPageBreak/>
        <w:t>平面</w:t>
      </w:r>
      <w:r>
        <w:rPr>
          <w:rFonts w:hint="eastAsia"/>
        </w:rPr>
        <w:t>。可以在以上数据中</w:t>
      </w:r>
      <w:r w:rsidR="00874325">
        <w:rPr>
          <w:rFonts w:hint="eastAsia"/>
        </w:rPr>
        <w:t>改变</w:t>
      </w:r>
      <w:r>
        <w:rPr>
          <w:rFonts w:hint="eastAsia"/>
        </w:rPr>
        <w:t>一个点使得数据线性不可分</w:t>
      </w:r>
      <w:r w:rsidR="00C83362">
        <w:rPr>
          <w:rFonts w:hint="eastAsia"/>
        </w:rPr>
        <w:t>，</w:t>
      </w:r>
      <w:r>
        <w:rPr>
          <w:rFonts w:hint="eastAsia"/>
        </w:rPr>
        <w:t>然后设置迭代次数阈值为100000，观察感知器的训练是否能在此范围内达到</w:t>
      </w:r>
      <w:r w:rsidR="00C83362">
        <w:rPr>
          <w:rFonts w:hint="eastAsia"/>
        </w:rPr>
        <w:t>收敛，结果是否定的，如下图：</w:t>
      </w:r>
    </w:p>
    <w:p w:rsidR="00C83362" w:rsidRDefault="00C83362" w:rsidP="00C83362">
      <w:pPr>
        <w:jc w:val="center"/>
      </w:pPr>
      <w:r w:rsidRPr="00C83362">
        <w:rPr>
          <w:noProof/>
        </w:rPr>
        <w:drawing>
          <wp:inline distT="0" distB="0" distL="0" distR="0" wp14:anchorId="315DE766" wp14:editId="161645F1">
            <wp:extent cx="4696691" cy="3522801"/>
            <wp:effectExtent l="0" t="0" r="8890" b="1905"/>
            <wp:docPr id="398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05388" cy="35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5B" w:rsidRDefault="00F23E5B" w:rsidP="00F23E5B">
      <w:pPr>
        <w:rPr>
          <w:szCs w:val="21"/>
        </w:rPr>
      </w:pPr>
      <w:r>
        <w:tab/>
      </w:r>
    </w:p>
    <w:p w:rsidR="00C83362" w:rsidRDefault="00C83362" w:rsidP="00C8336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用B</w:t>
      </w:r>
      <w:r>
        <w:rPr>
          <w:szCs w:val="21"/>
        </w:rPr>
        <w:t>P</w:t>
      </w:r>
      <w:r>
        <w:rPr>
          <w:rFonts w:hint="eastAsia"/>
          <w:szCs w:val="21"/>
        </w:rPr>
        <w:t>算法对Iris鸢尾花数据进行分类</w:t>
      </w:r>
    </w:p>
    <w:p w:rsidR="00045E7C" w:rsidRPr="00045E7C" w:rsidRDefault="00C83362" w:rsidP="00045E7C">
      <w:r>
        <w:rPr>
          <w:szCs w:val="21"/>
        </w:rPr>
        <w:tab/>
      </w:r>
      <w:r>
        <w:rPr>
          <w:rFonts w:hint="eastAsia"/>
          <w:szCs w:val="21"/>
        </w:rPr>
        <w:t>由于</w:t>
      </w:r>
      <w:r w:rsidRPr="00C83362">
        <w:rPr>
          <w:rFonts w:hint="eastAsia"/>
          <w:szCs w:val="21"/>
        </w:rPr>
        <w:t>Iris数据集包含三类样本，</w:t>
      </w:r>
      <w:r>
        <w:rPr>
          <w:rFonts w:hint="eastAsia"/>
          <w:szCs w:val="21"/>
        </w:rPr>
        <w:t>可以使用one</w:t>
      </w:r>
      <w:r>
        <w:rPr>
          <w:szCs w:val="21"/>
        </w:rPr>
        <w:t>-hot</w:t>
      </w:r>
      <w:r>
        <w:rPr>
          <w:rFonts w:hint="eastAsia"/>
          <w:szCs w:val="21"/>
        </w:rPr>
        <w:t>编码，</w:t>
      </w:r>
      <w:r w:rsidRPr="00C83362">
        <w:rPr>
          <w:rFonts w:hint="eastAsia"/>
          <w:szCs w:val="21"/>
        </w:rPr>
        <w:t>用[1,0,0]表示第一类</w:t>
      </w:r>
      <w:r>
        <w:rPr>
          <w:rFonts w:hint="eastAsia"/>
          <w:szCs w:val="21"/>
        </w:rPr>
        <w:t>（</w:t>
      </w:r>
      <w:r w:rsidRPr="00C83362">
        <w:rPr>
          <w:szCs w:val="21"/>
        </w:rPr>
        <w:t>setosa</w:t>
      </w:r>
      <w:r>
        <w:rPr>
          <w:rFonts w:hint="eastAsia"/>
          <w:szCs w:val="21"/>
        </w:rPr>
        <w:t>）</w:t>
      </w:r>
      <w:r w:rsidRPr="00C83362">
        <w:rPr>
          <w:rFonts w:hint="eastAsia"/>
          <w:szCs w:val="21"/>
        </w:rPr>
        <w:t>，[0,1,0]表示第二类</w:t>
      </w:r>
      <w:r>
        <w:rPr>
          <w:rFonts w:hint="eastAsia"/>
          <w:szCs w:val="21"/>
        </w:rPr>
        <w:t>（</w:t>
      </w:r>
      <w:r w:rsidRPr="00C83362">
        <w:rPr>
          <w:szCs w:val="21"/>
        </w:rPr>
        <w:t>versicolor</w:t>
      </w:r>
      <w:r>
        <w:rPr>
          <w:rFonts w:hint="eastAsia"/>
          <w:szCs w:val="21"/>
        </w:rPr>
        <w:t>）</w:t>
      </w:r>
      <w:r w:rsidRPr="00C83362">
        <w:rPr>
          <w:rFonts w:hint="eastAsia"/>
          <w:szCs w:val="21"/>
        </w:rPr>
        <w:t>，[0,0,1]表示第三类</w:t>
      </w:r>
      <w:r>
        <w:rPr>
          <w:rFonts w:hint="eastAsia"/>
          <w:szCs w:val="21"/>
        </w:rPr>
        <w:t>（</w:t>
      </w:r>
      <w:r w:rsidRPr="00C83362">
        <w:rPr>
          <w:szCs w:val="21"/>
        </w:rPr>
        <w:t>virginica</w:t>
      </w:r>
      <w:r>
        <w:rPr>
          <w:rFonts w:hint="eastAsia"/>
          <w:szCs w:val="21"/>
        </w:rPr>
        <w:t>），输出神经元为3个</w:t>
      </w:r>
      <w:r w:rsidRPr="00C83362">
        <w:rPr>
          <w:rFonts w:hint="eastAsia"/>
          <w:szCs w:val="21"/>
        </w:rPr>
        <w:t>。</w:t>
      </w:r>
      <w:r>
        <w:rPr>
          <w:rFonts w:hint="eastAsia"/>
          <w:szCs w:val="21"/>
        </w:rPr>
        <w:t>由于每个样本有4个特征，分别是：</w:t>
      </w:r>
      <w:r w:rsidRPr="00C83362">
        <w:rPr>
          <w:szCs w:val="21"/>
        </w:rPr>
        <w:t>'sepal length (cm)', 'sepal width (cm)', 'petal length (cm)', 'petal width (cm)'</w:t>
      </w:r>
      <w:r>
        <w:rPr>
          <w:rFonts w:hint="eastAsia"/>
          <w:szCs w:val="21"/>
        </w:rPr>
        <w:t>，因此网络的输入神经元为4个，隐藏层层数和神经元个数可以自定义。下面实验采用</w:t>
      </w:r>
      <w:r w:rsidR="00964794">
        <w:rPr>
          <w:rFonts w:hint="eastAsia"/>
          <w:szCs w:val="21"/>
        </w:rPr>
        <w:t>每层2个单元</w:t>
      </w:r>
      <w:r w:rsidR="002B62AF">
        <w:rPr>
          <w:rFonts w:hint="eastAsia"/>
          <w:szCs w:val="21"/>
        </w:rPr>
        <w:t>的前向神经网络</w:t>
      </w:r>
      <w:r w:rsidR="00746F7B">
        <w:rPr>
          <w:rFonts w:hint="eastAsia"/>
          <w:szCs w:val="21"/>
        </w:rPr>
        <w:t>来进行，评价指标为</w:t>
      </w:r>
      <w:r w:rsidR="00746F7B">
        <w:rPr>
          <w:szCs w:val="21"/>
        </w:rPr>
        <w:t>A</w:t>
      </w:r>
      <w:r w:rsidR="00746F7B">
        <w:rPr>
          <w:rFonts w:hint="eastAsia"/>
          <w:szCs w:val="21"/>
        </w:rPr>
        <w:t>ccuracy，即</w:t>
      </w:r>
      <w:r w:rsidR="00746F7B">
        <w:t>正确</w:t>
      </w:r>
      <w:r w:rsidR="00746F7B">
        <w:rPr>
          <w:rFonts w:hint="eastAsia"/>
        </w:rPr>
        <w:t>分类</w:t>
      </w:r>
      <w:r w:rsidR="00746F7B">
        <w:t>的样本数占总</w:t>
      </w:r>
      <w:r w:rsidR="00746F7B">
        <w:rPr>
          <w:rFonts w:hint="eastAsia"/>
        </w:rPr>
        <w:t>分类</w:t>
      </w:r>
      <w:r w:rsidR="00746F7B">
        <w:t>样本数的比值</w:t>
      </w:r>
      <w:r w:rsidR="00746F7B">
        <w:rPr>
          <w:rFonts w:hint="eastAsia"/>
        </w:rPr>
        <w:t>。</w:t>
      </w:r>
    </w:p>
    <w:p w:rsidR="002B62AF" w:rsidRPr="002B62AF" w:rsidRDefault="002B62AF" w:rsidP="002B62AF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2B62AF">
        <w:rPr>
          <w:rFonts w:hint="eastAsia"/>
          <w:szCs w:val="21"/>
        </w:rPr>
        <w:t>数据划分对结果的</w:t>
      </w:r>
      <w:r w:rsidR="00746F7B">
        <w:rPr>
          <w:rFonts w:hint="eastAsia"/>
          <w:szCs w:val="21"/>
        </w:rPr>
        <w:t>影响</w:t>
      </w:r>
    </w:p>
    <w:p w:rsidR="002B62AF" w:rsidRDefault="002B62AF" w:rsidP="002B62AF">
      <w:pPr>
        <w:ind w:firstLine="420"/>
        <w:rPr>
          <w:szCs w:val="21"/>
        </w:rPr>
      </w:pPr>
      <w:r w:rsidRPr="002B62AF">
        <w:rPr>
          <w:rFonts w:hint="eastAsia"/>
          <w:szCs w:val="21"/>
        </w:rPr>
        <w:t>设置隐</w:t>
      </w:r>
      <w:r w:rsidR="00964794">
        <w:rPr>
          <w:rFonts w:hint="eastAsia"/>
          <w:szCs w:val="21"/>
        </w:rPr>
        <w:t>藏</w:t>
      </w:r>
      <w:r w:rsidRPr="002B62AF">
        <w:rPr>
          <w:rFonts w:hint="eastAsia"/>
          <w:szCs w:val="21"/>
        </w:rPr>
        <w:t>层数为</w:t>
      </w:r>
      <w:r w:rsidR="00964794">
        <w:rPr>
          <w:rFonts w:hint="eastAsia"/>
          <w:szCs w:val="21"/>
        </w:rPr>
        <w:t>2</w:t>
      </w:r>
      <w:r w:rsidRPr="002B62AF">
        <w:rPr>
          <w:rFonts w:hint="eastAsia"/>
          <w:szCs w:val="21"/>
        </w:rPr>
        <w:t>，</w:t>
      </w:r>
      <w:r w:rsidR="00964794">
        <w:rPr>
          <w:rFonts w:hint="eastAsia"/>
          <w:szCs w:val="21"/>
        </w:rPr>
        <w:t>隐藏</w:t>
      </w:r>
      <w:r w:rsidRPr="002B62AF">
        <w:rPr>
          <w:rFonts w:hint="eastAsia"/>
          <w:szCs w:val="21"/>
        </w:rPr>
        <w:t>学习率为</w:t>
      </w:r>
      <w:r w:rsidRPr="002B62AF">
        <w:rPr>
          <w:szCs w:val="21"/>
        </w:rPr>
        <w:t>0.1, epochs</w:t>
      </w:r>
      <w:r w:rsidRPr="002B62AF">
        <w:rPr>
          <w:rFonts w:hint="eastAsia"/>
          <w:szCs w:val="21"/>
        </w:rPr>
        <w:t>为</w:t>
      </w:r>
      <w:r w:rsidRPr="002B62AF">
        <w:rPr>
          <w:szCs w:val="21"/>
        </w:rPr>
        <w:t>10000</w:t>
      </w:r>
      <w:r w:rsidRPr="002B62AF">
        <w:rPr>
          <w:rFonts w:hint="eastAsia"/>
          <w:szCs w:val="21"/>
        </w:rPr>
        <w:t>，</w:t>
      </w:r>
      <w:r w:rsidR="00746F7B">
        <w:rPr>
          <w:rFonts w:hint="eastAsia"/>
          <w:szCs w:val="21"/>
        </w:rPr>
        <w:t>将全部数据shuffle后</w:t>
      </w:r>
      <w:r w:rsidRPr="002B62AF">
        <w:rPr>
          <w:rFonts w:hint="eastAsia"/>
          <w:szCs w:val="21"/>
        </w:rPr>
        <w:t>划分</w:t>
      </w:r>
      <w:r w:rsidR="00746F7B">
        <w:rPr>
          <w:rFonts w:hint="eastAsia"/>
          <w:szCs w:val="21"/>
        </w:rPr>
        <w:t>为</w:t>
      </w:r>
      <w:r w:rsidRPr="002B62AF">
        <w:rPr>
          <w:rFonts w:hint="eastAsia"/>
          <w:szCs w:val="21"/>
        </w:rPr>
        <w:t>训练集和测试集</w:t>
      </w:r>
      <w:r>
        <w:rPr>
          <w:rFonts w:hint="eastAsia"/>
          <w:szCs w:val="21"/>
        </w:rPr>
        <w:t>，</w:t>
      </w:r>
      <w:r w:rsidR="00746F7B">
        <w:rPr>
          <w:szCs w:val="21"/>
        </w:rPr>
        <w:t>ratio</w:t>
      </w:r>
      <w:r w:rsidR="00746F7B">
        <w:rPr>
          <w:rFonts w:hint="eastAsia"/>
          <w:szCs w:val="21"/>
        </w:rPr>
        <w:t>表示训练数据所占比例，在每个r</w:t>
      </w:r>
      <w:r w:rsidR="00746F7B">
        <w:rPr>
          <w:szCs w:val="21"/>
        </w:rPr>
        <w:t>atio</w:t>
      </w:r>
      <w:r w:rsidR="00746F7B">
        <w:rPr>
          <w:rFonts w:hint="eastAsia"/>
          <w:szCs w:val="21"/>
        </w:rPr>
        <w:t>下的实验都进行500次，实验结果如下：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4"/>
        <w:gridCol w:w="1611"/>
        <w:gridCol w:w="2079"/>
        <w:gridCol w:w="2742"/>
      </w:tblGrid>
      <w:tr w:rsidR="00746F7B" w:rsidTr="00746F7B">
        <w:tc>
          <w:tcPr>
            <w:tcW w:w="1864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szCs w:val="21"/>
              </w:rPr>
              <w:t>ratio</w:t>
            </w:r>
          </w:p>
        </w:tc>
        <w:tc>
          <w:tcPr>
            <w:tcW w:w="1611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训练集</w:t>
            </w:r>
          </w:p>
        </w:tc>
        <w:tc>
          <w:tcPr>
            <w:tcW w:w="2079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测试集</w:t>
            </w:r>
          </w:p>
        </w:tc>
        <w:tc>
          <w:tcPr>
            <w:tcW w:w="2742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ccuracy</w:t>
            </w:r>
          </w:p>
        </w:tc>
      </w:tr>
      <w:tr w:rsidR="00746F7B" w:rsidTr="00746F7B">
        <w:tc>
          <w:tcPr>
            <w:tcW w:w="1864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</w:p>
        </w:tc>
        <w:tc>
          <w:tcPr>
            <w:tcW w:w="1611" w:type="dxa"/>
          </w:tcPr>
          <w:p w:rsidR="00746F7B" w:rsidRP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079" w:type="dxa"/>
          </w:tcPr>
          <w:p w:rsidR="00746F7B" w:rsidRP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2742" w:type="dxa"/>
          </w:tcPr>
          <w:p w:rsidR="00746F7B" w:rsidRDefault="0057546D" w:rsidP="004E0E1B">
            <w:pPr>
              <w:rPr>
                <w:szCs w:val="21"/>
              </w:rPr>
            </w:pPr>
            <w:r w:rsidRPr="0057546D">
              <w:rPr>
                <w:szCs w:val="21"/>
              </w:rPr>
              <w:t>0.93929</w:t>
            </w:r>
          </w:p>
        </w:tc>
      </w:tr>
      <w:tr w:rsidR="00746F7B" w:rsidTr="00746F7B">
        <w:tc>
          <w:tcPr>
            <w:tcW w:w="1864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</w:p>
        </w:tc>
        <w:tc>
          <w:tcPr>
            <w:tcW w:w="1611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2079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742" w:type="dxa"/>
          </w:tcPr>
          <w:p w:rsidR="00746F7B" w:rsidRDefault="0057546D" w:rsidP="004E0E1B">
            <w:pPr>
              <w:rPr>
                <w:szCs w:val="21"/>
              </w:rPr>
            </w:pPr>
            <w:r w:rsidRPr="0057546D">
              <w:rPr>
                <w:szCs w:val="21"/>
              </w:rPr>
              <w:t>0.94524</w:t>
            </w:r>
          </w:p>
        </w:tc>
      </w:tr>
      <w:tr w:rsidR="00746F7B" w:rsidTr="00746F7B">
        <w:tc>
          <w:tcPr>
            <w:tcW w:w="1864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0.6</w:t>
            </w:r>
          </w:p>
        </w:tc>
        <w:tc>
          <w:tcPr>
            <w:tcW w:w="1611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079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2742" w:type="dxa"/>
          </w:tcPr>
          <w:p w:rsidR="00746F7B" w:rsidRDefault="0057546D" w:rsidP="004E0E1B">
            <w:pPr>
              <w:rPr>
                <w:szCs w:val="21"/>
              </w:rPr>
            </w:pPr>
            <w:r w:rsidRPr="0057546D">
              <w:rPr>
                <w:szCs w:val="21"/>
              </w:rPr>
              <w:t>0.94356</w:t>
            </w:r>
          </w:p>
        </w:tc>
      </w:tr>
      <w:tr w:rsidR="00746F7B" w:rsidTr="00746F7B">
        <w:tc>
          <w:tcPr>
            <w:tcW w:w="1864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0.8</w:t>
            </w:r>
          </w:p>
        </w:tc>
        <w:tc>
          <w:tcPr>
            <w:tcW w:w="1611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2079" w:type="dxa"/>
          </w:tcPr>
          <w:p w:rsidR="00746F7B" w:rsidRDefault="00746F7B" w:rsidP="002B62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742" w:type="dxa"/>
          </w:tcPr>
          <w:p w:rsidR="00746F7B" w:rsidRDefault="004E0E1B" w:rsidP="004E0E1B">
            <w:pPr>
              <w:rPr>
                <w:szCs w:val="21"/>
              </w:rPr>
            </w:pPr>
            <w:r w:rsidRPr="004E0E1B">
              <w:rPr>
                <w:szCs w:val="21"/>
              </w:rPr>
              <w:t>0.94406</w:t>
            </w:r>
          </w:p>
        </w:tc>
      </w:tr>
    </w:tbl>
    <w:p w:rsidR="00045E7C" w:rsidRPr="002B62AF" w:rsidRDefault="007A1E5C" w:rsidP="00045E7C">
      <w:pPr>
        <w:ind w:firstLine="420"/>
        <w:rPr>
          <w:szCs w:val="21"/>
        </w:rPr>
      </w:pPr>
      <w:r>
        <w:rPr>
          <w:rFonts w:hint="eastAsia"/>
          <w:szCs w:val="21"/>
        </w:rPr>
        <w:t>可以看到在这种设置下，随着ratio的增大，训练数据的量增加，</w:t>
      </w:r>
      <w:r w:rsidR="00964794">
        <w:rPr>
          <w:szCs w:val="21"/>
        </w:rPr>
        <w:t>A</w:t>
      </w:r>
      <w:r w:rsidR="00964794">
        <w:rPr>
          <w:rFonts w:hint="eastAsia"/>
          <w:szCs w:val="21"/>
        </w:rPr>
        <w:t>ccuracy</w:t>
      </w:r>
      <w:r>
        <w:rPr>
          <w:rFonts w:hint="eastAsia"/>
          <w:szCs w:val="21"/>
        </w:rPr>
        <w:t>的值随着训练数据量的增加而有一定的提高，但是</w:t>
      </w:r>
      <w:r w:rsidR="00045E7C">
        <w:rPr>
          <w:rFonts w:hint="eastAsia"/>
          <w:szCs w:val="21"/>
        </w:rPr>
        <w:t>r</w:t>
      </w:r>
      <w:r w:rsidR="00045E7C">
        <w:rPr>
          <w:szCs w:val="21"/>
        </w:rPr>
        <w:t>atio</w:t>
      </w:r>
      <w:r w:rsidR="00045E7C">
        <w:rPr>
          <w:rFonts w:hint="eastAsia"/>
          <w:szCs w:val="21"/>
        </w:rPr>
        <w:t>超过0</w:t>
      </w:r>
      <w:r w:rsidR="00045E7C">
        <w:rPr>
          <w:szCs w:val="21"/>
        </w:rPr>
        <w:t>.4</w:t>
      </w:r>
      <w:r w:rsidR="00045E7C">
        <w:rPr>
          <w:rFonts w:hint="eastAsia"/>
          <w:szCs w:val="21"/>
        </w:rPr>
        <w:t>之后，再增加训练数据的量对</w:t>
      </w:r>
      <w:r w:rsidR="00045E7C">
        <w:rPr>
          <w:szCs w:val="21"/>
        </w:rPr>
        <w:t>A</w:t>
      </w:r>
      <w:r w:rsidR="00045E7C">
        <w:rPr>
          <w:rFonts w:hint="eastAsia"/>
          <w:szCs w:val="21"/>
        </w:rPr>
        <w:t>ccuracy没有影响。</w:t>
      </w:r>
    </w:p>
    <w:p w:rsidR="00C83362" w:rsidRPr="00045E7C" w:rsidRDefault="00746F7B" w:rsidP="00045E7C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045E7C">
        <w:rPr>
          <w:rFonts w:hint="eastAsia"/>
          <w:szCs w:val="21"/>
        </w:rPr>
        <w:t>隐</w:t>
      </w:r>
      <w:r w:rsidR="00964794">
        <w:rPr>
          <w:rFonts w:hint="eastAsia"/>
          <w:szCs w:val="21"/>
        </w:rPr>
        <w:t>藏</w:t>
      </w:r>
      <w:r w:rsidRPr="00045E7C">
        <w:rPr>
          <w:rFonts w:hint="eastAsia"/>
          <w:szCs w:val="21"/>
        </w:rPr>
        <w:t>层数对结果的影响</w:t>
      </w:r>
      <w:r w:rsidR="00045E7C" w:rsidRPr="00045E7C">
        <w:rPr>
          <w:rFonts w:hint="eastAsia"/>
          <w:szCs w:val="21"/>
        </w:rPr>
        <w:t>：</w:t>
      </w:r>
    </w:p>
    <w:p w:rsidR="00045E7C" w:rsidRDefault="00045E7C" w:rsidP="00964794">
      <w:pPr>
        <w:ind w:firstLine="420"/>
        <w:rPr>
          <w:szCs w:val="21"/>
        </w:rPr>
      </w:pPr>
      <w:r w:rsidRPr="002B62AF">
        <w:rPr>
          <w:rFonts w:hint="eastAsia"/>
          <w:szCs w:val="21"/>
        </w:rPr>
        <w:t>设置</w:t>
      </w:r>
      <w:r>
        <w:rPr>
          <w:rFonts w:hint="eastAsia"/>
          <w:szCs w:val="21"/>
        </w:rPr>
        <w:t>划分r</w:t>
      </w:r>
      <w:r>
        <w:rPr>
          <w:szCs w:val="21"/>
        </w:rPr>
        <w:t>atio</w:t>
      </w:r>
      <w:r>
        <w:rPr>
          <w:rFonts w:hint="eastAsia"/>
          <w:szCs w:val="21"/>
        </w:rPr>
        <w:t>为0.6，</w:t>
      </w:r>
      <w:r w:rsidRPr="002B62AF">
        <w:rPr>
          <w:rFonts w:hint="eastAsia"/>
          <w:szCs w:val="21"/>
        </w:rPr>
        <w:t>学习率为</w:t>
      </w:r>
      <w:r w:rsidRPr="002B62AF">
        <w:rPr>
          <w:szCs w:val="21"/>
        </w:rPr>
        <w:t xml:space="preserve">0.1, </w:t>
      </w:r>
      <w:r w:rsidR="00E97D27" w:rsidRPr="002B62AF">
        <w:rPr>
          <w:szCs w:val="21"/>
        </w:rPr>
        <w:t>epochs</w:t>
      </w:r>
      <w:r w:rsidR="00E97D27" w:rsidRPr="002B62AF">
        <w:rPr>
          <w:rFonts w:hint="eastAsia"/>
          <w:szCs w:val="21"/>
        </w:rPr>
        <w:t>为</w:t>
      </w:r>
      <w:r w:rsidR="00E97D27" w:rsidRPr="002B62AF">
        <w:rPr>
          <w:szCs w:val="21"/>
        </w:rPr>
        <w:t>10000</w:t>
      </w:r>
      <w:r>
        <w:rPr>
          <w:rFonts w:hint="eastAsia"/>
          <w:szCs w:val="21"/>
        </w:rPr>
        <w:t>，将</w:t>
      </w:r>
      <w:r w:rsidR="00964794">
        <w:rPr>
          <w:rFonts w:hint="eastAsia"/>
          <w:szCs w:val="21"/>
        </w:rPr>
        <w:t>隐藏层数设置为2、4、6、8，分别测试500次，得到实验结果如下：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4794" w:rsidTr="00964794"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隐藏层数</w:t>
            </w:r>
          </w:p>
        </w:tc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ccuracy</w:t>
            </w:r>
          </w:p>
        </w:tc>
      </w:tr>
      <w:tr w:rsidR="00964794" w:rsidTr="00964794"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 w:rsidRPr="00964794">
              <w:rPr>
                <w:szCs w:val="21"/>
              </w:rPr>
              <w:t>0.94799</w:t>
            </w:r>
          </w:p>
        </w:tc>
      </w:tr>
      <w:tr w:rsidR="00964794" w:rsidTr="00964794"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 w:rsidRPr="00964794">
              <w:rPr>
                <w:szCs w:val="21"/>
              </w:rPr>
              <w:t>0.94629</w:t>
            </w:r>
          </w:p>
        </w:tc>
      </w:tr>
      <w:tr w:rsidR="00964794" w:rsidTr="00964794"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 w:rsidRPr="0057546D">
              <w:rPr>
                <w:szCs w:val="21"/>
              </w:rPr>
              <w:t>0.94356</w:t>
            </w:r>
          </w:p>
        </w:tc>
      </w:tr>
      <w:tr w:rsidR="00964794" w:rsidTr="00964794"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148" w:type="dxa"/>
          </w:tcPr>
          <w:p w:rsidR="00964794" w:rsidRDefault="00964794" w:rsidP="00964794">
            <w:pPr>
              <w:rPr>
                <w:szCs w:val="21"/>
              </w:rPr>
            </w:pPr>
            <w:r>
              <w:rPr>
                <w:szCs w:val="21"/>
              </w:rPr>
              <w:t>0.945</w:t>
            </w:r>
            <w:r>
              <w:rPr>
                <w:rFonts w:hint="eastAsia"/>
                <w:szCs w:val="21"/>
              </w:rPr>
              <w:t>10</w:t>
            </w:r>
          </w:p>
        </w:tc>
      </w:tr>
    </w:tbl>
    <w:p w:rsidR="00964794" w:rsidRPr="00045E7C" w:rsidRDefault="00964794" w:rsidP="00964794">
      <w:pPr>
        <w:ind w:firstLine="420"/>
        <w:rPr>
          <w:szCs w:val="21"/>
        </w:rPr>
      </w:pPr>
      <w:r>
        <w:rPr>
          <w:rFonts w:hint="eastAsia"/>
          <w:szCs w:val="21"/>
        </w:rPr>
        <w:t>可以看到隐藏层数的增加并未</w:t>
      </w:r>
      <w:r w:rsidR="00E97D27">
        <w:rPr>
          <w:rFonts w:hint="eastAsia"/>
          <w:szCs w:val="21"/>
        </w:rPr>
        <w:t>提升最后的</w:t>
      </w:r>
      <w:r w:rsidR="00E97D27">
        <w:rPr>
          <w:szCs w:val="21"/>
        </w:rPr>
        <w:t>A</w:t>
      </w:r>
      <w:r w:rsidR="00E97D27">
        <w:rPr>
          <w:rFonts w:hint="eastAsia"/>
          <w:szCs w:val="21"/>
        </w:rPr>
        <w:t>ccuracy值。</w:t>
      </w:r>
    </w:p>
    <w:p w:rsidR="00374BCD" w:rsidRDefault="00E97D27" w:rsidP="00E97D27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训练</w:t>
      </w:r>
      <w:r w:rsidRPr="002B62AF">
        <w:rPr>
          <w:szCs w:val="21"/>
        </w:rPr>
        <w:t>epochs</w:t>
      </w:r>
      <w:r>
        <w:rPr>
          <w:rFonts w:hint="eastAsia"/>
          <w:szCs w:val="21"/>
        </w:rPr>
        <w:t>数目对结果的影响：</w:t>
      </w:r>
    </w:p>
    <w:p w:rsidR="00E97D27" w:rsidRDefault="00E97D27" w:rsidP="00E97D27">
      <w:pPr>
        <w:ind w:firstLine="420"/>
        <w:rPr>
          <w:szCs w:val="21"/>
        </w:rPr>
      </w:pPr>
      <w:r w:rsidRPr="00E97D27">
        <w:rPr>
          <w:rFonts w:hint="eastAsia"/>
          <w:szCs w:val="21"/>
        </w:rPr>
        <w:t>设置划分r</w:t>
      </w:r>
      <w:r w:rsidRPr="00E97D27">
        <w:rPr>
          <w:szCs w:val="21"/>
        </w:rPr>
        <w:t>atio</w:t>
      </w:r>
      <w:r w:rsidRPr="00E97D27">
        <w:rPr>
          <w:rFonts w:hint="eastAsia"/>
          <w:szCs w:val="21"/>
        </w:rPr>
        <w:t>为0.6，学习率为</w:t>
      </w:r>
      <w:r w:rsidRPr="00E97D27">
        <w:rPr>
          <w:szCs w:val="21"/>
        </w:rPr>
        <w:t>0.1</w:t>
      </w:r>
      <w:r w:rsidRPr="00E97D27">
        <w:rPr>
          <w:rFonts w:hint="eastAsia"/>
          <w:szCs w:val="21"/>
        </w:rPr>
        <w:t>，隐藏层数设置为2，</w:t>
      </w:r>
      <w:r>
        <w:rPr>
          <w:rFonts w:hint="eastAsia"/>
          <w:szCs w:val="21"/>
        </w:rPr>
        <w:t>隐层单元数为2，训练中的</w:t>
      </w:r>
      <w:r w:rsidRPr="002B62AF">
        <w:rPr>
          <w:szCs w:val="21"/>
        </w:rPr>
        <w:t>epoch</w:t>
      </w:r>
      <w:r>
        <w:rPr>
          <w:rFonts w:hint="eastAsia"/>
          <w:szCs w:val="21"/>
        </w:rPr>
        <w:t>数目分别设为100、200、500、1000、5000、10000，</w:t>
      </w:r>
      <w:r w:rsidRPr="00E97D27">
        <w:rPr>
          <w:rFonts w:hint="eastAsia"/>
          <w:szCs w:val="21"/>
        </w:rPr>
        <w:t>分别测试500次，</w:t>
      </w:r>
      <w:r>
        <w:rPr>
          <w:rFonts w:hint="eastAsia"/>
          <w:szCs w:val="21"/>
        </w:rPr>
        <w:t>得到实验结果如下：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7D27" w:rsidTr="00E97D27"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 w:rsidRPr="002B62AF">
              <w:rPr>
                <w:szCs w:val="21"/>
              </w:rPr>
              <w:t>epoch</w:t>
            </w:r>
            <w:r>
              <w:rPr>
                <w:rFonts w:hint="eastAsia"/>
                <w:szCs w:val="21"/>
              </w:rPr>
              <w:t>数目</w:t>
            </w:r>
          </w:p>
        </w:tc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ccuracy</w:t>
            </w:r>
          </w:p>
        </w:tc>
      </w:tr>
      <w:tr w:rsidR="00E97D27" w:rsidTr="00E97D27"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 w:rsidRPr="00E97D27">
              <w:rPr>
                <w:szCs w:val="21"/>
              </w:rPr>
              <w:t>0.64979</w:t>
            </w:r>
          </w:p>
        </w:tc>
      </w:tr>
      <w:tr w:rsidR="00E97D27" w:rsidTr="00E97D27"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 w:rsidRPr="00E97D27">
              <w:rPr>
                <w:szCs w:val="21"/>
              </w:rPr>
              <w:t>0.68033</w:t>
            </w:r>
          </w:p>
        </w:tc>
      </w:tr>
      <w:tr w:rsidR="00E97D27" w:rsidTr="00E97D27"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 w:rsidRPr="00E97D27">
              <w:rPr>
                <w:szCs w:val="21"/>
              </w:rPr>
              <w:t>0.69383</w:t>
            </w:r>
          </w:p>
        </w:tc>
      </w:tr>
      <w:tr w:rsidR="00E97D27" w:rsidTr="00E97D27"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 w:rsidRPr="00E97D27">
              <w:rPr>
                <w:szCs w:val="21"/>
              </w:rPr>
              <w:t>0.73703</w:t>
            </w:r>
          </w:p>
        </w:tc>
      </w:tr>
      <w:tr w:rsidR="00E97D27" w:rsidTr="00E97D27">
        <w:tc>
          <w:tcPr>
            <w:tcW w:w="4148" w:type="dxa"/>
          </w:tcPr>
          <w:p w:rsidR="00E97D27" w:rsidRDefault="00E97D27" w:rsidP="00E97D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5000</w:t>
            </w:r>
          </w:p>
        </w:tc>
        <w:tc>
          <w:tcPr>
            <w:tcW w:w="4148" w:type="dxa"/>
          </w:tcPr>
          <w:p w:rsidR="00E97D27" w:rsidRDefault="003F7DD3" w:rsidP="003F7DD3">
            <w:pPr>
              <w:rPr>
                <w:szCs w:val="21"/>
              </w:rPr>
            </w:pPr>
            <w:r w:rsidRPr="003F7DD3">
              <w:rPr>
                <w:szCs w:val="21"/>
              </w:rPr>
              <w:t>0.93123</w:t>
            </w:r>
          </w:p>
        </w:tc>
      </w:tr>
      <w:tr w:rsidR="003F7DD3" w:rsidTr="00E97D27">
        <w:tc>
          <w:tcPr>
            <w:tcW w:w="4148" w:type="dxa"/>
          </w:tcPr>
          <w:p w:rsidR="003F7DD3" w:rsidRDefault="003F7DD3" w:rsidP="003F7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10000</w:t>
            </w:r>
          </w:p>
        </w:tc>
        <w:tc>
          <w:tcPr>
            <w:tcW w:w="4148" w:type="dxa"/>
          </w:tcPr>
          <w:p w:rsidR="003F7DD3" w:rsidRDefault="003F7DD3" w:rsidP="003F7DD3">
            <w:pPr>
              <w:rPr>
                <w:szCs w:val="21"/>
              </w:rPr>
            </w:pPr>
            <w:r w:rsidRPr="00964794">
              <w:rPr>
                <w:szCs w:val="21"/>
              </w:rPr>
              <w:t>0.94799</w:t>
            </w:r>
          </w:p>
        </w:tc>
      </w:tr>
    </w:tbl>
    <w:p w:rsidR="00E97D27" w:rsidRDefault="003F7DD3" w:rsidP="00E97D27">
      <w:pPr>
        <w:ind w:firstLine="420"/>
        <w:rPr>
          <w:szCs w:val="21"/>
        </w:rPr>
      </w:pPr>
      <w:r>
        <w:rPr>
          <w:rFonts w:hint="eastAsia"/>
          <w:szCs w:val="21"/>
        </w:rPr>
        <w:t>可以看到训练</w:t>
      </w:r>
      <w:r w:rsidRPr="002B62AF">
        <w:rPr>
          <w:szCs w:val="21"/>
        </w:rPr>
        <w:t>epoch</w:t>
      </w:r>
      <w:r>
        <w:rPr>
          <w:rFonts w:hint="eastAsia"/>
          <w:szCs w:val="21"/>
        </w:rPr>
        <w:t>的数目显著影响了最后的结果，因此在训练时需要找到一个适合的</w:t>
      </w:r>
      <w:r w:rsidRPr="002B62AF">
        <w:rPr>
          <w:szCs w:val="21"/>
        </w:rPr>
        <w:t>epoch</w:t>
      </w:r>
      <w:r>
        <w:rPr>
          <w:rFonts w:hint="eastAsia"/>
          <w:szCs w:val="21"/>
        </w:rPr>
        <w:t>数目，保证网络能够充分地训练。</w:t>
      </w:r>
    </w:p>
    <w:p w:rsidR="003F7DD3" w:rsidRDefault="003F7DD3" w:rsidP="003F7DD3">
      <w:pPr>
        <w:rPr>
          <w:szCs w:val="21"/>
        </w:rPr>
      </w:pPr>
    </w:p>
    <w:p w:rsidR="003F7DD3" w:rsidRDefault="003F7DD3" w:rsidP="003F7DD3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374BCD">
        <w:rPr>
          <w:rFonts w:hint="eastAsia"/>
          <w:szCs w:val="21"/>
        </w:rPr>
        <w:t>BP</w:t>
      </w:r>
      <w:r>
        <w:rPr>
          <w:rFonts w:hint="eastAsia"/>
          <w:szCs w:val="21"/>
        </w:rPr>
        <w:t>算法解决异或问题</w:t>
      </w:r>
    </w:p>
    <w:p w:rsidR="003F7DD3" w:rsidRDefault="003D1FB2" w:rsidP="003D1FB2">
      <w:pPr>
        <w:rPr>
          <w:szCs w:val="21"/>
        </w:rPr>
      </w:pPr>
      <w:r>
        <w:rPr>
          <w:rFonts w:hint="eastAsia"/>
          <w:szCs w:val="21"/>
        </w:rPr>
        <w:lastRenderedPageBreak/>
        <w:t>（1）</w:t>
      </w:r>
      <w:r w:rsidR="003F7DD3" w:rsidRPr="003D1FB2">
        <w:rPr>
          <w:rFonts w:hint="eastAsia"/>
          <w:szCs w:val="21"/>
        </w:rPr>
        <w:t>在异或问题中，4个异或点分别为(0, 0)，(1, 1)，(1, 0)，(0, 1)，设定以这4个点为中心，</w:t>
      </w:r>
      <w:r>
        <w:t>r</w:t>
      </w:r>
      <w:r>
        <w:rPr>
          <w:rFonts w:hint="eastAsia"/>
        </w:rPr>
        <w:t>=0.1</w:t>
      </w:r>
      <w:r>
        <w:t>为半径</w:t>
      </w:r>
      <w:r>
        <w:rPr>
          <w:rFonts w:hint="eastAsia"/>
        </w:rPr>
        <w:t>，随机均匀生成N=1000个数据点，其中</w:t>
      </w:r>
      <w:r w:rsidRPr="003D1FB2">
        <w:rPr>
          <w:rFonts w:hint="eastAsia"/>
          <w:szCs w:val="21"/>
        </w:rPr>
        <w:t>(0,0)和(1,1)</w:t>
      </w:r>
      <w:r>
        <w:rPr>
          <w:rFonts w:hint="eastAsia"/>
          <w:szCs w:val="21"/>
        </w:rPr>
        <w:t>周围点</w:t>
      </w:r>
      <w:r w:rsidRPr="003D1FB2">
        <w:rPr>
          <w:rFonts w:hint="eastAsia"/>
          <w:szCs w:val="21"/>
        </w:rPr>
        <w:t>为一类， (1,0)和(0,1)</w:t>
      </w:r>
      <w:r>
        <w:rPr>
          <w:rFonts w:hint="eastAsia"/>
          <w:szCs w:val="21"/>
        </w:rPr>
        <w:t>周围点</w:t>
      </w:r>
      <w:r w:rsidRPr="003D1FB2">
        <w:rPr>
          <w:rFonts w:hint="eastAsia"/>
          <w:szCs w:val="21"/>
        </w:rPr>
        <w:t>为一类</w:t>
      </w:r>
      <w:r>
        <w:rPr>
          <w:rFonts w:hint="eastAsia"/>
          <w:szCs w:val="21"/>
        </w:rPr>
        <w:t>，生成数据如下图：</w:t>
      </w:r>
    </w:p>
    <w:p w:rsidR="003D1FB2" w:rsidRDefault="003D1FB2" w:rsidP="003D1FB2">
      <w:pPr>
        <w:jc w:val="center"/>
        <w:rPr>
          <w:szCs w:val="21"/>
        </w:rPr>
      </w:pPr>
      <w:r w:rsidRPr="003D1FB2">
        <w:rPr>
          <w:noProof/>
          <w:szCs w:val="21"/>
        </w:rPr>
        <w:drawing>
          <wp:inline distT="0" distB="0" distL="0" distR="0" wp14:anchorId="0EF3528B" wp14:editId="1A51742D">
            <wp:extent cx="3909060" cy="293203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26673" cy="29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E9" w:rsidRDefault="007C1AE9" w:rsidP="007C1AE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以r</w:t>
      </w:r>
      <w:r>
        <w:rPr>
          <w:szCs w:val="21"/>
        </w:rPr>
        <w:t>=0.5</w:t>
      </w:r>
      <w:r>
        <w:rPr>
          <w:rFonts w:hint="eastAsia"/>
          <w:szCs w:val="21"/>
        </w:rPr>
        <w:t>为半径，随机生成N=1000个数据点：</w:t>
      </w:r>
    </w:p>
    <w:p w:rsidR="007C1AE9" w:rsidRPr="003D1FB2" w:rsidRDefault="007C1AE9" w:rsidP="007C1AE9">
      <w:pPr>
        <w:jc w:val="center"/>
        <w:rPr>
          <w:rFonts w:hint="eastAsia"/>
          <w:szCs w:val="21"/>
        </w:rPr>
      </w:pPr>
      <w:r w:rsidRPr="007C1AE9">
        <w:rPr>
          <w:szCs w:val="21"/>
        </w:rPr>
        <w:drawing>
          <wp:inline distT="0" distB="0" distL="0" distR="0" wp14:anchorId="6E272136" wp14:editId="3846DD4A">
            <wp:extent cx="3843867" cy="288313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54012" cy="28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D3" w:rsidRDefault="003D1FB2" w:rsidP="003D1FB2">
      <w:pPr>
        <w:rPr>
          <w:szCs w:val="21"/>
        </w:rPr>
      </w:pPr>
      <w:r>
        <w:rPr>
          <w:rFonts w:hint="eastAsia"/>
          <w:szCs w:val="21"/>
        </w:rPr>
        <w:t>（2）</w:t>
      </w:r>
      <w:r w:rsidR="007C1AE9">
        <w:rPr>
          <w:rFonts w:hint="eastAsia"/>
          <w:szCs w:val="21"/>
        </w:rPr>
        <w:t>半径r的值的选取对结果的影响：</w:t>
      </w:r>
    </w:p>
    <w:p w:rsidR="007C1AE9" w:rsidRDefault="007C1AE9" w:rsidP="003D1F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设置</w:t>
      </w:r>
      <w:r w:rsidR="00460D63">
        <w:rPr>
          <w:rFonts w:hint="eastAsia"/>
          <w:szCs w:val="21"/>
        </w:rPr>
        <w:t>随机生成数据点数N=1000，训练集与测试集的划分比例为6：4（即ratio=0.4），网络结构为三层前向网络（输入层单元数为2，一个包含2个单元的隐层，输出层单元数为1），</w:t>
      </w:r>
      <w:r w:rsidR="00460D63" w:rsidRPr="00460D63">
        <w:rPr>
          <w:szCs w:val="21"/>
        </w:rPr>
        <w:t>learning_rate=0.1, epochs=10000</w:t>
      </w:r>
      <w:r w:rsidR="00460D63">
        <w:rPr>
          <w:rFonts w:hint="eastAsia"/>
          <w:szCs w:val="21"/>
        </w:rPr>
        <w:t>，跑500次求得最后的平均</w:t>
      </w:r>
      <w:r w:rsidR="00460D63">
        <w:rPr>
          <w:szCs w:val="21"/>
        </w:rPr>
        <w:t>A</w:t>
      </w:r>
      <w:r w:rsidR="00460D63">
        <w:rPr>
          <w:rFonts w:hint="eastAsia"/>
          <w:szCs w:val="21"/>
        </w:rPr>
        <w:t>ccuracy值，实验结果如下：</w:t>
      </w:r>
    </w:p>
    <w:p w:rsidR="00460D63" w:rsidRDefault="00460D63" w:rsidP="003D1FB2">
      <w:pPr>
        <w:rPr>
          <w:szCs w:val="21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460D63" w:rsidTr="00871A3D">
        <w:trPr>
          <w:jc w:val="center"/>
        </w:trPr>
        <w:tc>
          <w:tcPr>
            <w:tcW w:w="2074" w:type="dxa"/>
          </w:tcPr>
          <w:p w:rsidR="00460D63" w:rsidRDefault="00460D63" w:rsidP="003D1F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半径r</w:t>
            </w:r>
          </w:p>
        </w:tc>
        <w:tc>
          <w:tcPr>
            <w:tcW w:w="2074" w:type="dxa"/>
          </w:tcPr>
          <w:p w:rsidR="00460D63" w:rsidRDefault="00460D63" w:rsidP="003D1FB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ccuracy</w:t>
            </w:r>
          </w:p>
        </w:tc>
      </w:tr>
      <w:tr w:rsidR="00460D63" w:rsidTr="00871A3D">
        <w:trPr>
          <w:jc w:val="center"/>
        </w:trPr>
        <w:tc>
          <w:tcPr>
            <w:tcW w:w="2074" w:type="dxa"/>
          </w:tcPr>
          <w:p w:rsidR="00460D63" w:rsidRDefault="00460D63" w:rsidP="003D1F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2074" w:type="dxa"/>
          </w:tcPr>
          <w:p w:rsidR="00460D63" w:rsidRDefault="00460D63" w:rsidP="003D1FB2">
            <w:pPr>
              <w:rPr>
                <w:rFonts w:hint="eastAsia"/>
                <w:szCs w:val="21"/>
              </w:rPr>
            </w:pPr>
            <w:r w:rsidRPr="00460D63">
              <w:rPr>
                <w:szCs w:val="21"/>
              </w:rPr>
              <w:t>0.948455</w:t>
            </w:r>
          </w:p>
        </w:tc>
      </w:tr>
      <w:tr w:rsidR="002057F4" w:rsidTr="00871A3D">
        <w:trPr>
          <w:jc w:val="center"/>
        </w:trPr>
        <w:tc>
          <w:tcPr>
            <w:tcW w:w="2074" w:type="dxa"/>
          </w:tcPr>
          <w:p w:rsidR="002057F4" w:rsidRDefault="002057F4" w:rsidP="003D1F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</w:p>
        </w:tc>
        <w:tc>
          <w:tcPr>
            <w:tcW w:w="2074" w:type="dxa"/>
          </w:tcPr>
          <w:p w:rsidR="002057F4" w:rsidRDefault="002057F4" w:rsidP="003D1FB2">
            <w:pPr>
              <w:rPr>
                <w:rFonts w:hint="eastAsia"/>
                <w:szCs w:val="21"/>
              </w:rPr>
            </w:pPr>
            <w:r w:rsidRPr="002057F4">
              <w:rPr>
                <w:szCs w:val="21"/>
              </w:rPr>
              <w:t>0.9828625</w:t>
            </w:r>
          </w:p>
        </w:tc>
      </w:tr>
      <w:tr w:rsidR="00460D63" w:rsidTr="00871A3D">
        <w:trPr>
          <w:jc w:val="center"/>
        </w:trPr>
        <w:tc>
          <w:tcPr>
            <w:tcW w:w="2074" w:type="dxa"/>
          </w:tcPr>
          <w:p w:rsidR="00460D63" w:rsidRDefault="002057F4" w:rsidP="003D1F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0.3</w:t>
            </w:r>
          </w:p>
        </w:tc>
        <w:tc>
          <w:tcPr>
            <w:tcW w:w="2074" w:type="dxa"/>
          </w:tcPr>
          <w:p w:rsidR="00460D63" w:rsidRDefault="00871A3D" w:rsidP="003D1FB2">
            <w:pPr>
              <w:rPr>
                <w:rFonts w:hint="eastAsia"/>
                <w:szCs w:val="21"/>
              </w:rPr>
            </w:pPr>
            <w:r w:rsidRPr="00871A3D">
              <w:rPr>
                <w:szCs w:val="21"/>
              </w:rPr>
              <w:t>0.9978225</w:t>
            </w:r>
          </w:p>
        </w:tc>
      </w:tr>
      <w:tr w:rsidR="00460D63" w:rsidTr="00871A3D">
        <w:trPr>
          <w:jc w:val="center"/>
        </w:trPr>
        <w:tc>
          <w:tcPr>
            <w:tcW w:w="2074" w:type="dxa"/>
          </w:tcPr>
          <w:p w:rsidR="00460D63" w:rsidRDefault="002057F4" w:rsidP="003D1F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</w:p>
        </w:tc>
        <w:tc>
          <w:tcPr>
            <w:tcW w:w="2074" w:type="dxa"/>
          </w:tcPr>
          <w:p w:rsidR="00460D63" w:rsidRDefault="00871A3D" w:rsidP="003D1FB2">
            <w:pPr>
              <w:rPr>
                <w:rFonts w:hint="eastAsia"/>
                <w:szCs w:val="21"/>
              </w:rPr>
            </w:pPr>
            <w:r w:rsidRPr="00871A3D">
              <w:rPr>
                <w:szCs w:val="21"/>
              </w:rPr>
              <w:t>0.99946</w:t>
            </w:r>
          </w:p>
        </w:tc>
      </w:tr>
      <w:tr w:rsidR="00460D63" w:rsidTr="00871A3D">
        <w:trPr>
          <w:jc w:val="center"/>
        </w:trPr>
        <w:tc>
          <w:tcPr>
            <w:tcW w:w="2074" w:type="dxa"/>
          </w:tcPr>
          <w:p w:rsidR="00460D63" w:rsidRDefault="002057F4" w:rsidP="003D1F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2074" w:type="dxa"/>
          </w:tcPr>
          <w:p w:rsidR="00460D63" w:rsidRDefault="002057F4" w:rsidP="003D1FB2">
            <w:pPr>
              <w:rPr>
                <w:rFonts w:hint="eastAsia"/>
                <w:szCs w:val="21"/>
              </w:rPr>
            </w:pPr>
            <w:r w:rsidRPr="002057F4">
              <w:rPr>
                <w:szCs w:val="21"/>
              </w:rPr>
              <w:t>1.0</w:t>
            </w:r>
          </w:p>
        </w:tc>
      </w:tr>
    </w:tbl>
    <w:p w:rsidR="00460D63" w:rsidRDefault="002057F4" w:rsidP="003D1FB2">
      <w:pPr>
        <w:rPr>
          <w:szCs w:val="21"/>
        </w:rPr>
      </w:pPr>
      <w:r>
        <w:rPr>
          <w:szCs w:val="21"/>
        </w:rPr>
        <w:tab/>
      </w:r>
    </w:p>
    <w:p w:rsidR="00900A98" w:rsidRDefault="00900A98" w:rsidP="003D1F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r=0.1和</w:t>
      </w:r>
      <w:r w:rsidR="00CC2139">
        <w:rPr>
          <w:rFonts w:hint="eastAsia"/>
          <w:szCs w:val="21"/>
        </w:rPr>
        <w:t>r=</w:t>
      </w:r>
      <w:r>
        <w:rPr>
          <w:rFonts w:hint="eastAsia"/>
          <w:szCs w:val="21"/>
        </w:rPr>
        <w:t>0.5时，测试集上的分类结果如下（其中蓝色点为正确分类点，红色点为错误分类点）：</w:t>
      </w:r>
    </w:p>
    <w:p w:rsidR="00900A98" w:rsidRDefault="00900A98" w:rsidP="00900A98">
      <w:pPr>
        <w:jc w:val="center"/>
        <w:rPr>
          <w:rFonts w:hint="eastAsia"/>
          <w:szCs w:val="21"/>
        </w:rPr>
      </w:pPr>
      <w:r w:rsidRPr="00900A98">
        <w:rPr>
          <w:szCs w:val="21"/>
        </w:rPr>
        <w:drawing>
          <wp:inline distT="0" distB="0" distL="0" distR="0" wp14:anchorId="16A4A576" wp14:editId="08ECE2CB">
            <wp:extent cx="3419475" cy="256481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43539" cy="25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98" w:rsidRDefault="00900A98" w:rsidP="00900A98">
      <w:pPr>
        <w:jc w:val="center"/>
        <w:rPr>
          <w:rFonts w:hint="eastAsia"/>
          <w:szCs w:val="21"/>
        </w:rPr>
      </w:pPr>
      <w:r w:rsidRPr="00900A98">
        <w:rPr>
          <w:szCs w:val="21"/>
        </w:rPr>
        <w:drawing>
          <wp:inline distT="0" distB="0" distL="0" distR="0" wp14:anchorId="1B35D2A4" wp14:editId="5671C121">
            <wp:extent cx="3419475" cy="256481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42083" cy="25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B" w:rsidRDefault="002057F4" w:rsidP="003D1FB2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可以看出，随着随机生成数据点的半径的减小，</w:t>
      </w:r>
      <w:r w:rsidR="00871A3D">
        <w:rPr>
          <w:rFonts w:hint="eastAsia"/>
          <w:szCs w:val="21"/>
        </w:rPr>
        <w:t>对该数据集进行分类的难度变小，</w:t>
      </w:r>
      <w:r>
        <w:rPr>
          <w:rFonts w:hint="eastAsia"/>
          <w:szCs w:val="21"/>
        </w:rPr>
        <w:t>分类准确率逐渐</w:t>
      </w:r>
      <w:r w:rsidR="00871A3D">
        <w:rPr>
          <w:rFonts w:hint="eastAsia"/>
          <w:szCs w:val="21"/>
        </w:rPr>
        <w:t>增大，到r=0.1时，</w:t>
      </w:r>
      <w:r w:rsidR="00871A3D">
        <w:rPr>
          <w:szCs w:val="21"/>
        </w:rPr>
        <w:t>A</w:t>
      </w:r>
      <w:r w:rsidR="00871A3D">
        <w:rPr>
          <w:rFonts w:hint="eastAsia"/>
          <w:szCs w:val="21"/>
        </w:rPr>
        <w:t>ccuracy</w:t>
      </w:r>
      <w:r w:rsidR="00871A3D">
        <w:rPr>
          <w:rFonts w:hint="eastAsia"/>
          <w:szCs w:val="21"/>
        </w:rPr>
        <w:t>=1，网络已经能对所有测试样本正确分类。</w:t>
      </w:r>
    </w:p>
    <w:p w:rsidR="00374BCD" w:rsidRPr="00CC2139" w:rsidRDefault="00374BCD" w:rsidP="00871A3D">
      <w:pPr>
        <w:pStyle w:val="a7"/>
        <w:numPr>
          <w:ilvl w:val="0"/>
          <w:numId w:val="3"/>
        </w:numPr>
        <w:ind w:firstLineChars="0"/>
        <w:rPr>
          <w:b/>
          <w:sz w:val="24"/>
          <w:szCs w:val="21"/>
        </w:rPr>
      </w:pPr>
      <w:r w:rsidRPr="00CC2139">
        <w:rPr>
          <w:rFonts w:hint="eastAsia"/>
          <w:b/>
          <w:sz w:val="24"/>
          <w:szCs w:val="21"/>
        </w:rPr>
        <w:lastRenderedPageBreak/>
        <w:t>实验结论</w:t>
      </w:r>
      <w:bookmarkStart w:id="2" w:name="_GoBack"/>
      <w:bookmarkEnd w:id="2"/>
    </w:p>
    <w:p w:rsidR="00F07EBB" w:rsidRDefault="00871A3D" w:rsidP="00F07EBB">
      <w:pPr>
        <w:ind w:firstLine="420"/>
        <w:rPr>
          <w:szCs w:val="21"/>
        </w:rPr>
      </w:pPr>
      <w:r w:rsidRPr="00871A3D">
        <w:rPr>
          <w:szCs w:val="21"/>
        </w:rPr>
        <w:t>通过该次实验比较了线性分类器和非线性分类器，在Iris数据集上线性分类器和非线性分类器的性能差距并不是很大。而对异或数据线性分类器是无法完成分类任务的，非线性分类器则可以比较好地解决该问题。</w:t>
      </w:r>
      <w:r w:rsidR="00F07EBB" w:rsidRPr="00483E24">
        <w:rPr>
          <w:rFonts w:hint="eastAsia"/>
          <w:szCs w:val="21"/>
        </w:rPr>
        <w:t>通过</w:t>
      </w:r>
      <w:r w:rsidR="00F07EBB">
        <w:rPr>
          <w:rFonts w:hint="eastAsia"/>
          <w:szCs w:val="21"/>
        </w:rPr>
        <w:t>此次实验，进一步加深了对</w:t>
      </w:r>
      <w:r w:rsidR="00F07EBB" w:rsidRPr="00483E24">
        <w:rPr>
          <w:rFonts w:hint="eastAsia"/>
          <w:szCs w:val="21"/>
        </w:rPr>
        <w:t>线性判别函数，非线性判别函数基本概念和方法</w:t>
      </w:r>
      <w:r w:rsidR="00F07EBB">
        <w:rPr>
          <w:rFonts w:hint="eastAsia"/>
          <w:szCs w:val="21"/>
        </w:rPr>
        <w:t>、</w:t>
      </w:r>
      <w:r w:rsidR="00F07EBB" w:rsidRPr="00483E24">
        <w:rPr>
          <w:rFonts w:hint="eastAsia"/>
          <w:szCs w:val="21"/>
        </w:rPr>
        <w:t>感知器算法，前馈神经网络与反向传播算法</w:t>
      </w:r>
      <w:r w:rsidR="00F07EBB">
        <w:rPr>
          <w:rFonts w:hint="eastAsia"/>
          <w:szCs w:val="21"/>
        </w:rPr>
        <w:t>的理解。</w:t>
      </w:r>
    </w:p>
    <w:p w:rsidR="000B1930" w:rsidRPr="00F07EBB" w:rsidRDefault="000B1930" w:rsidP="00871A3D">
      <w:pPr>
        <w:ind w:firstLine="420"/>
        <w:rPr>
          <w:szCs w:val="21"/>
        </w:rPr>
      </w:pPr>
    </w:p>
    <w:sectPr w:rsidR="000B1930" w:rsidRPr="00F07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773" w:rsidRDefault="00656773" w:rsidP="00374BCD">
      <w:r>
        <w:separator/>
      </w:r>
    </w:p>
  </w:endnote>
  <w:endnote w:type="continuationSeparator" w:id="0">
    <w:p w:rsidR="00656773" w:rsidRDefault="00656773" w:rsidP="0037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773" w:rsidRDefault="00656773" w:rsidP="00374BCD">
      <w:r>
        <w:separator/>
      </w:r>
    </w:p>
  </w:footnote>
  <w:footnote w:type="continuationSeparator" w:id="0">
    <w:p w:rsidR="00656773" w:rsidRDefault="00656773" w:rsidP="0037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81A18"/>
    <w:multiLevelType w:val="hybridMultilevel"/>
    <w:tmpl w:val="8F7294E6"/>
    <w:lvl w:ilvl="0" w:tplc="AF723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E77B0"/>
    <w:multiLevelType w:val="hybridMultilevel"/>
    <w:tmpl w:val="FE5C96F8"/>
    <w:lvl w:ilvl="0" w:tplc="5C0CD6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D021F"/>
    <w:multiLevelType w:val="hybridMultilevel"/>
    <w:tmpl w:val="64BCD822"/>
    <w:lvl w:ilvl="0" w:tplc="403CC63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A0BBE"/>
    <w:multiLevelType w:val="hybridMultilevel"/>
    <w:tmpl w:val="5A6A0F22"/>
    <w:lvl w:ilvl="0" w:tplc="31B8D8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E6B46"/>
    <w:multiLevelType w:val="hybridMultilevel"/>
    <w:tmpl w:val="D33E8E98"/>
    <w:lvl w:ilvl="0" w:tplc="C8CCB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2E20B5"/>
    <w:multiLevelType w:val="hybridMultilevel"/>
    <w:tmpl w:val="1A34ACF8"/>
    <w:lvl w:ilvl="0" w:tplc="130ACF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6F7B4C"/>
    <w:multiLevelType w:val="hybridMultilevel"/>
    <w:tmpl w:val="C474311C"/>
    <w:lvl w:ilvl="0" w:tplc="5CA819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F0441F"/>
    <w:multiLevelType w:val="hybridMultilevel"/>
    <w:tmpl w:val="6770CC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832098"/>
    <w:multiLevelType w:val="hybridMultilevel"/>
    <w:tmpl w:val="AB5EAED0"/>
    <w:lvl w:ilvl="0" w:tplc="4D623C4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EB"/>
    <w:rsid w:val="00045E7C"/>
    <w:rsid w:val="000517DD"/>
    <w:rsid w:val="000B1930"/>
    <w:rsid w:val="00123B52"/>
    <w:rsid w:val="00194237"/>
    <w:rsid w:val="001C3853"/>
    <w:rsid w:val="002057F4"/>
    <w:rsid w:val="002753CE"/>
    <w:rsid w:val="002B62AF"/>
    <w:rsid w:val="00333A79"/>
    <w:rsid w:val="003526C3"/>
    <w:rsid w:val="00374BCD"/>
    <w:rsid w:val="003D1FB2"/>
    <w:rsid w:val="003F7DD3"/>
    <w:rsid w:val="00460D63"/>
    <w:rsid w:val="004826C3"/>
    <w:rsid w:val="00483E24"/>
    <w:rsid w:val="004E0E1B"/>
    <w:rsid w:val="0057546D"/>
    <w:rsid w:val="00656773"/>
    <w:rsid w:val="00693045"/>
    <w:rsid w:val="006F543A"/>
    <w:rsid w:val="00746F7B"/>
    <w:rsid w:val="007A1E5C"/>
    <w:rsid w:val="007C1AE9"/>
    <w:rsid w:val="008106D5"/>
    <w:rsid w:val="00871A3D"/>
    <w:rsid w:val="00874325"/>
    <w:rsid w:val="008B5664"/>
    <w:rsid w:val="008C6CB2"/>
    <w:rsid w:val="00900A98"/>
    <w:rsid w:val="00964794"/>
    <w:rsid w:val="00B426E1"/>
    <w:rsid w:val="00B53C21"/>
    <w:rsid w:val="00B86724"/>
    <w:rsid w:val="00C16F1B"/>
    <w:rsid w:val="00C74BEB"/>
    <w:rsid w:val="00C83362"/>
    <w:rsid w:val="00CC2139"/>
    <w:rsid w:val="00CD2608"/>
    <w:rsid w:val="00CF3947"/>
    <w:rsid w:val="00D51C00"/>
    <w:rsid w:val="00D9100B"/>
    <w:rsid w:val="00E806C1"/>
    <w:rsid w:val="00E97D27"/>
    <w:rsid w:val="00F07EBB"/>
    <w:rsid w:val="00F23E5B"/>
    <w:rsid w:val="00F852E8"/>
    <w:rsid w:val="00FC339E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49EE"/>
  <w15:chartTrackingRefBased/>
  <w15:docId w15:val="{9B765B8B-6D59-4A74-A556-BA16A5D3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794"/>
  </w:style>
  <w:style w:type="paragraph" w:styleId="1">
    <w:name w:val="heading 1"/>
    <w:basedOn w:val="a"/>
    <w:next w:val="a"/>
    <w:link w:val="10"/>
    <w:uiPriority w:val="9"/>
    <w:qFormat/>
    <w:rsid w:val="0096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7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7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7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7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7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7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B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BCD"/>
    <w:rPr>
      <w:sz w:val="18"/>
      <w:szCs w:val="18"/>
    </w:rPr>
  </w:style>
  <w:style w:type="paragraph" w:styleId="a7">
    <w:name w:val="List Paragraph"/>
    <w:basedOn w:val="a"/>
    <w:uiPriority w:val="34"/>
    <w:qFormat/>
    <w:rsid w:val="00374BCD"/>
    <w:pPr>
      <w:ind w:firstLineChars="200" w:firstLine="420"/>
    </w:pPr>
  </w:style>
  <w:style w:type="table" w:styleId="a8">
    <w:name w:val="Table Grid"/>
    <w:basedOn w:val="a1"/>
    <w:uiPriority w:val="39"/>
    <w:rsid w:val="00374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96479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964794"/>
    <w:rPr>
      <w:color w:val="5A5A5A" w:themeColor="text1" w:themeTint="A5"/>
      <w:spacing w:val="15"/>
    </w:rPr>
  </w:style>
  <w:style w:type="character" w:styleId="ab">
    <w:name w:val="Placeholder Text"/>
    <w:basedOn w:val="a0"/>
    <w:uiPriority w:val="99"/>
    <w:semiHidden/>
    <w:rsid w:val="00E806C1"/>
    <w:rPr>
      <w:color w:val="808080"/>
    </w:rPr>
  </w:style>
  <w:style w:type="character" w:styleId="ac">
    <w:name w:val="Strong"/>
    <w:basedOn w:val="a0"/>
    <w:uiPriority w:val="22"/>
    <w:qFormat/>
    <w:rsid w:val="00964794"/>
    <w:rPr>
      <w:b/>
      <w:bCs/>
      <w:color w:val="auto"/>
    </w:rPr>
  </w:style>
  <w:style w:type="character" w:customStyle="1" w:styleId="mi">
    <w:name w:val="mi"/>
    <w:basedOn w:val="a0"/>
    <w:rsid w:val="00CF3947"/>
  </w:style>
  <w:style w:type="character" w:customStyle="1" w:styleId="mo">
    <w:name w:val="mo"/>
    <w:basedOn w:val="a0"/>
    <w:rsid w:val="00CF3947"/>
  </w:style>
  <w:style w:type="character" w:customStyle="1" w:styleId="10">
    <w:name w:val="标题 1 字符"/>
    <w:basedOn w:val="a0"/>
    <w:link w:val="1"/>
    <w:uiPriority w:val="9"/>
    <w:rsid w:val="0096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647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6479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647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6479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6479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647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6479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6479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9647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964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96479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0">
    <w:name w:val="Emphasis"/>
    <w:basedOn w:val="a0"/>
    <w:uiPriority w:val="20"/>
    <w:qFormat/>
    <w:rsid w:val="00964794"/>
    <w:rPr>
      <w:i/>
      <w:iCs/>
      <w:color w:val="auto"/>
    </w:rPr>
  </w:style>
  <w:style w:type="paragraph" w:styleId="af1">
    <w:name w:val="No Spacing"/>
    <w:uiPriority w:val="1"/>
    <w:qFormat/>
    <w:rsid w:val="00964794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96479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964794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9647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5">
    <w:name w:val="明显引用 字符"/>
    <w:basedOn w:val="a0"/>
    <w:link w:val="af4"/>
    <w:uiPriority w:val="30"/>
    <w:rsid w:val="00964794"/>
    <w:rPr>
      <w:i/>
      <w:iCs/>
      <w:color w:val="4472C4" w:themeColor="accent1"/>
    </w:rPr>
  </w:style>
  <w:style w:type="character" w:styleId="af6">
    <w:name w:val="Subtle Emphasis"/>
    <w:basedOn w:val="a0"/>
    <w:uiPriority w:val="19"/>
    <w:qFormat/>
    <w:rsid w:val="00964794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964794"/>
    <w:rPr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964794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964794"/>
    <w:rPr>
      <w:b/>
      <w:bCs/>
      <w:smallCaps/>
      <w:color w:val="4472C4" w:themeColor="accent1"/>
      <w:spacing w:val="5"/>
    </w:rPr>
  </w:style>
  <w:style w:type="character" w:styleId="afa">
    <w:name w:val="Book Title"/>
    <w:basedOn w:val="a0"/>
    <w:uiPriority w:val="33"/>
    <w:qFormat/>
    <w:rsid w:val="0096479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647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13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1036758468@qq.com</dc:creator>
  <cp:keywords/>
  <dc:description/>
  <cp:lastModifiedBy>1036758468@qq.com</cp:lastModifiedBy>
  <cp:revision>6</cp:revision>
  <dcterms:created xsi:type="dcterms:W3CDTF">2020-04-02T07:59:00Z</dcterms:created>
  <dcterms:modified xsi:type="dcterms:W3CDTF">2020-04-18T06:34:00Z</dcterms:modified>
</cp:coreProperties>
</file>