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69F1" w14:textId="1AF0BED4" w:rsidR="0059612C" w:rsidRPr="00CB4883" w:rsidRDefault="0059612C" w:rsidP="00CB4883">
      <w:pPr>
        <w:pStyle w:val="Textbody"/>
        <w:spacing w:after="0" w:line="240" w:lineRule="auto"/>
        <w:jc w:val="center"/>
        <w:rPr>
          <w:rFonts w:ascii="Arial" w:hAnsi="Arial"/>
          <w:color w:val="333333"/>
          <w:sz w:val="32"/>
          <w:szCs w:val="32"/>
        </w:rPr>
      </w:pPr>
      <w:r w:rsidRPr="00CB4883">
        <w:rPr>
          <w:rFonts w:ascii="Arial" w:hAnsi="Arial"/>
          <w:bCs/>
          <w:sz w:val="32"/>
          <w:szCs w:val="32"/>
        </w:rPr>
        <w:t xml:space="preserve">Test de Repaso: Accesibilidad </w:t>
      </w:r>
      <w:r w:rsidR="00684200">
        <w:rPr>
          <w:rFonts w:ascii="Arial" w:hAnsi="Arial"/>
          <w:bCs/>
          <w:sz w:val="32"/>
          <w:szCs w:val="32"/>
        </w:rPr>
        <w:t xml:space="preserve">Y </w:t>
      </w:r>
      <w:r w:rsidR="00684200" w:rsidRPr="00684200">
        <w:rPr>
          <w:rFonts w:ascii="Arial" w:hAnsi="Arial" w:hint="eastAsia"/>
          <w:bCs/>
          <w:sz w:val="32"/>
          <w:szCs w:val="32"/>
        </w:rPr>
        <w:t>Usabilidad Web</w:t>
      </w:r>
      <w:r w:rsidR="00684200" w:rsidRPr="00684200">
        <w:rPr>
          <w:rFonts w:ascii="Arial" w:hAnsi="Arial"/>
          <w:bCs/>
          <w:sz w:val="32"/>
          <w:szCs w:val="32"/>
        </w:rPr>
        <w:t xml:space="preserve"> </w:t>
      </w:r>
      <w:r w:rsidRPr="00CB4883">
        <w:rPr>
          <w:rFonts w:ascii="Arial" w:hAnsi="Arial"/>
          <w:bCs/>
          <w:sz w:val="32"/>
          <w:szCs w:val="32"/>
        </w:rPr>
        <w:t>(</w:t>
      </w:r>
      <w:r w:rsidR="00746ACD">
        <w:rPr>
          <w:rFonts w:ascii="Arial" w:hAnsi="Arial"/>
          <w:bCs/>
          <w:sz w:val="32"/>
          <w:szCs w:val="32"/>
        </w:rPr>
        <w:t>30</w:t>
      </w:r>
      <w:r w:rsidRPr="00CB4883">
        <w:rPr>
          <w:rFonts w:ascii="Arial" w:hAnsi="Arial"/>
          <w:bCs/>
          <w:sz w:val="32"/>
          <w:szCs w:val="32"/>
        </w:rPr>
        <w:t xml:space="preserve"> Preguntas</w:t>
      </w:r>
      <w:r w:rsidRPr="00CB4883">
        <w:rPr>
          <w:rFonts w:ascii="Arial" w:hAnsi="Arial"/>
          <w:bCs/>
          <w:sz w:val="32"/>
          <w:szCs w:val="32"/>
        </w:rPr>
        <w:t>)</w:t>
      </w:r>
    </w:p>
    <w:p w14:paraId="39B1ED05" w14:textId="0F61E366" w:rsidR="0059612C" w:rsidRPr="00CB4883" w:rsidRDefault="0059612C" w:rsidP="0059612C">
      <w:pPr>
        <w:pStyle w:val="Textbody"/>
        <w:spacing w:after="0" w:line="240" w:lineRule="auto"/>
        <w:rPr>
          <w:rFonts w:ascii="Arial" w:hAnsi="Arial"/>
          <w:color w:val="333333"/>
          <w:sz w:val="28"/>
        </w:rPr>
      </w:pPr>
      <w:r w:rsidRPr="00CB4883">
        <w:rPr>
          <w:rFonts w:ascii="Arial" w:hAnsi="Arial"/>
          <w:color w:val="333333"/>
          <w:sz w:val="28"/>
        </w:rPr>
        <w:t>Seleccione la opción correcta para cada pregunta. (Nota: La funcionalidad de autocorrección requiere JavaScript en un entorno real).</w:t>
      </w:r>
    </w:p>
    <w:p w14:paraId="79DEA251" w14:textId="77777777" w:rsidR="0059612C" w:rsidRPr="00CB4883" w:rsidRDefault="0059612C" w:rsidP="0059612C">
      <w:pPr>
        <w:pStyle w:val="Textbody"/>
        <w:spacing w:before="120" w:after="120" w:line="240" w:lineRule="auto"/>
        <w:rPr>
          <w:rFonts w:ascii="Arial" w:hAnsi="Arial"/>
        </w:rPr>
      </w:pPr>
      <w:r w:rsidRPr="00CB4883">
        <w:rPr>
          <w:rFonts w:ascii="Arial" w:hAnsi="Arial"/>
        </w:rPr>
        <w:t>1. ¿Cuál es uno de los principios básicos de accesibilidad según WCAG? [2, 6]</w:t>
      </w:r>
    </w:p>
    <w:p w14:paraId="6D0604E5" w14:textId="77777777" w:rsidR="0059612C" w:rsidRPr="00CB4883" w:rsidRDefault="0059612C" w:rsidP="0059612C">
      <w:pPr>
        <w:pStyle w:val="Textbody"/>
        <w:numPr>
          <w:ilvl w:val="0"/>
          <w:numId w:val="3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Estético</w:t>
      </w:r>
    </w:p>
    <w:p w14:paraId="1AF6AE9E" w14:textId="77777777" w:rsidR="0059612C" w:rsidRPr="00CB4883" w:rsidRDefault="0059612C" w:rsidP="0059612C">
      <w:pPr>
        <w:pStyle w:val="Textbody"/>
        <w:numPr>
          <w:ilvl w:val="0"/>
          <w:numId w:val="3"/>
        </w:numPr>
        <w:spacing w:after="0" w:line="240" w:lineRule="auto"/>
        <w:rPr>
          <w:rFonts w:ascii="Arial" w:hAnsi="Arial"/>
          <w:b/>
          <w:bCs/>
          <w:color w:val="C9211E"/>
        </w:rPr>
      </w:pPr>
      <w:r w:rsidRPr="00CB4883">
        <w:rPr>
          <w:rFonts w:ascii="Arial" w:hAnsi="Arial"/>
          <w:b/>
          <w:bCs/>
          <w:color w:val="C9211E"/>
        </w:rPr>
        <w:t>Perceptible</w:t>
      </w:r>
    </w:p>
    <w:p w14:paraId="0495ACC2" w14:textId="77777777" w:rsidR="0059612C" w:rsidRPr="00CB4883" w:rsidRDefault="0059612C" w:rsidP="0059612C">
      <w:pPr>
        <w:pStyle w:val="Textbody"/>
        <w:numPr>
          <w:ilvl w:val="0"/>
          <w:numId w:val="3"/>
        </w:numPr>
        <w:spacing w:after="0" w:line="240" w:lineRule="auto"/>
        <w:rPr>
          <w:rFonts w:ascii="Arial" w:hAnsi="Arial"/>
          <w:b/>
          <w:bCs/>
        </w:rPr>
      </w:pPr>
      <w:r w:rsidRPr="00CB4883">
        <w:rPr>
          <w:rFonts w:ascii="Arial" w:hAnsi="Arial"/>
        </w:rPr>
        <w:t>Dinámico</w:t>
      </w:r>
    </w:p>
    <w:p w14:paraId="7D113B48" w14:textId="77777777" w:rsidR="0059612C" w:rsidRPr="00CB4883" w:rsidRDefault="0059612C" w:rsidP="0059612C">
      <w:pPr>
        <w:pStyle w:val="Textbody"/>
        <w:spacing w:before="120" w:after="120" w:line="240" w:lineRule="auto"/>
        <w:rPr>
          <w:rFonts w:ascii="Arial" w:hAnsi="Arial"/>
        </w:rPr>
      </w:pPr>
      <w:r w:rsidRPr="00CB4883">
        <w:rPr>
          <w:rFonts w:ascii="Arial" w:hAnsi="Arial"/>
        </w:rPr>
        <w:t>2. La accesibilidad beneficia, además de a personas con discapacidad, a usuarios en situaciones ambientales como: [2]</w:t>
      </w:r>
    </w:p>
    <w:p w14:paraId="191C2AD3" w14:textId="77777777" w:rsidR="0059612C" w:rsidRPr="00CB4883" w:rsidRDefault="0059612C" w:rsidP="0059612C">
      <w:pPr>
        <w:pStyle w:val="Textbody"/>
        <w:numPr>
          <w:ilvl w:val="0"/>
          <w:numId w:val="4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Uso de ordenadores de escritorio.</w:t>
      </w:r>
    </w:p>
    <w:p w14:paraId="68A3A941" w14:textId="77777777" w:rsidR="0059612C" w:rsidRPr="00CB4883" w:rsidRDefault="0059612C" w:rsidP="0059612C">
      <w:pPr>
        <w:pStyle w:val="Textbody"/>
        <w:numPr>
          <w:ilvl w:val="0"/>
          <w:numId w:val="4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Navegación con conexiones rápidas.</w:t>
      </w:r>
    </w:p>
    <w:p w14:paraId="69A12330" w14:textId="77777777" w:rsidR="0059612C" w:rsidRPr="00CB4883" w:rsidRDefault="0059612C" w:rsidP="0059612C">
      <w:pPr>
        <w:pStyle w:val="Textbody"/>
        <w:numPr>
          <w:ilvl w:val="0"/>
          <w:numId w:val="4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  <w:b/>
          <w:bCs/>
          <w:color w:val="C9211E"/>
        </w:rPr>
        <w:t>Conexiones lentas o dispositivos móviles bajo el sol.</w:t>
      </w:r>
    </w:p>
    <w:p w14:paraId="65CFDCF3" w14:textId="77777777" w:rsidR="0059612C" w:rsidRPr="00CB4883" w:rsidRDefault="0059612C" w:rsidP="0059612C">
      <w:pPr>
        <w:pStyle w:val="Textbody"/>
        <w:spacing w:before="120" w:after="120" w:line="240" w:lineRule="auto"/>
        <w:rPr>
          <w:rFonts w:ascii="Arial" w:hAnsi="Arial"/>
        </w:rPr>
      </w:pPr>
      <w:r w:rsidRPr="00CB4883">
        <w:rPr>
          <w:rFonts w:ascii="Arial" w:hAnsi="Arial"/>
        </w:rPr>
        <w:t>3. Una barrera motora común es la imposibilidad de usar el ratón, lo que exige que los componentes sean operables mediante: [8, 11]</w:t>
      </w:r>
    </w:p>
    <w:p w14:paraId="725C416C" w14:textId="77777777" w:rsidR="0059612C" w:rsidRPr="00CB4883" w:rsidRDefault="0059612C" w:rsidP="0059612C">
      <w:pPr>
        <w:pStyle w:val="Textbody"/>
        <w:numPr>
          <w:ilvl w:val="0"/>
          <w:numId w:val="5"/>
        </w:numPr>
        <w:spacing w:after="0" w:line="240" w:lineRule="auto"/>
        <w:rPr>
          <w:rFonts w:ascii="Arial" w:hAnsi="Arial"/>
          <w:b/>
          <w:bCs/>
          <w:color w:val="C9211E"/>
        </w:rPr>
      </w:pPr>
      <w:r w:rsidRPr="00CB4883">
        <w:rPr>
          <w:rFonts w:ascii="Arial" w:hAnsi="Arial"/>
          <w:b/>
          <w:bCs/>
          <w:color w:val="C9211E"/>
        </w:rPr>
        <w:t xml:space="preserve">Teclado (tecla </w:t>
      </w:r>
      <w:proofErr w:type="spellStart"/>
      <w:r w:rsidRPr="00CB4883">
        <w:rPr>
          <w:rFonts w:ascii="Arial" w:hAnsi="Arial"/>
          <w:b/>
          <w:bCs/>
          <w:color w:val="C9211E"/>
        </w:rPr>
        <w:t>Tab</w:t>
      </w:r>
      <w:proofErr w:type="spellEnd"/>
      <w:r w:rsidRPr="00CB4883">
        <w:rPr>
          <w:rFonts w:ascii="Arial" w:hAnsi="Arial"/>
          <w:b/>
          <w:bCs/>
          <w:color w:val="C9211E"/>
        </w:rPr>
        <w:t>).</w:t>
      </w:r>
    </w:p>
    <w:p w14:paraId="5846C2B2" w14:textId="77777777" w:rsidR="0059612C" w:rsidRPr="00CB4883" w:rsidRDefault="0059612C" w:rsidP="0059612C">
      <w:pPr>
        <w:pStyle w:val="Textbody"/>
        <w:numPr>
          <w:ilvl w:val="0"/>
          <w:numId w:val="5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Voz artificial.</w:t>
      </w:r>
    </w:p>
    <w:p w14:paraId="2DA80740" w14:textId="77777777" w:rsidR="0059612C" w:rsidRPr="00CB4883" w:rsidRDefault="0059612C" w:rsidP="0059612C">
      <w:pPr>
        <w:pStyle w:val="Textbody"/>
        <w:numPr>
          <w:ilvl w:val="0"/>
          <w:numId w:val="5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Control manual de contraste.</w:t>
      </w:r>
    </w:p>
    <w:p w14:paraId="222ADAE6" w14:textId="77777777" w:rsidR="0059612C" w:rsidRPr="00CB4883" w:rsidRDefault="0059612C" w:rsidP="0059612C">
      <w:pPr>
        <w:pStyle w:val="Textbody"/>
        <w:spacing w:before="120" w:after="120" w:line="240" w:lineRule="auto"/>
        <w:rPr>
          <w:rFonts w:ascii="Arial" w:hAnsi="Arial"/>
        </w:rPr>
      </w:pPr>
      <w:r w:rsidRPr="00CB4883">
        <w:rPr>
          <w:rFonts w:ascii="Arial" w:hAnsi="Arial"/>
        </w:rPr>
        <w:t>4. ¿Qué ventaja ofrece la accesibilidad respecto al ámbito legal? [15]</w:t>
      </w:r>
    </w:p>
    <w:p w14:paraId="611C6951" w14:textId="77777777" w:rsidR="0059612C" w:rsidRPr="00CB4883" w:rsidRDefault="0059612C" w:rsidP="0059612C">
      <w:pPr>
        <w:pStyle w:val="Textbody"/>
        <w:numPr>
          <w:ilvl w:val="0"/>
          <w:numId w:val="6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  <w:b/>
          <w:bCs/>
          <w:color w:val="C9211E"/>
        </w:rPr>
        <w:t>Evita sanciones legales y cumple tratados internacionales.</w:t>
      </w:r>
    </w:p>
    <w:p w14:paraId="1A01385F" w14:textId="77777777" w:rsidR="0059612C" w:rsidRPr="00CB4883" w:rsidRDefault="0059612C" w:rsidP="0059612C">
      <w:pPr>
        <w:pStyle w:val="Textbody"/>
        <w:numPr>
          <w:ilvl w:val="0"/>
          <w:numId w:val="6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Garantiza costos de desarrollo mínimos.</w:t>
      </w:r>
    </w:p>
    <w:p w14:paraId="3BDC5639" w14:textId="77777777" w:rsidR="0059612C" w:rsidRPr="00CB4883" w:rsidRDefault="0059612C" w:rsidP="0059612C">
      <w:pPr>
        <w:pStyle w:val="Textbody"/>
        <w:numPr>
          <w:ilvl w:val="0"/>
          <w:numId w:val="6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 xml:space="preserve">Maximiza el uso de </w:t>
      </w:r>
      <w:proofErr w:type="spellStart"/>
      <w:r w:rsidRPr="00CB4883">
        <w:rPr>
          <w:rFonts w:ascii="Arial" w:hAnsi="Arial"/>
        </w:rPr>
        <w:t>frameworks</w:t>
      </w:r>
      <w:proofErr w:type="spellEnd"/>
      <w:r w:rsidRPr="00CB4883">
        <w:rPr>
          <w:rFonts w:ascii="Arial" w:hAnsi="Arial"/>
        </w:rPr>
        <w:t xml:space="preserve"> no accesibles.</w:t>
      </w:r>
    </w:p>
    <w:p w14:paraId="0EE4AE03" w14:textId="77777777" w:rsidR="0059612C" w:rsidRPr="00CB4883" w:rsidRDefault="0059612C" w:rsidP="0059612C">
      <w:pPr>
        <w:pStyle w:val="Textbody"/>
        <w:spacing w:before="120" w:after="120" w:line="240" w:lineRule="auto"/>
        <w:rPr>
          <w:rFonts w:ascii="Arial" w:hAnsi="Arial"/>
        </w:rPr>
      </w:pPr>
      <w:r w:rsidRPr="00CB4883">
        <w:rPr>
          <w:rFonts w:ascii="Arial" w:hAnsi="Arial"/>
        </w:rPr>
        <w:t>5. ¿Cómo contribuye la accesibilidad a la optimización SEO? [17]</w:t>
      </w:r>
    </w:p>
    <w:p w14:paraId="75F472BE" w14:textId="77777777" w:rsidR="0059612C" w:rsidRPr="00CB4883" w:rsidRDefault="0059612C" w:rsidP="0059612C">
      <w:pPr>
        <w:pStyle w:val="Textbody"/>
        <w:numPr>
          <w:ilvl w:val="0"/>
          <w:numId w:val="7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Aumentando la inversión en publicidad pagada.</w:t>
      </w:r>
    </w:p>
    <w:p w14:paraId="3DE2D211" w14:textId="77777777" w:rsidR="0059612C" w:rsidRPr="00CB4883" w:rsidRDefault="0059612C" w:rsidP="0059612C">
      <w:pPr>
        <w:pStyle w:val="Textbody"/>
        <w:numPr>
          <w:ilvl w:val="0"/>
          <w:numId w:val="7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  <w:b/>
          <w:bCs/>
          <w:color w:val="C9211E"/>
        </w:rPr>
        <w:t>Mediante contenido bien estructurado, claro y semántico (ej. textos alternativos).</w:t>
      </w:r>
    </w:p>
    <w:p w14:paraId="41A1B782" w14:textId="77777777" w:rsidR="0059612C" w:rsidRPr="00CB4883" w:rsidRDefault="0059612C" w:rsidP="0059612C">
      <w:pPr>
        <w:pStyle w:val="Textbody"/>
        <w:numPr>
          <w:ilvl w:val="0"/>
          <w:numId w:val="7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Usando etiquetas HTML obsoletas.</w:t>
      </w:r>
    </w:p>
    <w:p w14:paraId="7409CE31" w14:textId="77777777" w:rsidR="0059612C" w:rsidRPr="00CB4883" w:rsidRDefault="0059612C" w:rsidP="0059612C">
      <w:pPr>
        <w:pStyle w:val="Textbody"/>
        <w:spacing w:before="120" w:after="120" w:line="240" w:lineRule="auto"/>
        <w:rPr>
          <w:rFonts w:ascii="Arial" w:hAnsi="Arial"/>
        </w:rPr>
      </w:pPr>
      <w:r w:rsidRPr="00CB4883">
        <w:rPr>
          <w:rFonts w:ascii="Arial" w:hAnsi="Arial"/>
        </w:rPr>
        <w:t>6. ¿Cuál es el estándar internacional más reconocido para asegurar la accesibilidad en la web? [24]</w:t>
      </w:r>
    </w:p>
    <w:p w14:paraId="37381115" w14:textId="77777777" w:rsidR="0059612C" w:rsidRPr="00CB4883" w:rsidRDefault="0059612C" w:rsidP="0059612C">
      <w:pPr>
        <w:pStyle w:val="Textbody"/>
        <w:numPr>
          <w:ilvl w:val="0"/>
          <w:numId w:val="8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Sección 508.</w:t>
      </w:r>
    </w:p>
    <w:p w14:paraId="7CF42007" w14:textId="77777777" w:rsidR="0059612C" w:rsidRPr="00CB4883" w:rsidRDefault="0059612C" w:rsidP="0059612C">
      <w:pPr>
        <w:pStyle w:val="Textbody"/>
        <w:numPr>
          <w:ilvl w:val="0"/>
          <w:numId w:val="8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UNE 139803.</w:t>
      </w:r>
    </w:p>
    <w:p w14:paraId="3C7D9EBC" w14:textId="77777777" w:rsidR="0059612C" w:rsidRPr="00CB4883" w:rsidRDefault="0059612C" w:rsidP="0059612C">
      <w:pPr>
        <w:pStyle w:val="Textbody"/>
        <w:numPr>
          <w:ilvl w:val="0"/>
          <w:numId w:val="8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  <w:b/>
          <w:bCs/>
          <w:color w:val="C9211E"/>
        </w:rPr>
        <w:t>WCAG.</w:t>
      </w:r>
    </w:p>
    <w:p w14:paraId="3A3F653E" w14:textId="77777777" w:rsidR="0059612C" w:rsidRPr="00CB4883" w:rsidRDefault="0059612C" w:rsidP="0059612C">
      <w:pPr>
        <w:pStyle w:val="Textbody"/>
        <w:spacing w:before="120" w:after="120" w:line="240" w:lineRule="auto"/>
        <w:rPr>
          <w:rFonts w:ascii="Arial" w:hAnsi="Arial"/>
        </w:rPr>
      </w:pPr>
      <w:r w:rsidRPr="00CB4883">
        <w:rPr>
          <w:rFonts w:ascii="Arial" w:hAnsi="Arial"/>
        </w:rPr>
        <w:t>7. ¿Qué nivel de conformidad de WCAG es el requisito recomendado para la mayoría de los sitios? [26]</w:t>
      </w:r>
    </w:p>
    <w:p w14:paraId="2D1BD849" w14:textId="77777777" w:rsidR="0059612C" w:rsidRPr="00CB4883" w:rsidRDefault="0059612C" w:rsidP="0059612C">
      <w:pPr>
        <w:pStyle w:val="Textbody"/>
        <w:numPr>
          <w:ilvl w:val="0"/>
          <w:numId w:val="9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  <w:b/>
          <w:bCs/>
          <w:color w:val="C9211E"/>
        </w:rPr>
        <w:t>Nivel AA.</w:t>
      </w:r>
    </w:p>
    <w:p w14:paraId="20453D6A" w14:textId="77777777" w:rsidR="0059612C" w:rsidRPr="00CB4883" w:rsidRDefault="0059612C" w:rsidP="0059612C">
      <w:pPr>
        <w:pStyle w:val="Textbody"/>
        <w:numPr>
          <w:ilvl w:val="0"/>
          <w:numId w:val="9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Nivel A.</w:t>
      </w:r>
    </w:p>
    <w:p w14:paraId="1B51DDA2" w14:textId="77777777" w:rsidR="0059612C" w:rsidRPr="00CB4883" w:rsidRDefault="0059612C" w:rsidP="0059612C">
      <w:pPr>
        <w:pStyle w:val="Textbody"/>
        <w:numPr>
          <w:ilvl w:val="0"/>
          <w:numId w:val="9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Nivel AAA.</w:t>
      </w:r>
    </w:p>
    <w:p w14:paraId="2EB04653" w14:textId="77777777" w:rsidR="0059612C" w:rsidRPr="00CB4883" w:rsidRDefault="0059612C" w:rsidP="0059612C">
      <w:pPr>
        <w:pStyle w:val="Textbody"/>
        <w:spacing w:before="120" w:after="120" w:line="240" w:lineRule="auto"/>
        <w:rPr>
          <w:rFonts w:ascii="Arial" w:hAnsi="Arial"/>
        </w:rPr>
      </w:pPr>
      <w:r w:rsidRPr="00CB4883">
        <w:rPr>
          <w:rFonts w:ascii="Arial" w:hAnsi="Arial"/>
        </w:rPr>
        <w:t>8. Para cumplir con el principio Perceptible, el contraste mínimo recomendado para texto normal es: [32, 64]</w:t>
      </w:r>
    </w:p>
    <w:p w14:paraId="3B86BA04" w14:textId="77777777" w:rsidR="0059612C" w:rsidRPr="00CB4883" w:rsidRDefault="0059612C" w:rsidP="0059612C">
      <w:pPr>
        <w:pStyle w:val="Textbody"/>
        <w:numPr>
          <w:ilvl w:val="0"/>
          <w:numId w:val="10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2.0:1.</w:t>
      </w:r>
    </w:p>
    <w:p w14:paraId="3A9AF974" w14:textId="77777777" w:rsidR="0059612C" w:rsidRPr="00CB4883" w:rsidRDefault="0059612C" w:rsidP="0059612C">
      <w:pPr>
        <w:pStyle w:val="Textbody"/>
        <w:numPr>
          <w:ilvl w:val="0"/>
          <w:numId w:val="10"/>
        </w:numPr>
        <w:spacing w:after="0" w:line="240" w:lineRule="auto"/>
        <w:rPr>
          <w:rFonts w:ascii="Arial" w:hAnsi="Arial"/>
          <w:b/>
          <w:bCs/>
          <w:color w:val="C9211E"/>
        </w:rPr>
      </w:pPr>
      <w:r w:rsidRPr="00CB4883">
        <w:rPr>
          <w:rFonts w:ascii="Arial" w:hAnsi="Arial"/>
          <w:b/>
          <w:bCs/>
          <w:color w:val="C9211E"/>
        </w:rPr>
        <w:t>4.5:1.</w:t>
      </w:r>
    </w:p>
    <w:p w14:paraId="6660B459" w14:textId="77777777" w:rsidR="0059612C" w:rsidRPr="00CB4883" w:rsidRDefault="0059612C" w:rsidP="0059612C">
      <w:pPr>
        <w:pStyle w:val="Textbody"/>
        <w:numPr>
          <w:ilvl w:val="0"/>
          <w:numId w:val="10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1.5:1.</w:t>
      </w:r>
    </w:p>
    <w:p w14:paraId="26F3B90A" w14:textId="77777777" w:rsidR="0059612C" w:rsidRPr="00CB4883" w:rsidRDefault="0059612C" w:rsidP="0059612C">
      <w:pPr>
        <w:pStyle w:val="Textbody"/>
        <w:spacing w:before="120" w:after="120" w:line="240" w:lineRule="auto"/>
        <w:rPr>
          <w:rFonts w:ascii="Arial" w:hAnsi="Arial"/>
        </w:rPr>
      </w:pPr>
      <w:r w:rsidRPr="00CB4883">
        <w:rPr>
          <w:rFonts w:ascii="Arial" w:hAnsi="Arial"/>
        </w:rPr>
        <w:t>9. Si una imagen es puramente decorativa y no tiene función informativa, el atributo </w:t>
      </w:r>
      <w:proofErr w:type="spellStart"/>
      <w:r w:rsidRPr="00CB4883">
        <w:rPr>
          <w:rStyle w:val="SourceText"/>
          <w:rFonts w:ascii="Arial" w:hAnsi="Arial" w:cs="Arial"/>
        </w:rPr>
        <w:t>alt</w:t>
      </w:r>
      <w:proofErr w:type="spellEnd"/>
      <w:r w:rsidRPr="00CB4883">
        <w:rPr>
          <w:rFonts w:ascii="Arial" w:hAnsi="Arial"/>
        </w:rPr>
        <w:t> debe ser: [11, 36]</w:t>
      </w:r>
    </w:p>
    <w:p w14:paraId="6F0E6E06" w14:textId="77777777" w:rsidR="0059612C" w:rsidRPr="00CB4883" w:rsidRDefault="0059612C" w:rsidP="0059612C">
      <w:pPr>
        <w:pStyle w:val="Textbody"/>
        <w:numPr>
          <w:ilvl w:val="0"/>
          <w:numId w:val="11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Suprimido.</w:t>
      </w:r>
    </w:p>
    <w:p w14:paraId="179FE1A1" w14:textId="77777777" w:rsidR="0059612C" w:rsidRPr="00CB4883" w:rsidRDefault="0059612C" w:rsidP="0059612C">
      <w:pPr>
        <w:pStyle w:val="Textbody"/>
        <w:numPr>
          <w:ilvl w:val="0"/>
          <w:numId w:val="11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Llenado con la palabra "decoración".</w:t>
      </w:r>
    </w:p>
    <w:p w14:paraId="6B9FA44B" w14:textId="77777777" w:rsidR="0059612C" w:rsidRPr="00CB4883" w:rsidRDefault="0059612C" w:rsidP="0059612C">
      <w:pPr>
        <w:pStyle w:val="Textbody"/>
        <w:numPr>
          <w:ilvl w:val="0"/>
          <w:numId w:val="11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  <w:b/>
          <w:bCs/>
          <w:color w:val="C9211E"/>
        </w:rPr>
        <w:t>Vacío (</w:t>
      </w:r>
      <w:proofErr w:type="spellStart"/>
      <w:r w:rsidRPr="00CB4883">
        <w:rPr>
          <w:rFonts w:ascii="Arial" w:hAnsi="Arial"/>
          <w:b/>
          <w:bCs/>
          <w:color w:val="C9211E"/>
        </w:rPr>
        <w:t>alt</w:t>
      </w:r>
      <w:proofErr w:type="spellEnd"/>
      <w:r w:rsidRPr="00CB4883">
        <w:rPr>
          <w:rFonts w:ascii="Arial" w:hAnsi="Arial"/>
          <w:b/>
          <w:bCs/>
          <w:color w:val="C9211E"/>
        </w:rPr>
        <w:t>="").</w:t>
      </w:r>
    </w:p>
    <w:p w14:paraId="666EC409" w14:textId="77777777" w:rsidR="0059612C" w:rsidRPr="00CB4883" w:rsidRDefault="0059612C" w:rsidP="0059612C">
      <w:pPr>
        <w:pStyle w:val="Textbody"/>
        <w:spacing w:before="120" w:after="120" w:line="240" w:lineRule="auto"/>
        <w:rPr>
          <w:rFonts w:ascii="Arial" w:hAnsi="Arial"/>
        </w:rPr>
      </w:pPr>
      <w:r w:rsidRPr="00CB4883">
        <w:rPr>
          <w:rFonts w:ascii="Arial" w:hAnsi="Arial"/>
        </w:rPr>
        <w:lastRenderedPageBreak/>
        <w:t>10. ¿Qué técnica es fundamental para garantizar el principio Robusto en contenido dinámico? [35]</w:t>
      </w:r>
    </w:p>
    <w:p w14:paraId="42637199" w14:textId="77777777" w:rsidR="0059612C" w:rsidRPr="00CB4883" w:rsidRDefault="0059612C" w:rsidP="0059612C">
      <w:pPr>
        <w:pStyle w:val="Textbody"/>
        <w:numPr>
          <w:ilvl w:val="0"/>
          <w:numId w:val="12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Evitar el uso de CSS.</w:t>
      </w:r>
    </w:p>
    <w:p w14:paraId="7C09DCBC" w14:textId="77777777" w:rsidR="0059612C" w:rsidRPr="00CB4883" w:rsidRDefault="0059612C" w:rsidP="0059612C">
      <w:pPr>
        <w:pStyle w:val="Textbody"/>
        <w:numPr>
          <w:ilvl w:val="0"/>
          <w:numId w:val="12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 xml:space="preserve">Uso exclusivo de tablas para </w:t>
      </w:r>
      <w:proofErr w:type="spellStart"/>
      <w:r w:rsidRPr="00CB4883">
        <w:rPr>
          <w:rFonts w:ascii="Arial" w:hAnsi="Arial"/>
        </w:rPr>
        <w:t>layout</w:t>
      </w:r>
      <w:proofErr w:type="spellEnd"/>
      <w:r w:rsidRPr="00CB4883">
        <w:rPr>
          <w:rFonts w:ascii="Arial" w:hAnsi="Arial"/>
        </w:rPr>
        <w:t>.</w:t>
      </w:r>
    </w:p>
    <w:p w14:paraId="2166168E" w14:textId="77777777" w:rsidR="0059612C" w:rsidRPr="00CB4883" w:rsidRDefault="0059612C" w:rsidP="0059612C">
      <w:pPr>
        <w:pStyle w:val="Textbody"/>
        <w:numPr>
          <w:ilvl w:val="0"/>
          <w:numId w:val="12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  <w:b/>
          <w:bCs/>
          <w:color w:val="C9211E"/>
        </w:rPr>
        <w:t>Implementación adecuada de atributos ARIA.</w:t>
      </w:r>
    </w:p>
    <w:p w14:paraId="647BFB9B" w14:textId="77777777" w:rsidR="0059612C" w:rsidRPr="00CB4883" w:rsidRDefault="0059612C" w:rsidP="0059612C">
      <w:pPr>
        <w:pStyle w:val="Textbody"/>
        <w:spacing w:before="120" w:after="120" w:line="240" w:lineRule="auto"/>
        <w:rPr>
          <w:rFonts w:ascii="Arial" w:hAnsi="Arial"/>
        </w:rPr>
      </w:pPr>
      <w:r w:rsidRPr="00CB4883">
        <w:rPr>
          <w:rFonts w:ascii="Arial" w:hAnsi="Arial"/>
        </w:rPr>
        <w:t>11. ¿Cuál es el primer paso en el proceso de conformidad en accesibilidad web? [39]</w:t>
      </w:r>
    </w:p>
    <w:p w14:paraId="03706817" w14:textId="77777777" w:rsidR="0059612C" w:rsidRPr="00CB4883" w:rsidRDefault="0059612C" w:rsidP="0059612C">
      <w:pPr>
        <w:pStyle w:val="Textbody"/>
        <w:numPr>
          <w:ilvl w:val="0"/>
          <w:numId w:val="13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  <w:b/>
          <w:bCs/>
          <w:color w:val="C9211E"/>
        </w:rPr>
        <w:t>Evaluación Inicial (diagnóstico).</w:t>
      </w:r>
    </w:p>
    <w:p w14:paraId="0A55FAB9" w14:textId="77777777" w:rsidR="0059612C" w:rsidRPr="00CB4883" w:rsidRDefault="0059612C" w:rsidP="0059612C">
      <w:pPr>
        <w:pStyle w:val="Textbody"/>
        <w:numPr>
          <w:ilvl w:val="0"/>
          <w:numId w:val="13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Certificación y Documentación.</w:t>
      </w:r>
    </w:p>
    <w:p w14:paraId="1F803FCF" w14:textId="77777777" w:rsidR="0059612C" w:rsidRPr="00CB4883" w:rsidRDefault="0059612C" w:rsidP="0059612C">
      <w:pPr>
        <w:pStyle w:val="Textbody"/>
        <w:numPr>
          <w:ilvl w:val="0"/>
          <w:numId w:val="13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Mantenimiento Continuo.</w:t>
      </w:r>
    </w:p>
    <w:p w14:paraId="161CAF4F" w14:textId="77777777" w:rsidR="0059612C" w:rsidRPr="00CB4883" w:rsidRDefault="0059612C" w:rsidP="0059612C">
      <w:pPr>
        <w:pStyle w:val="Textbody"/>
        <w:spacing w:before="120" w:after="120" w:line="240" w:lineRule="auto"/>
        <w:rPr>
          <w:rFonts w:ascii="Arial" w:hAnsi="Arial"/>
        </w:rPr>
      </w:pPr>
      <w:r w:rsidRPr="00CB4883">
        <w:rPr>
          <w:rFonts w:ascii="Arial" w:hAnsi="Arial"/>
        </w:rPr>
        <w:t>12. Una de las buenas prácticas en la fase de Implementación es: [42]</w:t>
      </w:r>
    </w:p>
    <w:p w14:paraId="657E2BA2" w14:textId="77777777" w:rsidR="0059612C" w:rsidRPr="00CB4883" w:rsidRDefault="0059612C" w:rsidP="0059612C">
      <w:pPr>
        <w:pStyle w:val="Textbody"/>
        <w:numPr>
          <w:ilvl w:val="0"/>
          <w:numId w:val="14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Uso de ventanas emergentes sin aviso.</w:t>
      </w:r>
    </w:p>
    <w:p w14:paraId="345CE010" w14:textId="77777777" w:rsidR="0059612C" w:rsidRPr="00CB4883" w:rsidRDefault="0059612C" w:rsidP="0059612C">
      <w:pPr>
        <w:pStyle w:val="Textbody"/>
        <w:numPr>
          <w:ilvl w:val="0"/>
          <w:numId w:val="14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  <w:b/>
          <w:bCs/>
          <w:color w:val="C9211E"/>
        </w:rPr>
        <w:t>Uso de HTML semántico (encabezados, listas apropiadas).</w:t>
      </w:r>
    </w:p>
    <w:p w14:paraId="6A0C831A" w14:textId="77777777" w:rsidR="0059612C" w:rsidRPr="00CB4883" w:rsidRDefault="0059612C" w:rsidP="0059612C">
      <w:pPr>
        <w:pStyle w:val="Textbody"/>
        <w:numPr>
          <w:ilvl w:val="0"/>
          <w:numId w:val="14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Excluir la navegabilidad por teclado.</w:t>
      </w:r>
    </w:p>
    <w:p w14:paraId="7D0E6C9C" w14:textId="77777777" w:rsidR="0059612C" w:rsidRPr="00CB4883" w:rsidRDefault="0059612C" w:rsidP="0059612C">
      <w:pPr>
        <w:pStyle w:val="Textbody"/>
        <w:spacing w:before="120" w:after="120" w:line="240" w:lineRule="auto"/>
        <w:rPr>
          <w:rFonts w:ascii="Arial" w:hAnsi="Arial"/>
        </w:rPr>
      </w:pPr>
      <w:r w:rsidRPr="00CB4883">
        <w:rPr>
          <w:rFonts w:ascii="Arial" w:hAnsi="Arial"/>
        </w:rPr>
        <w:t>13. Para las Aplicaciones de Página Única (SPA), una buena práctica de accesibilidad es: [51]</w:t>
      </w:r>
    </w:p>
    <w:p w14:paraId="2D6999A7" w14:textId="77777777" w:rsidR="0059612C" w:rsidRPr="00CB4883" w:rsidRDefault="0059612C" w:rsidP="0059612C">
      <w:pPr>
        <w:pStyle w:val="Textbody"/>
        <w:numPr>
          <w:ilvl w:val="0"/>
          <w:numId w:val="15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Desactivar el control de foco.</w:t>
      </w:r>
    </w:p>
    <w:p w14:paraId="4738749C" w14:textId="77777777" w:rsidR="0059612C" w:rsidRPr="00CB4883" w:rsidRDefault="0059612C" w:rsidP="0059612C">
      <w:pPr>
        <w:pStyle w:val="Textbody"/>
        <w:numPr>
          <w:ilvl w:val="0"/>
          <w:numId w:val="15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Evitar el uso de roles ARIA.</w:t>
      </w:r>
    </w:p>
    <w:p w14:paraId="5BDE4F73" w14:textId="77777777" w:rsidR="0059612C" w:rsidRPr="00CB4883" w:rsidRDefault="0059612C" w:rsidP="0059612C">
      <w:pPr>
        <w:pStyle w:val="Textbody"/>
        <w:numPr>
          <w:ilvl w:val="0"/>
          <w:numId w:val="15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  <w:b/>
          <w:bCs/>
          <w:color w:val="C9211E"/>
        </w:rPr>
        <w:t>Utilizar regiones en vivo ARIA para notificar cambios importantes.</w:t>
      </w:r>
    </w:p>
    <w:p w14:paraId="7A9AD341" w14:textId="77777777" w:rsidR="0059612C" w:rsidRPr="00CB4883" w:rsidRDefault="0059612C" w:rsidP="0059612C">
      <w:pPr>
        <w:pStyle w:val="Textbody"/>
        <w:spacing w:before="120" w:after="120" w:line="240" w:lineRule="auto"/>
        <w:rPr>
          <w:rFonts w:ascii="Arial" w:hAnsi="Arial"/>
        </w:rPr>
      </w:pPr>
      <w:r w:rsidRPr="00CB4883">
        <w:rPr>
          <w:rFonts w:ascii="Arial" w:hAnsi="Arial"/>
        </w:rPr>
        <w:t xml:space="preserve">14. ¿Cuál de estas herramientas automáticas se utiliza para auditar accesibilidad y está integrada en Chrome </w:t>
      </w:r>
      <w:proofErr w:type="spellStart"/>
      <w:r w:rsidRPr="00CB4883">
        <w:rPr>
          <w:rFonts w:ascii="Arial" w:hAnsi="Arial"/>
        </w:rPr>
        <w:t>DevTools</w:t>
      </w:r>
      <w:proofErr w:type="spellEnd"/>
      <w:r w:rsidRPr="00CB4883">
        <w:rPr>
          <w:rFonts w:ascii="Arial" w:hAnsi="Arial"/>
        </w:rPr>
        <w:t>? [58]</w:t>
      </w:r>
    </w:p>
    <w:p w14:paraId="20A754B5" w14:textId="77777777" w:rsidR="0059612C" w:rsidRPr="00CB4883" w:rsidRDefault="0059612C" w:rsidP="0059612C">
      <w:pPr>
        <w:pStyle w:val="Textbody"/>
        <w:numPr>
          <w:ilvl w:val="0"/>
          <w:numId w:val="16"/>
        </w:numPr>
        <w:spacing w:after="0" w:line="240" w:lineRule="auto"/>
        <w:rPr>
          <w:rFonts w:ascii="Arial" w:hAnsi="Arial"/>
        </w:rPr>
      </w:pPr>
      <w:proofErr w:type="spellStart"/>
      <w:r w:rsidRPr="00CB4883">
        <w:rPr>
          <w:rFonts w:ascii="Arial" w:hAnsi="Arial"/>
          <w:b/>
          <w:bCs/>
          <w:color w:val="C9211E"/>
        </w:rPr>
        <w:t>Lighthouse</w:t>
      </w:r>
      <w:proofErr w:type="spellEnd"/>
      <w:r w:rsidRPr="00CB4883">
        <w:rPr>
          <w:rFonts w:ascii="Arial" w:hAnsi="Arial"/>
          <w:b/>
          <w:bCs/>
          <w:color w:val="C9211E"/>
        </w:rPr>
        <w:t>.</w:t>
      </w:r>
    </w:p>
    <w:p w14:paraId="4E697367" w14:textId="77777777" w:rsidR="0059612C" w:rsidRPr="00CB4883" w:rsidRDefault="0059612C" w:rsidP="0059612C">
      <w:pPr>
        <w:pStyle w:val="Textbody"/>
        <w:numPr>
          <w:ilvl w:val="0"/>
          <w:numId w:val="16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NVDA.</w:t>
      </w:r>
    </w:p>
    <w:p w14:paraId="3E7D137B" w14:textId="77777777" w:rsidR="0059612C" w:rsidRPr="00CB4883" w:rsidRDefault="0059612C" w:rsidP="0059612C">
      <w:pPr>
        <w:pStyle w:val="Textbody"/>
        <w:numPr>
          <w:ilvl w:val="0"/>
          <w:numId w:val="16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Photoshop.</w:t>
      </w:r>
    </w:p>
    <w:p w14:paraId="5F612016" w14:textId="77777777" w:rsidR="0059612C" w:rsidRPr="00CB4883" w:rsidRDefault="0059612C" w:rsidP="0059612C">
      <w:pPr>
        <w:pStyle w:val="Textbody"/>
        <w:spacing w:before="120" w:after="120" w:line="240" w:lineRule="auto"/>
        <w:rPr>
          <w:rFonts w:ascii="Arial" w:hAnsi="Arial"/>
        </w:rPr>
      </w:pPr>
      <w:r w:rsidRPr="00CB4883">
        <w:rPr>
          <w:rFonts w:ascii="Arial" w:hAnsi="Arial"/>
        </w:rPr>
        <w:t>15. Un método clave en la evaluación manual de accesibilidad es: [59]</w:t>
      </w:r>
    </w:p>
    <w:p w14:paraId="2C18D3FF" w14:textId="77777777" w:rsidR="0059612C" w:rsidRPr="00CB4883" w:rsidRDefault="0059612C" w:rsidP="0059612C">
      <w:pPr>
        <w:pStyle w:val="Textbody"/>
        <w:numPr>
          <w:ilvl w:val="0"/>
          <w:numId w:val="17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Generar un informe de contraste automatizado.</w:t>
      </w:r>
    </w:p>
    <w:p w14:paraId="4F89959C" w14:textId="77777777" w:rsidR="0059612C" w:rsidRPr="00CB4883" w:rsidRDefault="0059612C" w:rsidP="0059612C">
      <w:pPr>
        <w:pStyle w:val="Textbody"/>
        <w:numPr>
          <w:ilvl w:val="0"/>
          <w:numId w:val="17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  <w:b/>
          <w:bCs/>
          <w:color w:val="C9211E"/>
        </w:rPr>
        <w:t>Navegar solo con teclado o usar lectores de pantalla.</w:t>
      </w:r>
    </w:p>
    <w:p w14:paraId="6C3D4F72" w14:textId="77777777" w:rsidR="0059612C" w:rsidRPr="00CB4883" w:rsidRDefault="0059612C" w:rsidP="0059612C">
      <w:pPr>
        <w:pStyle w:val="Textbody"/>
        <w:numPr>
          <w:ilvl w:val="0"/>
          <w:numId w:val="17"/>
        </w:numPr>
        <w:spacing w:after="0" w:line="240" w:lineRule="auto"/>
        <w:rPr>
          <w:rFonts w:ascii="Arial" w:hAnsi="Arial"/>
        </w:rPr>
      </w:pPr>
      <w:r w:rsidRPr="00CB4883">
        <w:rPr>
          <w:rFonts w:ascii="Arial" w:hAnsi="Arial"/>
        </w:rPr>
        <w:t>Revisar la velocidad de carga del servidor.</w:t>
      </w:r>
    </w:p>
    <w:p w14:paraId="51FE6A03" w14:textId="77777777" w:rsidR="00746ACD" w:rsidRPr="00746ACD" w:rsidRDefault="00746ACD" w:rsidP="00746ACD">
      <w:pPr>
        <w:pStyle w:val="Standard"/>
        <w:spacing w:before="120" w:after="120"/>
        <w:rPr>
          <w:rFonts w:ascii="Arial" w:hAnsi="Arial"/>
        </w:rPr>
      </w:pPr>
      <w:r w:rsidRPr="00746ACD">
        <w:rPr>
          <w:rFonts w:ascii="Arial" w:hAnsi="Arial"/>
        </w:rPr>
        <w:t xml:space="preserve">16. </w:t>
      </w:r>
      <w:proofErr w:type="spellStart"/>
      <w:r w:rsidRPr="00746ACD">
        <w:rPr>
          <w:rFonts w:ascii="Arial" w:hAnsi="Arial"/>
        </w:rPr>
        <w:t>Seg</w:t>
      </w:r>
      <w:proofErr w:type="spellEnd"/>
      <w:r w:rsidRPr="00746ACD">
        <w:rPr>
          <w:rFonts w:ascii="Arial" w:hAnsi="Arial"/>
        </w:rPr>
        <w:t>ún la norma ISO 9241-11, la usabilidad se define por eficacia, eficiencia y: [66]</w:t>
      </w:r>
    </w:p>
    <w:p w14:paraId="323C5E8D" w14:textId="182981CB" w:rsidR="00746ACD" w:rsidRPr="00746ACD" w:rsidRDefault="00746ACD" w:rsidP="00746ACD">
      <w:pPr>
        <w:pStyle w:val="Standard"/>
        <w:numPr>
          <w:ilvl w:val="0"/>
          <w:numId w:val="19"/>
        </w:numPr>
        <w:rPr>
          <w:rFonts w:ascii="Arial" w:hAnsi="Arial"/>
        </w:rPr>
      </w:pPr>
      <w:r w:rsidRPr="00746ACD">
        <w:rPr>
          <w:rFonts w:ascii="Arial" w:hAnsi="Arial"/>
        </w:rPr>
        <w:t>Diseño visual.</w:t>
      </w:r>
    </w:p>
    <w:p w14:paraId="5104063D" w14:textId="0B65006C" w:rsidR="00746ACD" w:rsidRPr="00746ACD" w:rsidRDefault="00746ACD" w:rsidP="00746ACD">
      <w:pPr>
        <w:pStyle w:val="Standard"/>
        <w:numPr>
          <w:ilvl w:val="0"/>
          <w:numId w:val="19"/>
        </w:numPr>
        <w:rPr>
          <w:rFonts w:ascii="Arial" w:hAnsi="Arial"/>
        </w:rPr>
      </w:pPr>
      <w:r w:rsidRPr="00746ACD">
        <w:rPr>
          <w:rFonts w:ascii="Arial" w:hAnsi="Arial"/>
          <w:b/>
          <w:bCs/>
          <w:color w:val="EE0000"/>
        </w:rPr>
        <w:t>Satisfacción</w:t>
      </w:r>
      <w:r w:rsidRPr="00746ACD">
        <w:rPr>
          <w:rFonts w:ascii="Arial" w:hAnsi="Arial"/>
        </w:rPr>
        <w:t>.</w:t>
      </w:r>
    </w:p>
    <w:p w14:paraId="227022C9" w14:textId="3CCDE123" w:rsidR="00746ACD" w:rsidRPr="00746ACD" w:rsidRDefault="00746ACD" w:rsidP="00746ACD">
      <w:pPr>
        <w:pStyle w:val="Standard"/>
        <w:numPr>
          <w:ilvl w:val="0"/>
          <w:numId w:val="19"/>
        </w:numPr>
        <w:rPr>
          <w:rFonts w:ascii="Arial" w:hAnsi="Arial"/>
        </w:rPr>
      </w:pPr>
      <w:r w:rsidRPr="00746ACD">
        <w:rPr>
          <w:rFonts w:ascii="Arial" w:hAnsi="Arial"/>
        </w:rPr>
        <w:t>Velocidad de carga.</w:t>
      </w:r>
    </w:p>
    <w:p w14:paraId="088E3853" w14:textId="77777777" w:rsidR="00746ACD" w:rsidRPr="00746ACD" w:rsidRDefault="00746ACD" w:rsidP="00746ACD">
      <w:pPr>
        <w:pStyle w:val="Standard"/>
        <w:spacing w:before="120" w:after="120"/>
        <w:rPr>
          <w:rFonts w:ascii="Arial" w:hAnsi="Arial"/>
        </w:rPr>
      </w:pPr>
      <w:r w:rsidRPr="00746ACD">
        <w:rPr>
          <w:rFonts w:ascii="Arial" w:hAnsi="Arial"/>
        </w:rPr>
        <w:t>17. Dentro de la usabilidad, la Eficacia se refiere a: [66]</w:t>
      </w:r>
    </w:p>
    <w:p w14:paraId="3054C050" w14:textId="2A4D401F" w:rsidR="00746ACD" w:rsidRPr="00746ACD" w:rsidRDefault="00746ACD" w:rsidP="00746ACD">
      <w:pPr>
        <w:pStyle w:val="Standard"/>
        <w:numPr>
          <w:ilvl w:val="0"/>
          <w:numId w:val="20"/>
        </w:numPr>
        <w:rPr>
          <w:rFonts w:ascii="Arial" w:hAnsi="Arial"/>
          <w:b/>
          <w:bCs/>
          <w:color w:val="EE0000"/>
        </w:rPr>
      </w:pPr>
      <w:r w:rsidRPr="00746ACD">
        <w:rPr>
          <w:rFonts w:ascii="Arial" w:hAnsi="Arial"/>
          <w:b/>
          <w:bCs/>
          <w:color w:val="EE0000"/>
        </w:rPr>
        <w:t>Capacidad para cumplir tareas con é</w:t>
      </w:r>
      <w:proofErr w:type="spellStart"/>
      <w:r w:rsidRPr="00746ACD">
        <w:rPr>
          <w:rFonts w:ascii="Arial" w:hAnsi="Arial"/>
          <w:b/>
          <w:bCs/>
          <w:color w:val="EE0000"/>
        </w:rPr>
        <w:t>xito</w:t>
      </w:r>
      <w:proofErr w:type="spellEnd"/>
      <w:r w:rsidRPr="00746ACD">
        <w:rPr>
          <w:rFonts w:ascii="Arial" w:hAnsi="Arial"/>
          <w:b/>
          <w:bCs/>
          <w:color w:val="EE0000"/>
        </w:rPr>
        <w:t>.</w:t>
      </w:r>
    </w:p>
    <w:p w14:paraId="3E628B83" w14:textId="70A1B2A9" w:rsidR="00746ACD" w:rsidRPr="00746ACD" w:rsidRDefault="00746ACD" w:rsidP="00746ACD">
      <w:pPr>
        <w:pStyle w:val="Standard"/>
        <w:numPr>
          <w:ilvl w:val="0"/>
          <w:numId w:val="20"/>
        </w:numPr>
        <w:rPr>
          <w:rFonts w:ascii="Arial" w:hAnsi="Arial"/>
        </w:rPr>
      </w:pPr>
      <w:r w:rsidRPr="00746ACD">
        <w:rPr>
          <w:rFonts w:ascii="Arial" w:hAnsi="Arial"/>
        </w:rPr>
        <w:t>Rapidez con la que se completa una tarea.</w:t>
      </w:r>
    </w:p>
    <w:p w14:paraId="658F013F" w14:textId="064FEF97" w:rsidR="00746ACD" w:rsidRPr="00746ACD" w:rsidRDefault="00746ACD" w:rsidP="00746ACD">
      <w:pPr>
        <w:pStyle w:val="Standard"/>
        <w:numPr>
          <w:ilvl w:val="0"/>
          <w:numId w:val="20"/>
        </w:numPr>
        <w:rPr>
          <w:rFonts w:ascii="Arial" w:hAnsi="Arial"/>
        </w:rPr>
      </w:pPr>
      <w:r w:rsidRPr="00746ACD">
        <w:rPr>
          <w:rFonts w:ascii="Arial" w:hAnsi="Arial"/>
        </w:rPr>
        <w:t>Grado de agrado después del uso.</w:t>
      </w:r>
    </w:p>
    <w:p w14:paraId="5314074A" w14:textId="374D5F2A" w:rsidR="00746ACD" w:rsidRPr="00746ACD" w:rsidRDefault="00746ACD" w:rsidP="00746ACD">
      <w:pPr>
        <w:pStyle w:val="Standard"/>
        <w:spacing w:before="120" w:after="120"/>
        <w:rPr>
          <w:rFonts w:ascii="Arial" w:hAnsi="Arial"/>
        </w:rPr>
      </w:pPr>
      <w:r w:rsidRPr="00746ACD">
        <w:rPr>
          <w:rFonts w:ascii="Arial" w:hAnsi="Arial"/>
        </w:rPr>
        <w:t>18. ¿Cuál es el proceso clave de la metodolog</w:t>
      </w:r>
      <w:r>
        <w:rPr>
          <w:rFonts w:ascii="Arial" w:hAnsi="Arial"/>
        </w:rPr>
        <w:t>í</w:t>
      </w:r>
      <w:r w:rsidRPr="00746ACD">
        <w:rPr>
          <w:rFonts w:ascii="Arial" w:hAnsi="Arial"/>
        </w:rPr>
        <w:t>a de Diseño Centrado en el Usuario (UCD)? [73]</w:t>
      </w:r>
    </w:p>
    <w:p w14:paraId="40BD9315" w14:textId="25616A13" w:rsidR="00746ACD" w:rsidRPr="00746ACD" w:rsidRDefault="00746ACD" w:rsidP="00746ACD">
      <w:pPr>
        <w:pStyle w:val="Standard"/>
        <w:numPr>
          <w:ilvl w:val="0"/>
          <w:numId w:val="21"/>
        </w:numPr>
        <w:rPr>
          <w:rFonts w:ascii="Arial" w:hAnsi="Arial"/>
        </w:rPr>
      </w:pPr>
      <w:r w:rsidRPr="00746ACD">
        <w:rPr>
          <w:rFonts w:ascii="Arial" w:hAnsi="Arial"/>
        </w:rPr>
        <w:t>Diseño secuencial y lineal.</w:t>
      </w:r>
    </w:p>
    <w:p w14:paraId="43C05D54" w14:textId="252F254F" w:rsidR="00746ACD" w:rsidRPr="00746ACD" w:rsidRDefault="00746ACD" w:rsidP="00746ACD">
      <w:pPr>
        <w:pStyle w:val="Standard"/>
        <w:numPr>
          <w:ilvl w:val="0"/>
          <w:numId w:val="21"/>
        </w:numPr>
        <w:rPr>
          <w:rFonts w:ascii="Arial" w:hAnsi="Arial"/>
        </w:rPr>
      </w:pPr>
      <w:r w:rsidRPr="00746ACD">
        <w:rPr>
          <w:rFonts w:ascii="Arial" w:hAnsi="Arial"/>
        </w:rPr>
        <w:t>Desarrollo basado únicamente en supuestos té</w:t>
      </w:r>
      <w:proofErr w:type="spellStart"/>
      <w:r w:rsidRPr="00746ACD">
        <w:rPr>
          <w:rFonts w:ascii="Arial" w:hAnsi="Arial"/>
        </w:rPr>
        <w:t>cnicos</w:t>
      </w:r>
      <w:proofErr w:type="spellEnd"/>
      <w:r w:rsidRPr="00746ACD">
        <w:rPr>
          <w:rFonts w:ascii="Arial" w:hAnsi="Arial"/>
        </w:rPr>
        <w:t>.</w:t>
      </w:r>
    </w:p>
    <w:p w14:paraId="45C92B0B" w14:textId="1CB70957" w:rsidR="00746ACD" w:rsidRPr="00746ACD" w:rsidRDefault="00746ACD" w:rsidP="00746ACD">
      <w:pPr>
        <w:pStyle w:val="Standard"/>
        <w:numPr>
          <w:ilvl w:val="0"/>
          <w:numId w:val="21"/>
        </w:numPr>
        <w:rPr>
          <w:rFonts w:ascii="Arial" w:hAnsi="Arial"/>
          <w:b/>
          <w:bCs/>
          <w:color w:val="EE0000"/>
        </w:rPr>
      </w:pPr>
      <w:r w:rsidRPr="00746ACD">
        <w:rPr>
          <w:rFonts w:ascii="Arial" w:hAnsi="Arial"/>
          <w:b/>
          <w:bCs/>
          <w:color w:val="EE0000"/>
        </w:rPr>
        <w:t>Diseño iterativo (crear, probar y ajustar continuamente).</w:t>
      </w:r>
    </w:p>
    <w:p w14:paraId="7B86C334" w14:textId="77777777" w:rsidR="00746ACD" w:rsidRPr="00746ACD" w:rsidRDefault="00746ACD" w:rsidP="00746ACD">
      <w:pPr>
        <w:pStyle w:val="Standard"/>
        <w:spacing w:before="120" w:after="120"/>
        <w:rPr>
          <w:rFonts w:ascii="Arial" w:hAnsi="Arial"/>
        </w:rPr>
      </w:pPr>
      <w:r w:rsidRPr="00746ACD">
        <w:rPr>
          <w:rFonts w:ascii="Arial" w:hAnsi="Arial"/>
        </w:rPr>
        <w:t>19. Un beneficio de implementar UCD es: [74]</w:t>
      </w:r>
    </w:p>
    <w:p w14:paraId="7E8F0F96" w14:textId="78EBACD4" w:rsidR="00746ACD" w:rsidRPr="00746ACD" w:rsidRDefault="00746ACD" w:rsidP="00DF1E75">
      <w:pPr>
        <w:pStyle w:val="Standard"/>
        <w:numPr>
          <w:ilvl w:val="0"/>
          <w:numId w:val="22"/>
        </w:numPr>
        <w:rPr>
          <w:rFonts w:ascii="Arial" w:hAnsi="Arial"/>
        </w:rPr>
      </w:pPr>
      <w:r w:rsidRPr="00DF1E75">
        <w:rPr>
          <w:rFonts w:ascii="Arial" w:hAnsi="Arial"/>
          <w:b/>
          <w:bCs/>
          <w:color w:val="EE0000"/>
        </w:rPr>
        <w:t>Reducción de errores y abandonos</w:t>
      </w:r>
      <w:r w:rsidRPr="00746ACD">
        <w:rPr>
          <w:rFonts w:ascii="Arial" w:hAnsi="Arial"/>
        </w:rPr>
        <w:t>.</w:t>
      </w:r>
    </w:p>
    <w:p w14:paraId="5155D711" w14:textId="04522D5E" w:rsidR="00746ACD" w:rsidRPr="00746ACD" w:rsidRDefault="00746ACD" w:rsidP="00DF1E75">
      <w:pPr>
        <w:pStyle w:val="Standard"/>
        <w:numPr>
          <w:ilvl w:val="0"/>
          <w:numId w:val="22"/>
        </w:numPr>
        <w:rPr>
          <w:rFonts w:ascii="Arial" w:hAnsi="Arial"/>
        </w:rPr>
      </w:pPr>
      <w:r w:rsidRPr="00746ACD">
        <w:rPr>
          <w:rFonts w:ascii="Arial" w:hAnsi="Arial"/>
        </w:rPr>
        <w:t>Mayor complejidad técnica.</w:t>
      </w:r>
    </w:p>
    <w:p w14:paraId="65287E77" w14:textId="5FA3156F" w:rsidR="00746ACD" w:rsidRPr="00746ACD" w:rsidRDefault="00746ACD" w:rsidP="00DF1E75">
      <w:pPr>
        <w:pStyle w:val="Standard"/>
        <w:numPr>
          <w:ilvl w:val="0"/>
          <w:numId w:val="22"/>
        </w:numPr>
        <w:rPr>
          <w:rFonts w:ascii="Arial" w:hAnsi="Arial"/>
        </w:rPr>
      </w:pPr>
      <w:r w:rsidRPr="00746ACD">
        <w:rPr>
          <w:rFonts w:ascii="Arial" w:hAnsi="Arial"/>
        </w:rPr>
        <w:t>Independencia de la retroalimentación del usuario.</w:t>
      </w:r>
    </w:p>
    <w:p w14:paraId="5A83BCBB" w14:textId="77777777" w:rsidR="00746ACD" w:rsidRPr="00746ACD" w:rsidRDefault="00746ACD" w:rsidP="00DF1E75">
      <w:pPr>
        <w:pStyle w:val="Standard"/>
        <w:spacing w:before="120" w:after="120"/>
        <w:rPr>
          <w:rFonts w:ascii="Arial" w:hAnsi="Arial"/>
        </w:rPr>
      </w:pPr>
      <w:r w:rsidRPr="00746ACD">
        <w:rPr>
          <w:rFonts w:ascii="Arial" w:hAnsi="Arial"/>
        </w:rPr>
        <w:t>20. ¿Có</w:t>
      </w:r>
      <w:proofErr w:type="spellStart"/>
      <w:r w:rsidRPr="00746ACD">
        <w:rPr>
          <w:rFonts w:ascii="Arial" w:hAnsi="Arial"/>
        </w:rPr>
        <w:t>mo</w:t>
      </w:r>
      <w:proofErr w:type="spellEnd"/>
      <w:r w:rsidRPr="00746ACD">
        <w:rPr>
          <w:rFonts w:ascii="Arial" w:hAnsi="Arial"/>
        </w:rPr>
        <w:t xml:space="preserve"> se relaciona la accesibilidad con la usabilidad? [79]</w:t>
      </w:r>
    </w:p>
    <w:p w14:paraId="2371A46B" w14:textId="76DA477C" w:rsidR="00746ACD" w:rsidRPr="00DF1E75" w:rsidRDefault="00746ACD" w:rsidP="00DF1E75">
      <w:pPr>
        <w:pStyle w:val="Standard"/>
        <w:numPr>
          <w:ilvl w:val="0"/>
          <w:numId w:val="23"/>
        </w:numPr>
        <w:rPr>
          <w:rFonts w:ascii="Arial" w:hAnsi="Arial"/>
          <w:b/>
          <w:bCs/>
          <w:color w:val="EE0000"/>
        </w:rPr>
      </w:pPr>
      <w:r w:rsidRPr="00DF1E75">
        <w:rPr>
          <w:rFonts w:ascii="Arial" w:hAnsi="Arial"/>
          <w:b/>
          <w:bCs/>
          <w:color w:val="EE0000"/>
        </w:rPr>
        <w:t>La accesibilidad es un requisito para la usabilidad inclusiva.</w:t>
      </w:r>
    </w:p>
    <w:p w14:paraId="59BD72E3" w14:textId="2EF54A12" w:rsidR="00746ACD" w:rsidRPr="00746ACD" w:rsidRDefault="00746ACD" w:rsidP="00DF1E75">
      <w:pPr>
        <w:pStyle w:val="Standard"/>
        <w:numPr>
          <w:ilvl w:val="0"/>
          <w:numId w:val="23"/>
        </w:numPr>
        <w:rPr>
          <w:rFonts w:ascii="Arial" w:hAnsi="Arial"/>
        </w:rPr>
      </w:pPr>
      <w:r w:rsidRPr="00746ACD">
        <w:rPr>
          <w:rFonts w:ascii="Arial" w:hAnsi="Arial"/>
        </w:rPr>
        <w:t>Son conceptos totalmente independientes.</w:t>
      </w:r>
    </w:p>
    <w:p w14:paraId="53ED5C62" w14:textId="13276F48" w:rsidR="00746ACD" w:rsidRPr="00746ACD" w:rsidRDefault="00746ACD" w:rsidP="00DF1E75">
      <w:pPr>
        <w:pStyle w:val="Standard"/>
        <w:numPr>
          <w:ilvl w:val="0"/>
          <w:numId w:val="23"/>
        </w:numPr>
        <w:rPr>
          <w:rFonts w:ascii="Arial" w:hAnsi="Arial"/>
        </w:rPr>
      </w:pPr>
      <w:r w:rsidRPr="00746ACD">
        <w:rPr>
          <w:rFonts w:ascii="Arial" w:hAnsi="Arial"/>
        </w:rPr>
        <w:t>La usabilidad solo se aplica a usuarios con discapacidad.</w:t>
      </w:r>
    </w:p>
    <w:p w14:paraId="536CC2D0" w14:textId="77777777" w:rsidR="00746ACD" w:rsidRPr="00746ACD" w:rsidRDefault="00746ACD" w:rsidP="00DF1E75">
      <w:pPr>
        <w:pStyle w:val="Standard"/>
        <w:spacing w:before="120" w:after="120"/>
        <w:rPr>
          <w:rFonts w:ascii="Arial" w:hAnsi="Arial"/>
        </w:rPr>
      </w:pPr>
      <w:r w:rsidRPr="00746ACD">
        <w:rPr>
          <w:rFonts w:ascii="Arial" w:hAnsi="Arial"/>
        </w:rPr>
        <w:lastRenderedPageBreak/>
        <w:t>21. Mientras la accesibilidad se enfoca en eliminar barreras té</w:t>
      </w:r>
      <w:proofErr w:type="spellStart"/>
      <w:r w:rsidRPr="00746ACD">
        <w:rPr>
          <w:rFonts w:ascii="Arial" w:hAnsi="Arial"/>
        </w:rPr>
        <w:t>cnicas</w:t>
      </w:r>
      <w:proofErr w:type="spellEnd"/>
      <w:r w:rsidRPr="00746ACD">
        <w:rPr>
          <w:rFonts w:ascii="Arial" w:hAnsi="Arial"/>
        </w:rPr>
        <w:t xml:space="preserve"> y cognitivas, la usabilidad se enfoca en: [78]</w:t>
      </w:r>
    </w:p>
    <w:p w14:paraId="0E452F46" w14:textId="57E8729E" w:rsidR="00746ACD" w:rsidRPr="00746ACD" w:rsidRDefault="00746ACD" w:rsidP="00DF1E75">
      <w:pPr>
        <w:pStyle w:val="Standard"/>
        <w:numPr>
          <w:ilvl w:val="0"/>
          <w:numId w:val="24"/>
        </w:numPr>
        <w:rPr>
          <w:rFonts w:ascii="Arial" w:hAnsi="Arial"/>
        </w:rPr>
      </w:pPr>
      <w:r w:rsidRPr="00746ACD">
        <w:rPr>
          <w:rFonts w:ascii="Arial" w:hAnsi="Arial"/>
        </w:rPr>
        <w:t>El cumplimiento estricto de WCAG Nivel AAA.</w:t>
      </w:r>
    </w:p>
    <w:p w14:paraId="0F333825" w14:textId="0B81F6EF" w:rsidR="00746ACD" w:rsidRPr="00DF1E75" w:rsidRDefault="00746ACD" w:rsidP="00DF1E75">
      <w:pPr>
        <w:pStyle w:val="Standard"/>
        <w:numPr>
          <w:ilvl w:val="0"/>
          <w:numId w:val="24"/>
        </w:numPr>
        <w:rPr>
          <w:rFonts w:ascii="Arial" w:hAnsi="Arial"/>
          <w:b/>
          <w:bCs/>
          <w:color w:val="EE0000"/>
        </w:rPr>
      </w:pPr>
      <w:r w:rsidRPr="00DF1E75">
        <w:rPr>
          <w:rFonts w:ascii="Arial" w:hAnsi="Arial"/>
          <w:b/>
          <w:bCs/>
          <w:color w:val="EE0000"/>
        </w:rPr>
        <w:t xml:space="preserve">Facilitar tareas, navegación y </w:t>
      </w:r>
      <w:proofErr w:type="spellStart"/>
      <w:r w:rsidRPr="00DF1E75">
        <w:rPr>
          <w:rFonts w:ascii="Arial" w:hAnsi="Arial"/>
          <w:b/>
          <w:bCs/>
          <w:color w:val="EE0000"/>
        </w:rPr>
        <w:t>comprensi</w:t>
      </w:r>
      <w:proofErr w:type="spellEnd"/>
      <w:r w:rsidRPr="00DF1E75">
        <w:rPr>
          <w:rFonts w:ascii="Arial" w:hAnsi="Arial"/>
          <w:b/>
          <w:bCs/>
          <w:color w:val="EE0000"/>
        </w:rPr>
        <w:t>ón para todos los usuarios.</w:t>
      </w:r>
    </w:p>
    <w:p w14:paraId="3AFDA142" w14:textId="13EAF902" w:rsidR="00746ACD" w:rsidRPr="00746ACD" w:rsidRDefault="00746ACD" w:rsidP="00DF1E75">
      <w:pPr>
        <w:pStyle w:val="Standard"/>
        <w:numPr>
          <w:ilvl w:val="0"/>
          <w:numId w:val="24"/>
        </w:numPr>
        <w:rPr>
          <w:rFonts w:ascii="Arial" w:hAnsi="Arial"/>
        </w:rPr>
      </w:pPr>
      <w:r w:rsidRPr="00746ACD">
        <w:rPr>
          <w:rFonts w:ascii="Arial" w:hAnsi="Arial"/>
        </w:rPr>
        <w:t>Priorizar el diseño estético sobre la funcionalidad.</w:t>
      </w:r>
    </w:p>
    <w:p w14:paraId="01A59F4D" w14:textId="77777777" w:rsidR="00746ACD" w:rsidRPr="00746ACD" w:rsidRDefault="00746ACD" w:rsidP="00DF1E75">
      <w:pPr>
        <w:pStyle w:val="Standard"/>
        <w:spacing w:before="120" w:after="120"/>
        <w:rPr>
          <w:rFonts w:ascii="Arial" w:hAnsi="Arial"/>
        </w:rPr>
      </w:pPr>
      <w:r w:rsidRPr="00746ACD">
        <w:rPr>
          <w:rFonts w:ascii="Arial" w:hAnsi="Arial"/>
        </w:rPr>
        <w:t xml:space="preserve">22. ¿Cuál es un problema </w:t>
      </w:r>
      <w:proofErr w:type="spellStart"/>
      <w:r w:rsidRPr="00746ACD">
        <w:rPr>
          <w:rFonts w:ascii="Arial" w:hAnsi="Arial"/>
        </w:rPr>
        <w:t>com</w:t>
      </w:r>
      <w:proofErr w:type="spellEnd"/>
      <w:r w:rsidRPr="00746ACD">
        <w:rPr>
          <w:rFonts w:ascii="Arial" w:hAnsi="Arial"/>
        </w:rPr>
        <w:t>ún al intentar combinar accesibilidad y usabilidad? [83]</w:t>
      </w:r>
    </w:p>
    <w:p w14:paraId="3EA92A7A" w14:textId="75D5F92A" w:rsidR="00746ACD" w:rsidRPr="00746ACD" w:rsidRDefault="00746ACD" w:rsidP="00DF1E75">
      <w:pPr>
        <w:pStyle w:val="Standard"/>
        <w:numPr>
          <w:ilvl w:val="0"/>
          <w:numId w:val="25"/>
        </w:numPr>
        <w:rPr>
          <w:rFonts w:ascii="Arial" w:hAnsi="Arial"/>
        </w:rPr>
      </w:pPr>
      <w:r w:rsidRPr="00746ACD">
        <w:rPr>
          <w:rFonts w:ascii="Arial" w:hAnsi="Arial"/>
        </w:rPr>
        <w:t>El diseño accesible siempre es más atractivo visualmente.</w:t>
      </w:r>
    </w:p>
    <w:p w14:paraId="7ACF5D1D" w14:textId="2CC4A689" w:rsidR="00746ACD" w:rsidRPr="00746ACD" w:rsidRDefault="00746ACD" w:rsidP="00DF1E75">
      <w:pPr>
        <w:pStyle w:val="Standard"/>
        <w:numPr>
          <w:ilvl w:val="0"/>
          <w:numId w:val="25"/>
        </w:numPr>
        <w:rPr>
          <w:rFonts w:ascii="Arial" w:hAnsi="Arial"/>
        </w:rPr>
      </w:pPr>
      <w:r w:rsidRPr="00746ACD">
        <w:rPr>
          <w:rFonts w:ascii="Arial" w:hAnsi="Arial"/>
        </w:rPr>
        <w:t>La reducción de costos y tiempo.</w:t>
      </w:r>
    </w:p>
    <w:p w14:paraId="003416BA" w14:textId="0F35AD5D" w:rsidR="00746ACD" w:rsidRPr="00DF1E75" w:rsidRDefault="00746ACD" w:rsidP="00DF1E75">
      <w:pPr>
        <w:pStyle w:val="Standard"/>
        <w:numPr>
          <w:ilvl w:val="0"/>
          <w:numId w:val="25"/>
        </w:numPr>
        <w:rPr>
          <w:rFonts w:ascii="Arial" w:hAnsi="Arial"/>
          <w:b/>
          <w:bCs/>
          <w:color w:val="EE0000"/>
        </w:rPr>
      </w:pPr>
      <w:r w:rsidRPr="00DF1E75">
        <w:rPr>
          <w:rFonts w:ascii="Arial" w:hAnsi="Arial"/>
          <w:b/>
          <w:bCs/>
          <w:color w:val="EE0000"/>
        </w:rPr>
        <w:t>Conflicto entre criterios estéticos innovadores y recomendaciones té</w:t>
      </w:r>
      <w:proofErr w:type="spellStart"/>
      <w:r w:rsidRPr="00DF1E75">
        <w:rPr>
          <w:rFonts w:ascii="Arial" w:hAnsi="Arial"/>
          <w:b/>
          <w:bCs/>
          <w:color w:val="EE0000"/>
        </w:rPr>
        <w:t>cnicas</w:t>
      </w:r>
      <w:proofErr w:type="spellEnd"/>
      <w:r w:rsidRPr="00DF1E75">
        <w:rPr>
          <w:rFonts w:ascii="Arial" w:hAnsi="Arial"/>
          <w:b/>
          <w:bCs/>
          <w:color w:val="EE0000"/>
        </w:rPr>
        <w:t xml:space="preserve"> de accesibilidad.</w:t>
      </w:r>
    </w:p>
    <w:p w14:paraId="063FC559" w14:textId="77777777" w:rsidR="00746ACD" w:rsidRPr="00746ACD" w:rsidRDefault="00746ACD" w:rsidP="00DF1E75">
      <w:pPr>
        <w:pStyle w:val="Standard"/>
        <w:spacing w:before="120" w:after="120"/>
        <w:rPr>
          <w:rFonts w:ascii="Arial" w:hAnsi="Arial"/>
        </w:rPr>
      </w:pPr>
      <w:r w:rsidRPr="00746ACD">
        <w:rPr>
          <w:rFonts w:ascii="Arial" w:hAnsi="Arial"/>
        </w:rPr>
        <w:t xml:space="preserve">23. Una de las principales dificultades en la </w:t>
      </w:r>
      <w:proofErr w:type="spellStart"/>
      <w:r w:rsidRPr="00746ACD">
        <w:rPr>
          <w:rFonts w:ascii="Arial" w:hAnsi="Arial"/>
        </w:rPr>
        <w:t>implantaci</w:t>
      </w:r>
      <w:proofErr w:type="spellEnd"/>
      <w:r w:rsidRPr="00746ACD">
        <w:rPr>
          <w:rFonts w:ascii="Arial" w:hAnsi="Arial"/>
        </w:rPr>
        <w:t>ón de sitios web utilizables es: [90, 91]</w:t>
      </w:r>
    </w:p>
    <w:p w14:paraId="466320ED" w14:textId="6A54A3A7" w:rsidR="00746ACD" w:rsidRPr="00DF1E75" w:rsidRDefault="00746ACD" w:rsidP="00DF1E75">
      <w:pPr>
        <w:pStyle w:val="Standard"/>
        <w:numPr>
          <w:ilvl w:val="0"/>
          <w:numId w:val="26"/>
        </w:numPr>
        <w:rPr>
          <w:rFonts w:ascii="Arial" w:hAnsi="Arial"/>
          <w:b/>
          <w:bCs/>
          <w:color w:val="EE0000"/>
        </w:rPr>
      </w:pPr>
      <w:r w:rsidRPr="00DF1E75">
        <w:rPr>
          <w:rFonts w:ascii="Arial" w:hAnsi="Arial"/>
          <w:b/>
          <w:bCs/>
          <w:color w:val="EE0000"/>
        </w:rPr>
        <w:t>Falta de formación y cultura centrada en el usuario en los equipos.</w:t>
      </w:r>
    </w:p>
    <w:p w14:paraId="63F2FCBC" w14:textId="4C17260B" w:rsidR="00746ACD" w:rsidRPr="00746ACD" w:rsidRDefault="00746ACD" w:rsidP="00DF1E75">
      <w:pPr>
        <w:pStyle w:val="Standard"/>
        <w:numPr>
          <w:ilvl w:val="0"/>
          <w:numId w:val="26"/>
        </w:numPr>
        <w:rPr>
          <w:rFonts w:ascii="Arial" w:hAnsi="Arial"/>
        </w:rPr>
      </w:pPr>
      <w:r w:rsidRPr="00746ACD">
        <w:rPr>
          <w:rFonts w:ascii="Arial" w:hAnsi="Arial"/>
        </w:rPr>
        <w:t>Reducción automática del soporte té</w:t>
      </w:r>
      <w:proofErr w:type="spellStart"/>
      <w:r w:rsidRPr="00746ACD">
        <w:rPr>
          <w:rFonts w:ascii="Arial" w:hAnsi="Arial"/>
        </w:rPr>
        <w:t>cnico</w:t>
      </w:r>
      <w:proofErr w:type="spellEnd"/>
      <w:r w:rsidRPr="00746ACD">
        <w:rPr>
          <w:rFonts w:ascii="Arial" w:hAnsi="Arial"/>
        </w:rPr>
        <w:t>.</w:t>
      </w:r>
    </w:p>
    <w:p w14:paraId="7BD6B3ED" w14:textId="2F1B4ECF" w:rsidR="00746ACD" w:rsidRPr="00746ACD" w:rsidRDefault="00746ACD" w:rsidP="00DF1E75">
      <w:pPr>
        <w:pStyle w:val="Standard"/>
        <w:numPr>
          <w:ilvl w:val="0"/>
          <w:numId w:val="26"/>
        </w:numPr>
        <w:rPr>
          <w:rFonts w:ascii="Arial" w:hAnsi="Arial"/>
        </w:rPr>
      </w:pPr>
      <w:r w:rsidRPr="00746ACD">
        <w:rPr>
          <w:rFonts w:ascii="Arial" w:hAnsi="Arial"/>
        </w:rPr>
        <w:t>Aumento de la fidelidad del cliente.</w:t>
      </w:r>
    </w:p>
    <w:p w14:paraId="785AAE1D" w14:textId="77777777" w:rsidR="00746ACD" w:rsidRPr="00746ACD" w:rsidRDefault="00746ACD" w:rsidP="00DF1E75">
      <w:pPr>
        <w:pStyle w:val="Standard"/>
        <w:spacing w:before="120" w:after="120"/>
        <w:rPr>
          <w:rFonts w:ascii="Arial" w:hAnsi="Arial"/>
        </w:rPr>
      </w:pPr>
      <w:r w:rsidRPr="00746ACD">
        <w:rPr>
          <w:rFonts w:ascii="Arial" w:hAnsi="Arial"/>
        </w:rPr>
        <w:t xml:space="preserve">24. ¿Qué método de usabilidad implica que expertos revisen el sitio </w:t>
      </w:r>
      <w:proofErr w:type="spellStart"/>
      <w:r w:rsidRPr="00746ACD">
        <w:rPr>
          <w:rFonts w:ascii="Arial" w:hAnsi="Arial"/>
        </w:rPr>
        <w:t>compar</w:t>
      </w:r>
      <w:proofErr w:type="spellEnd"/>
      <w:r w:rsidRPr="00746ACD">
        <w:rPr>
          <w:rFonts w:ascii="Arial" w:hAnsi="Arial"/>
        </w:rPr>
        <w:t>á</w:t>
      </w:r>
      <w:proofErr w:type="spellStart"/>
      <w:r w:rsidRPr="00746ACD">
        <w:rPr>
          <w:rFonts w:ascii="Arial" w:hAnsi="Arial"/>
        </w:rPr>
        <w:t>ndolo</w:t>
      </w:r>
      <w:proofErr w:type="spellEnd"/>
      <w:r w:rsidRPr="00746ACD">
        <w:rPr>
          <w:rFonts w:ascii="Arial" w:hAnsi="Arial"/>
        </w:rPr>
        <w:t xml:space="preserve"> con principios universales (</w:t>
      </w:r>
      <w:proofErr w:type="spellStart"/>
      <w:r w:rsidRPr="00746ACD">
        <w:rPr>
          <w:rFonts w:ascii="Arial" w:hAnsi="Arial"/>
        </w:rPr>
        <w:t>heur</w:t>
      </w:r>
      <w:proofErr w:type="spellEnd"/>
      <w:r w:rsidRPr="00746ACD">
        <w:rPr>
          <w:rFonts w:ascii="Arial" w:hAnsi="Arial"/>
        </w:rPr>
        <w:t>í</w:t>
      </w:r>
      <w:proofErr w:type="spellStart"/>
      <w:r w:rsidRPr="00746ACD">
        <w:rPr>
          <w:rFonts w:ascii="Arial" w:hAnsi="Arial"/>
        </w:rPr>
        <w:t>sticas</w:t>
      </w:r>
      <w:proofErr w:type="spellEnd"/>
      <w:r w:rsidRPr="00746ACD">
        <w:rPr>
          <w:rFonts w:ascii="Arial" w:hAnsi="Arial"/>
        </w:rPr>
        <w:t>)? [96]</w:t>
      </w:r>
    </w:p>
    <w:p w14:paraId="48D26786" w14:textId="00465D10" w:rsidR="00746ACD" w:rsidRPr="00DF1E75" w:rsidRDefault="00746ACD" w:rsidP="00DF1E75">
      <w:pPr>
        <w:pStyle w:val="Standard"/>
        <w:numPr>
          <w:ilvl w:val="0"/>
          <w:numId w:val="27"/>
        </w:numPr>
        <w:rPr>
          <w:rFonts w:ascii="Arial" w:hAnsi="Arial"/>
        </w:rPr>
      </w:pPr>
      <w:r w:rsidRPr="00DF1E75">
        <w:rPr>
          <w:rFonts w:ascii="Arial" w:hAnsi="Arial"/>
        </w:rPr>
        <w:t>Pruebas A/B.</w:t>
      </w:r>
    </w:p>
    <w:p w14:paraId="4ADA6C2D" w14:textId="266CEEE1" w:rsidR="00746ACD" w:rsidRPr="00DF1E75" w:rsidRDefault="00746ACD" w:rsidP="00DF1E75">
      <w:pPr>
        <w:pStyle w:val="Standard"/>
        <w:numPr>
          <w:ilvl w:val="0"/>
          <w:numId w:val="27"/>
        </w:numPr>
        <w:rPr>
          <w:rFonts w:ascii="Arial" w:hAnsi="Arial"/>
          <w:b/>
          <w:bCs/>
          <w:color w:val="EE0000"/>
        </w:rPr>
      </w:pPr>
      <w:r w:rsidRPr="00DF1E75">
        <w:rPr>
          <w:rFonts w:ascii="Arial" w:hAnsi="Arial"/>
          <w:b/>
          <w:bCs/>
          <w:color w:val="EE0000"/>
        </w:rPr>
        <w:t>Evaluación heurística.</w:t>
      </w:r>
    </w:p>
    <w:p w14:paraId="3874D4C9" w14:textId="3C14ECD4" w:rsidR="00746ACD" w:rsidRPr="00746ACD" w:rsidRDefault="00746ACD" w:rsidP="00DF1E75">
      <w:pPr>
        <w:pStyle w:val="Standard"/>
        <w:numPr>
          <w:ilvl w:val="0"/>
          <w:numId w:val="27"/>
        </w:numPr>
        <w:rPr>
          <w:rFonts w:ascii="Arial" w:hAnsi="Arial"/>
        </w:rPr>
      </w:pPr>
      <w:r w:rsidRPr="00DF1E75">
        <w:rPr>
          <w:rFonts w:ascii="Arial" w:hAnsi="Arial"/>
        </w:rPr>
        <w:t>Análisis</w:t>
      </w:r>
      <w:r w:rsidRPr="00746ACD">
        <w:rPr>
          <w:rFonts w:ascii="Arial" w:hAnsi="Arial"/>
        </w:rPr>
        <w:t xml:space="preserve"> de métricas web.</w:t>
      </w:r>
    </w:p>
    <w:p w14:paraId="1C39E5B0" w14:textId="77777777" w:rsidR="00746ACD" w:rsidRPr="00746ACD" w:rsidRDefault="00746ACD" w:rsidP="00DF1E75">
      <w:pPr>
        <w:pStyle w:val="Standard"/>
        <w:spacing w:before="120" w:after="120"/>
        <w:rPr>
          <w:rFonts w:ascii="Arial" w:hAnsi="Arial"/>
        </w:rPr>
      </w:pPr>
      <w:r w:rsidRPr="00746ACD">
        <w:rPr>
          <w:rFonts w:ascii="Arial" w:hAnsi="Arial"/>
        </w:rPr>
        <w:t>25. ¿Qué tipo de requerimiento se refiere a criterios de calidad, rendimiento o usabilidad? [100]</w:t>
      </w:r>
    </w:p>
    <w:p w14:paraId="0C1E74B6" w14:textId="2ED54A08" w:rsidR="00746ACD" w:rsidRPr="00746ACD" w:rsidRDefault="00746ACD" w:rsidP="00DF1E75">
      <w:pPr>
        <w:pStyle w:val="Standard"/>
        <w:numPr>
          <w:ilvl w:val="0"/>
          <w:numId w:val="28"/>
        </w:numPr>
        <w:rPr>
          <w:rFonts w:ascii="Arial" w:hAnsi="Arial"/>
        </w:rPr>
      </w:pPr>
      <w:r w:rsidRPr="00746ACD">
        <w:rPr>
          <w:rFonts w:ascii="Arial" w:hAnsi="Arial"/>
        </w:rPr>
        <w:t>Requerimiento funcional.</w:t>
      </w:r>
    </w:p>
    <w:p w14:paraId="07702697" w14:textId="4785D0A0" w:rsidR="00746ACD" w:rsidRPr="00746ACD" w:rsidRDefault="00746ACD" w:rsidP="00DF1E75">
      <w:pPr>
        <w:pStyle w:val="Standard"/>
        <w:numPr>
          <w:ilvl w:val="0"/>
          <w:numId w:val="28"/>
        </w:numPr>
        <w:rPr>
          <w:rFonts w:ascii="Arial" w:hAnsi="Arial"/>
        </w:rPr>
      </w:pPr>
      <w:r w:rsidRPr="00746ACD">
        <w:rPr>
          <w:rFonts w:ascii="Arial" w:hAnsi="Arial"/>
        </w:rPr>
        <w:t>Historia de usuario.</w:t>
      </w:r>
    </w:p>
    <w:p w14:paraId="7485125E" w14:textId="73A15B0B" w:rsidR="00746ACD" w:rsidRPr="00DF1E75" w:rsidRDefault="00746ACD" w:rsidP="00DF1E75">
      <w:pPr>
        <w:pStyle w:val="Standard"/>
        <w:numPr>
          <w:ilvl w:val="0"/>
          <w:numId w:val="28"/>
        </w:numPr>
        <w:rPr>
          <w:rFonts w:ascii="Arial" w:hAnsi="Arial"/>
          <w:b/>
          <w:bCs/>
          <w:color w:val="EE0000"/>
        </w:rPr>
      </w:pPr>
      <w:r w:rsidRPr="00DF1E75">
        <w:rPr>
          <w:rFonts w:ascii="Arial" w:hAnsi="Arial"/>
          <w:b/>
          <w:bCs/>
          <w:color w:val="EE0000"/>
        </w:rPr>
        <w:t>Requerimiento no funcional.</w:t>
      </w:r>
    </w:p>
    <w:p w14:paraId="228A27FA" w14:textId="77777777" w:rsidR="00746ACD" w:rsidRPr="00746ACD" w:rsidRDefault="00746ACD" w:rsidP="00DF1E75">
      <w:pPr>
        <w:pStyle w:val="Standard"/>
        <w:spacing w:before="120" w:after="120"/>
        <w:rPr>
          <w:rFonts w:ascii="Arial" w:hAnsi="Arial"/>
        </w:rPr>
      </w:pPr>
      <w:r w:rsidRPr="00746ACD">
        <w:rPr>
          <w:rFonts w:ascii="Arial" w:hAnsi="Arial"/>
        </w:rPr>
        <w:t xml:space="preserve">26. Los perfiles </w:t>
      </w:r>
      <w:proofErr w:type="spellStart"/>
      <w:r w:rsidRPr="00746ACD">
        <w:rPr>
          <w:rFonts w:ascii="Arial" w:hAnsi="Arial"/>
        </w:rPr>
        <w:t>semificticios</w:t>
      </w:r>
      <w:proofErr w:type="spellEnd"/>
      <w:r w:rsidRPr="00746ACD">
        <w:rPr>
          <w:rFonts w:ascii="Arial" w:hAnsi="Arial"/>
        </w:rPr>
        <w:t xml:space="preserve"> que representan grupos de usuarios se denominan: [101]</w:t>
      </w:r>
    </w:p>
    <w:p w14:paraId="2968C163" w14:textId="7B77FEBB" w:rsidR="00746ACD" w:rsidRPr="00746ACD" w:rsidRDefault="00746ACD" w:rsidP="00DF1E75">
      <w:pPr>
        <w:pStyle w:val="Standard"/>
        <w:numPr>
          <w:ilvl w:val="0"/>
          <w:numId w:val="29"/>
        </w:numPr>
        <w:rPr>
          <w:rFonts w:ascii="Arial" w:hAnsi="Arial"/>
        </w:rPr>
      </w:pPr>
      <w:r w:rsidRPr="00746ACD">
        <w:rPr>
          <w:rFonts w:ascii="Arial" w:hAnsi="Arial"/>
        </w:rPr>
        <w:t>Casos de uso.</w:t>
      </w:r>
    </w:p>
    <w:p w14:paraId="32CFCED4" w14:textId="45744757" w:rsidR="00746ACD" w:rsidRPr="00DF1E75" w:rsidRDefault="00746ACD" w:rsidP="00DF1E75">
      <w:pPr>
        <w:pStyle w:val="Standard"/>
        <w:numPr>
          <w:ilvl w:val="0"/>
          <w:numId w:val="29"/>
        </w:numPr>
        <w:rPr>
          <w:rFonts w:ascii="Arial" w:hAnsi="Arial"/>
          <w:b/>
          <w:bCs/>
          <w:color w:val="EE0000"/>
        </w:rPr>
      </w:pPr>
      <w:r w:rsidRPr="00DF1E75">
        <w:rPr>
          <w:rFonts w:ascii="Arial" w:hAnsi="Arial"/>
          <w:b/>
          <w:bCs/>
          <w:color w:val="EE0000"/>
        </w:rPr>
        <w:t>Personas.</w:t>
      </w:r>
    </w:p>
    <w:p w14:paraId="693E6904" w14:textId="18E1B4BE" w:rsidR="00746ACD" w:rsidRPr="00746ACD" w:rsidRDefault="00746ACD" w:rsidP="00DF1E75">
      <w:pPr>
        <w:pStyle w:val="Standard"/>
        <w:numPr>
          <w:ilvl w:val="0"/>
          <w:numId w:val="29"/>
        </w:numPr>
        <w:rPr>
          <w:rFonts w:ascii="Arial" w:hAnsi="Arial"/>
        </w:rPr>
      </w:pPr>
      <w:r w:rsidRPr="00746ACD">
        <w:rPr>
          <w:rFonts w:ascii="Arial" w:hAnsi="Arial"/>
        </w:rPr>
        <w:t>Historias de vida.</w:t>
      </w:r>
    </w:p>
    <w:p w14:paraId="7B13A118" w14:textId="77777777" w:rsidR="00746ACD" w:rsidRPr="00746ACD" w:rsidRDefault="00746ACD" w:rsidP="00DF1E75">
      <w:pPr>
        <w:pStyle w:val="Standard"/>
        <w:spacing w:before="120" w:after="120"/>
        <w:rPr>
          <w:rFonts w:ascii="Arial" w:hAnsi="Arial"/>
        </w:rPr>
      </w:pPr>
      <w:r w:rsidRPr="00746ACD">
        <w:rPr>
          <w:rFonts w:ascii="Arial" w:hAnsi="Arial"/>
        </w:rPr>
        <w:t xml:space="preserve">27. El principio de diseño conceptual que exige que las opciones y acciones disponibles siempre </w:t>
      </w:r>
      <w:proofErr w:type="spellStart"/>
      <w:r w:rsidRPr="00746ACD">
        <w:rPr>
          <w:rFonts w:ascii="Arial" w:hAnsi="Arial"/>
        </w:rPr>
        <w:t>est</w:t>
      </w:r>
      <w:proofErr w:type="spellEnd"/>
      <w:r w:rsidRPr="00746ACD">
        <w:rPr>
          <w:rFonts w:ascii="Arial" w:hAnsi="Arial"/>
        </w:rPr>
        <w:t>én claras y visibles es: [106]</w:t>
      </w:r>
    </w:p>
    <w:p w14:paraId="26F0E657" w14:textId="21195360" w:rsidR="00746ACD" w:rsidRPr="00746ACD" w:rsidRDefault="00746ACD" w:rsidP="00DF1E75">
      <w:pPr>
        <w:pStyle w:val="Standard"/>
        <w:numPr>
          <w:ilvl w:val="0"/>
          <w:numId w:val="30"/>
        </w:numPr>
        <w:rPr>
          <w:rFonts w:ascii="Arial" w:hAnsi="Arial"/>
        </w:rPr>
      </w:pPr>
      <w:r w:rsidRPr="00DF1E75">
        <w:rPr>
          <w:rFonts w:ascii="Arial" w:hAnsi="Arial"/>
          <w:b/>
          <w:bCs/>
          <w:color w:val="EE0000"/>
        </w:rPr>
        <w:t>Visibilidad</w:t>
      </w:r>
      <w:r w:rsidRPr="00746ACD">
        <w:rPr>
          <w:rFonts w:ascii="Arial" w:hAnsi="Arial"/>
        </w:rPr>
        <w:t>.</w:t>
      </w:r>
    </w:p>
    <w:p w14:paraId="02C16C47" w14:textId="63A04E6F" w:rsidR="00746ACD" w:rsidRPr="00746ACD" w:rsidRDefault="00746ACD" w:rsidP="00DF1E75">
      <w:pPr>
        <w:pStyle w:val="Standard"/>
        <w:numPr>
          <w:ilvl w:val="0"/>
          <w:numId w:val="30"/>
        </w:numPr>
        <w:rPr>
          <w:rFonts w:ascii="Arial" w:hAnsi="Arial"/>
        </w:rPr>
      </w:pPr>
      <w:r w:rsidRPr="00746ACD">
        <w:rPr>
          <w:rFonts w:ascii="Arial" w:hAnsi="Arial"/>
        </w:rPr>
        <w:t>Sencillez.</w:t>
      </w:r>
    </w:p>
    <w:p w14:paraId="51639D02" w14:textId="17EDD9E2" w:rsidR="00746ACD" w:rsidRPr="00746ACD" w:rsidRDefault="00746ACD" w:rsidP="00DF1E75">
      <w:pPr>
        <w:pStyle w:val="Standard"/>
        <w:numPr>
          <w:ilvl w:val="0"/>
          <w:numId w:val="30"/>
        </w:numPr>
        <w:rPr>
          <w:rFonts w:ascii="Arial" w:hAnsi="Arial"/>
        </w:rPr>
      </w:pPr>
      <w:r w:rsidRPr="00746ACD">
        <w:rPr>
          <w:rFonts w:ascii="Arial" w:hAnsi="Arial"/>
        </w:rPr>
        <w:t>Flexibilidad.</w:t>
      </w:r>
    </w:p>
    <w:p w14:paraId="79F9FBD6" w14:textId="77777777" w:rsidR="00746ACD" w:rsidRPr="00746ACD" w:rsidRDefault="00746ACD" w:rsidP="00DF1E75">
      <w:pPr>
        <w:pStyle w:val="Standard"/>
        <w:spacing w:before="120" w:after="120"/>
        <w:rPr>
          <w:rFonts w:ascii="Arial" w:hAnsi="Arial"/>
        </w:rPr>
      </w:pPr>
      <w:r w:rsidRPr="00746ACD">
        <w:rPr>
          <w:rFonts w:ascii="Arial" w:hAnsi="Arial"/>
        </w:rPr>
        <w:t xml:space="preserve">28. Los prototipos de baja fidelidad son </w:t>
      </w:r>
      <w:proofErr w:type="spellStart"/>
      <w:r w:rsidRPr="00746ACD">
        <w:rPr>
          <w:rFonts w:ascii="Arial" w:hAnsi="Arial"/>
        </w:rPr>
        <w:t>com</w:t>
      </w:r>
      <w:proofErr w:type="spellEnd"/>
      <w:r w:rsidRPr="00746ACD">
        <w:rPr>
          <w:rFonts w:ascii="Arial" w:hAnsi="Arial"/>
        </w:rPr>
        <w:t>ú</w:t>
      </w:r>
      <w:proofErr w:type="spellStart"/>
      <w:r w:rsidRPr="00746ACD">
        <w:rPr>
          <w:rFonts w:ascii="Arial" w:hAnsi="Arial"/>
        </w:rPr>
        <w:t>nmente</w:t>
      </w:r>
      <w:proofErr w:type="spellEnd"/>
      <w:r w:rsidRPr="00746ACD">
        <w:rPr>
          <w:rFonts w:ascii="Arial" w:hAnsi="Arial"/>
        </w:rPr>
        <w:t>: [107]</w:t>
      </w:r>
    </w:p>
    <w:p w14:paraId="42246740" w14:textId="446AD011" w:rsidR="00746ACD" w:rsidRPr="00746ACD" w:rsidRDefault="00746ACD" w:rsidP="00DF1E75">
      <w:pPr>
        <w:pStyle w:val="Standard"/>
        <w:numPr>
          <w:ilvl w:val="0"/>
          <w:numId w:val="31"/>
        </w:numPr>
        <w:rPr>
          <w:rFonts w:ascii="Arial" w:hAnsi="Arial"/>
        </w:rPr>
      </w:pPr>
      <w:r w:rsidRPr="00746ACD">
        <w:rPr>
          <w:rFonts w:ascii="Arial" w:hAnsi="Arial"/>
        </w:rPr>
        <w:t>Simulaciones digitales idénticas al producto final.</w:t>
      </w:r>
    </w:p>
    <w:p w14:paraId="0999D3A0" w14:textId="50BCF185" w:rsidR="00746ACD" w:rsidRPr="00746ACD" w:rsidRDefault="00746ACD" w:rsidP="00DF1E75">
      <w:pPr>
        <w:pStyle w:val="Standard"/>
        <w:numPr>
          <w:ilvl w:val="0"/>
          <w:numId w:val="31"/>
        </w:numPr>
        <w:rPr>
          <w:rFonts w:ascii="Arial" w:hAnsi="Arial"/>
        </w:rPr>
      </w:pPr>
      <w:r w:rsidRPr="00746ACD">
        <w:rPr>
          <w:rFonts w:ascii="Arial" w:hAnsi="Arial"/>
        </w:rPr>
        <w:t>Pruebas A/B con usuarios reales.</w:t>
      </w:r>
    </w:p>
    <w:p w14:paraId="6D585EA4" w14:textId="7B8A50E2" w:rsidR="00746ACD" w:rsidRPr="00DF1E75" w:rsidRDefault="00746ACD" w:rsidP="00DF1E75">
      <w:pPr>
        <w:pStyle w:val="Standard"/>
        <w:numPr>
          <w:ilvl w:val="0"/>
          <w:numId w:val="31"/>
        </w:numPr>
        <w:rPr>
          <w:rFonts w:ascii="Arial" w:hAnsi="Arial"/>
          <w:b/>
          <w:bCs/>
          <w:color w:val="EE0000"/>
        </w:rPr>
      </w:pPr>
      <w:r w:rsidRPr="00DF1E75">
        <w:rPr>
          <w:rFonts w:ascii="Arial" w:hAnsi="Arial"/>
          <w:b/>
          <w:bCs/>
          <w:color w:val="EE0000"/>
        </w:rPr>
        <w:t xml:space="preserve">Bocetos, </w:t>
      </w:r>
      <w:proofErr w:type="spellStart"/>
      <w:r w:rsidRPr="00DF1E75">
        <w:rPr>
          <w:rFonts w:ascii="Arial" w:hAnsi="Arial"/>
          <w:b/>
          <w:bCs/>
          <w:color w:val="EE0000"/>
        </w:rPr>
        <w:t>wireframes</w:t>
      </w:r>
      <w:proofErr w:type="spellEnd"/>
      <w:r w:rsidRPr="00DF1E75">
        <w:rPr>
          <w:rFonts w:ascii="Arial" w:hAnsi="Arial"/>
          <w:b/>
          <w:bCs/>
          <w:color w:val="EE0000"/>
        </w:rPr>
        <w:t xml:space="preserve"> o diagramas simples.</w:t>
      </w:r>
    </w:p>
    <w:p w14:paraId="40661923" w14:textId="77777777" w:rsidR="00746ACD" w:rsidRPr="00746ACD" w:rsidRDefault="00746ACD" w:rsidP="00DF1E75">
      <w:pPr>
        <w:pStyle w:val="Standard"/>
        <w:spacing w:before="120" w:after="120"/>
        <w:rPr>
          <w:rFonts w:ascii="Arial" w:hAnsi="Arial"/>
        </w:rPr>
      </w:pPr>
      <w:r w:rsidRPr="00746ACD">
        <w:rPr>
          <w:rFonts w:ascii="Arial" w:hAnsi="Arial"/>
        </w:rPr>
        <w:t>29. Para mejorar la usabilidad, en los formularios se recomienda: [113]</w:t>
      </w:r>
    </w:p>
    <w:p w14:paraId="37EEF1BE" w14:textId="40EE7F4B" w:rsidR="00746ACD" w:rsidRPr="00746ACD" w:rsidRDefault="00746ACD" w:rsidP="00DF1E75">
      <w:pPr>
        <w:pStyle w:val="Standard"/>
        <w:numPr>
          <w:ilvl w:val="0"/>
          <w:numId w:val="32"/>
        </w:numPr>
        <w:rPr>
          <w:rFonts w:ascii="Arial" w:hAnsi="Arial"/>
        </w:rPr>
      </w:pPr>
      <w:r w:rsidRPr="00746ACD">
        <w:rPr>
          <w:rFonts w:ascii="Arial" w:hAnsi="Arial"/>
        </w:rPr>
        <w:t>Evitar la retroalimentación inmediata.</w:t>
      </w:r>
    </w:p>
    <w:p w14:paraId="64BCCEED" w14:textId="18963EE2" w:rsidR="00746ACD" w:rsidRPr="00DF1E75" w:rsidRDefault="00746ACD" w:rsidP="00DF1E75">
      <w:pPr>
        <w:pStyle w:val="Standard"/>
        <w:numPr>
          <w:ilvl w:val="0"/>
          <w:numId w:val="32"/>
        </w:numPr>
        <w:rPr>
          <w:rFonts w:ascii="Arial" w:hAnsi="Arial"/>
          <w:b/>
          <w:bCs/>
          <w:color w:val="EE0000"/>
        </w:rPr>
      </w:pPr>
      <w:r w:rsidRPr="00DF1E75">
        <w:rPr>
          <w:rFonts w:ascii="Arial" w:hAnsi="Arial"/>
          <w:b/>
          <w:bCs/>
          <w:color w:val="EE0000"/>
        </w:rPr>
        <w:t>Usar ayudas contextuales (ejemplos, pistas).</w:t>
      </w:r>
    </w:p>
    <w:p w14:paraId="3A5B502F" w14:textId="56F72763" w:rsidR="00746ACD" w:rsidRPr="00746ACD" w:rsidRDefault="00746ACD" w:rsidP="00DF1E75">
      <w:pPr>
        <w:pStyle w:val="Standard"/>
        <w:numPr>
          <w:ilvl w:val="0"/>
          <w:numId w:val="32"/>
        </w:numPr>
        <w:rPr>
          <w:rFonts w:ascii="Arial" w:hAnsi="Arial"/>
        </w:rPr>
      </w:pPr>
      <w:r w:rsidRPr="00746ACD">
        <w:rPr>
          <w:rFonts w:ascii="Arial" w:hAnsi="Arial"/>
        </w:rPr>
        <w:t>Depender solo de colores para indicar errores.</w:t>
      </w:r>
    </w:p>
    <w:p w14:paraId="528A7517" w14:textId="77777777" w:rsidR="00746ACD" w:rsidRPr="00746ACD" w:rsidRDefault="00746ACD" w:rsidP="00DF1E75">
      <w:pPr>
        <w:pStyle w:val="Standard"/>
        <w:spacing w:before="120" w:after="120"/>
        <w:rPr>
          <w:rFonts w:ascii="Arial" w:hAnsi="Arial"/>
        </w:rPr>
      </w:pPr>
      <w:r w:rsidRPr="00746ACD">
        <w:rPr>
          <w:rFonts w:ascii="Arial" w:hAnsi="Arial"/>
        </w:rPr>
        <w:t xml:space="preserve">30. ¿Cuál de estas es una métrica clave en la </w:t>
      </w:r>
      <w:proofErr w:type="spellStart"/>
      <w:r w:rsidRPr="00746ACD">
        <w:rPr>
          <w:rFonts w:ascii="Arial" w:hAnsi="Arial"/>
        </w:rPr>
        <w:t>evaluaci</w:t>
      </w:r>
      <w:proofErr w:type="spellEnd"/>
      <w:r w:rsidRPr="00746ACD">
        <w:rPr>
          <w:rFonts w:ascii="Arial" w:hAnsi="Arial"/>
        </w:rPr>
        <w:t>ón de usabilidad? [119]</w:t>
      </w:r>
    </w:p>
    <w:p w14:paraId="2F8C6FBF" w14:textId="4311E654" w:rsidR="00746ACD" w:rsidRPr="00DF1E75" w:rsidRDefault="00746ACD" w:rsidP="00DF1E75">
      <w:pPr>
        <w:pStyle w:val="Standard"/>
        <w:numPr>
          <w:ilvl w:val="0"/>
          <w:numId w:val="33"/>
        </w:numPr>
        <w:rPr>
          <w:rFonts w:ascii="Arial" w:hAnsi="Arial"/>
          <w:b/>
          <w:bCs/>
          <w:color w:val="EE0000"/>
        </w:rPr>
      </w:pPr>
      <w:r w:rsidRPr="00DF1E75">
        <w:rPr>
          <w:rFonts w:ascii="Arial" w:hAnsi="Arial"/>
          <w:b/>
          <w:bCs/>
          <w:color w:val="EE0000"/>
        </w:rPr>
        <w:t>Tasa de éxito (porcentaje de tareas completadas correctamente).</w:t>
      </w:r>
    </w:p>
    <w:p w14:paraId="39A7D1EC" w14:textId="20BDFB49" w:rsidR="00746ACD" w:rsidRPr="00746ACD" w:rsidRDefault="00746ACD" w:rsidP="00DF1E75">
      <w:pPr>
        <w:pStyle w:val="Standard"/>
        <w:numPr>
          <w:ilvl w:val="0"/>
          <w:numId w:val="33"/>
        </w:numPr>
        <w:rPr>
          <w:rFonts w:ascii="Arial" w:hAnsi="Arial"/>
        </w:rPr>
      </w:pPr>
      <w:r w:rsidRPr="00746ACD">
        <w:rPr>
          <w:rFonts w:ascii="Arial" w:hAnsi="Arial"/>
        </w:rPr>
        <w:t>Densidad de código.</w:t>
      </w:r>
    </w:p>
    <w:p w14:paraId="762D14E9" w14:textId="335DEB7F" w:rsidR="00746ACD" w:rsidRPr="00746ACD" w:rsidRDefault="00746ACD" w:rsidP="00DF1E75">
      <w:pPr>
        <w:pStyle w:val="Standard"/>
        <w:numPr>
          <w:ilvl w:val="0"/>
          <w:numId w:val="33"/>
        </w:numPr>
        <w:rPr>
          <w:rFonts w:ascii="Arial" w:hAnsi="Arial"/>
        </w:rPr>
      </w:pPr>
      <w:r w:rsidRPr="00746ACD">
        <w:rPr>
          <w:rFonts w:ascii="Arial" w:hAnsi="Arial"/>
        </w:rPr>
        <w:t>Inversión publicitaria.</w:t>
      </w:r>
    </w:p>
    <w:p w14:paraId="1A058569" w14:textId="6773AF7A" w:rsidR="0059612C" w:rsidRPr="00746ACD" w:rsidRDefault="0059612C" w:rsidP="00746ACD">
      <w:pPr>
        <w:pStyle w:val="Standard"/>
        <w:rPr>
          <w:rFonts w:ascii="Arial" w:hAnsi="Arial"/>
        </w:rPr>
      </w:pPr>
    </w:p>
    <w:sectPr w:rsidR="0059612C" w:rsidRPr="00746ACD" w:rsidSect="00DF1E75">
      <w:pgSz w:w="11906" w:h="16838"/>
      <w:pgMar w:top="851" w:right="566" w:bottom="426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2AB87" w14:textId="77777777" w:rsidR="00627703" w:rsidRDefault="00627703">
      <w:pPr>
        <w:rPr>
          <w:rFonts w:hint="eastAsia"/>
        </w:rPr>
      </w:pPr>
      <w:r>
        <w:separator/>
      </w:r>
    </w:p>
  </w:endnote>
  <w:endnote w:type="continuationSeparator" w:id="0">
    <w:p w14:paraId="58BA138A" w14:textId="77777777" w:rsidR="00627703" w:rsidRDefault="006277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alibri"/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B43F1" w14:textId="77777777" w:rsidR="00627703" w:rsidRDefault="00627703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EF3E811" w14:textId="77777777" w:rsidR="00627703" w:rsidRDefault="0062770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A3D"/>
    <w:multiLevelType w:val="hybridMultilevel"/>
    <w:tmpl w:val="B4189F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346A5"/>
    <w:multiLevelType w:val="hybridMultilevel"/>
    <w:tmpl w:val="D1809C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31C78"/>
    <w:multiLevelType w:val="hybridMultilevel"/>
    <w:tmpl w:val="E07811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C0CAA"/>
    <w:multiLevelType w:val="hybridMultilevel"/>
    <w:tmpl w:val="EE3CFE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074F3"/>
    <w:multiLevelType w:val="hybridMultilevel"/>
    <w:tmpl w:val="9F18FF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F4B1E"/>
    <w:multiLevelType w:val="hybridMultilevel"/>
    <w:tmpl w:val="116256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920E5"/>
    <w:multiLevelType w:val="hybridMultilevel"/>
    <w:tmpl w:val="3CBEBA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E5DB3"/>
    <w:multiLevelType w:val="hybridMultilevel"/>
    <w:tmpl w:val="C22812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17936"/>
    <w:multiLevelType w:val="hybridMultilevel"/>
    <w:tmpl w:val="ACAE4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D0006D"/>
    <w:multiLevelType w:val="hybridMultilevel"/>
    <w:tmpl w:val="2D4ADA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D6BE5"/>
    <w:multiLevelType w:val="hybridMultilevel"/>
    <w:tmpl w:val="E08A8D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87776"/>
    <w:multiLevelType w:val="hybridMultilevel"/>
    <w:tmpl w:val="6B1C955E"/>
    <w:lvl w:ilvl="0" w:tplc="0C0A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2" w15:restartNumberingAfterBreak="0">
    <w:nsid w:val="2A2056CC"/>
    <w:multiLevelType w:val="hybridMultilevel"/>
    <w:tmpl w:val="1A4885FE"/>
    <w:lvl w:ilvl="0" w:tplc="0C0A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3" w15:restartNumberingAfterBreak="0">
    <w:nsid w:val="2C6C6E00"/>
    <w:multiLevelType w:val="hybridMultilevel"/>
    <w:tmpl w:val="79508E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EE545E"/>
    <w:multiLevelType w:val="hybridMultilevel"/>
    <w:tmpl w:val="E904F1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066A2A"/>
    <w:multiLevelType w:val="hybridMultilevel"/>
    <w:tmpl w:val="43A8E5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C4E5D"/>
    <w:multiLevelType w:val="hybridMultilevel"/>
    <w:tmpl w:val="242AAA6A"/>
    <w:lvl w:ilvl="0" w:tplc="0C0A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7" w15:restartNumberingAfterBreak="0">
    <w:nsid w:val="32EA697B"/>
    <w:multiLevelType w:val="hybridMultilevel"/>
    <w:tmpl w:val="C82CB4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A79FE"/>
    <w:multiLevelType w:val="hybridMultilevel"/>
    <w:tmpl w:val="C88C2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143B6"/>
    <w:multiLevelType w:val="hybridMultilevel"/>
    <w:tmpl w:val="9A72B1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6B4D9A"/>
    <w:multiLevelType w:val="hybridMultilevel"/>
    <w:tmpl w:val="860047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E47D66"/>
    <w:multiLevelType w:val="hybridMultilevel"/>
    <w:tmpl w:val="F984E0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976475"/>
    <w:multiLevelType w:val="hybridMultilevel"/>
    <w:tmpl w:val="73526D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631CD"/>
    <w:multiLevelType w:val="hybridMultilevel"/>
    <w:tmpl w:val="7256CD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CF7F8C"/>
    <w:multiLevelType w:val="hybridMultilevel"/>
    <w:tmpl w:val="D6564E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EC619D"/>
    <w:multiLevelType w:val="hybridMultilevel"/>
    <w:tmpl w:val="3EAE20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CB1DED"/>
    <w:multiLevelType w:val="hybridMultilevel"/>
    <w:tmpl w:val="830872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2004A0"/>
    <w:multiLevelType w:val="hybridMultilevel"/>
    <w:tmpl w:val="47C00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816D40"/>
    <w:multiLevelType w:val="hybridMultilevel"/>
    <w:tmpl w:val="EE6C6C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326045"/>
    <w:multiLevelType w:val="hybridMultilevel"/>
    <w:tmpl w:val="1EDAF6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EF2959"/>
    <w:multiLevelType w:val="hybridMultilevel"/>
    <w:tmpl w:val="078271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C75FBA"/>
    <w:multiLevelType w:val="hybridMultilevel"/>
    <w:tmpl w:val="574A3F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B167F1"/>
    <w:multiLevelType w:val="hybridMultilevel"/>
    <w:tmpl w:val="B7DC1C20"/>
    <w:lvl w:ilvl="0" w:tplc="0C0A000F">
      <w:start w:val="1"/>
      <w:numFmt w:val="decimal"/>
      <w:lvlText w:val="%1."/>
      <w:lvlJc w:val="left"/>
      <w:pPr>
        <w:ind w:left="779" w:hanging="360"/>
      </w:pPr>
    </w:lvl>
    <w:lvl w:ilvl="1" w:tplc="0C0A0019" w:tentative="1">
      <w:start w:val="1"/>
      <w:numFmt w:val="lowerLetter"/>
      <w:lvlText w:val="%2."/>
      <w:lvlJc w:val="left"/>
      <w:pPr>
        <w:ind w:left="1499" w:hanging="360"/>
      </w:pPr>
    </w:lvl>
    <w:lvl w:ilvl="2" w:tplc="0C0A001B" w:tentative="1">
      <w:start w:val="1"/>
      <w:numFmt w:val="lowerRoman"/>
      <w:lvlText w:val="%3."/>
      <w:lvlJc w:val="right"/>
      <w:pPr>
        <w:ind w:left="2219" w:hanging="180"/>
      </w:pPr>
    </w:lvl>
    <w:lvl w:ilvl="3" w:tplc="0C0A000F" w:tentative="1">
      <w:start w:val="1"/>
      <w:numFmt w:val="decimal"/>
      <w:lvlText w:val="%4."/>
      <w:lvlJc w:val="left"/>
      <w:pPr>
        <w:ind w:left="2939" w:hanging="360"/>
      </w:pPr>
    </w:lvl>
    <w:lvl w:ilvl="4" w:tplc="0C0A0019" w:tentative="1">
      <w:start w:val="1"/>
      <w:numFmt w:val="lowerLetter"/>
      <w:lvlText w:val="%5."/>
      <w:lvlJc w:val="left"/>
      <w:pPr>
        <w:ind w:left="3659" w:hanging="360"/>
      </w:pPr>
    </w:lvl>
    <w:lvl w:ilvl="5" w:tplc="0C0A001B" w:tentative="1">
      <w:start w:val="1"/>
      <w:numFmt w:val="lowerRoman"/>
      <w:lvlText w:val="%6."/>
      <w:lvlJc w:val="right"/>
      <w:pPr>
        <w:ind w:left="4379" w:hanging="180"/>
      </w:pPr>
    </w:lvl>
    <w:lvl w:ilvl="6" w:tplc="0C0A000F" w:tentative="1">
      <w:start w:val="1"/>
      <w:numFmt w:val="decimal"/>
      <w:lvlText w:val="%7."/>
      <w:lvlJc w:val="left"/>
      <w:pPr>
        <w:ind w:left="5099" w:hanging="360"/>
      </w:pPr>
    </w:lvl>
    <w:lvl w:ilvl="7" w:tplc="0C0A0019" w:tentative="1">
      <w:start w:val="1"/>
      <w:numFmt w:val="lowerLetter"/>
      <w:lvlText w:val="%8."/>
      <w:lvlJc w:val="left"/>
      <w:pPr>
        <w:ind w:left="5819" w:hanging="360"/>
      </w:pPr>
    </w:lvl>
    <w:lvl w:ilvl="8" w:tplc="0C0A001B" w:tentative="1">
      <w:start w:val="1"/>
      <w:numFmt w:val="lowerRoman"/>
      <w:lvlText w:val="%9."/>
      <w:lvlJc w:val="right"/>
      <w:pPr>
        <w:ind w:left="6539" w:hanging="180"/>
      </w:pPr>
    </w:lvl>
  </w:abstractNum>
  <w:num w:numId="1" w16cid:durableId="442191087">
    <w:abstractNumId w:val="12"/>
  </w:num>
  <w:num w:numId="2" w16cid:durableId="1832522122">
    <w:abstractNumId w:val="32"/>
  </w:num>
  <w:num w:numId="3" w16cid:durableId="1851329173">
    <w:abstractNumId w:val="11"/>
  </w:num>
  <w:num w:numId="4" w16cid:durableId="857935343">
    <w:abstractNumId w:val="19"/>
  </w:num>
  <w:num w:numId="5" w16cid:durableId="743189707">
    <w:abstractNumId w:val="5"/>
  </w:num>
  <w:num w:numId="6" w16cid:durableId="1071468579">
    <w:abstractNumId w:val="7"/>
  </w:num>
  <w:num w:numId="7" w16cid:durableId="962922937">
    <w:abstractNumId w:val="16"/>
  </w:num>
  <w:num w:numId="8" w16cid:durableId="2121949939">
    <w:abstractNumId w:val="23"/>
  </w:num>
  <w:num w:numId="9" w16cid:durableId="519977930">
    <w:abstractNumId w:val="29"/>
  </w:num>
  <w:num w:numId="10" w16cid:durableId="1234662767">
    <w:abstractNumId w:val="28"/>
  </w:num>
  <w:num w:numId="11" w16cid:durableId="1799714282">
    <w:abstractNumId w:val="30"/>
  </w:num>
  <w:num w:numId="12" w16cid:durableId="1761830521">
    <w:abstractNumId w:val="2"/>
  </w:num>
  <w:num w:numId="13" w16cid:durableId="709375153">
    <w:abstractNumId w:val="8"/>
  </w:num>
  <w:num w:numId="14" w16cid:durableId="698167859">
    <w:abstractNumId w:val="4"/>
  </w:num>
  <w:num w:numId="15" w16cid:durableId="82721538">
    <w:abstractNumId w:val="27"/>
  </w:num>
  <w:num w:numId="16" w16cid:durableId="1809130572">
    <w:abstractNumId w:val="13"/>
  </w:num>
  <w:num w:numId="17" w16cid:durableId="594169280">
    <w:abstractNumId w:val="3"/>
  </w:num>
  <w:num w:numId="18" w16cid:durableId="643389480">
    <w:abstractNumId w:val="21"/>
  </w:num>
  <w:num w:numId="19" w16cid:durableId="63263596">
    <w:abstractNumId w:val="15"/>
  </w:num>
  <w:num w:numId="20" w16cid:durableId="346952223">
    <w:abstractNumId w:val="24"/>
  </w:num>
  <w:num w:numId="21" w16cid:durableId="1905485333">
    <w:abstractNumId w:val="1"/>
  </w:num>
  <w:num w:numId="22" w16cid:durableId="914238817">
    <w:abstractNumId w:val="14"/>
  </w:num>
  <w:num w:numId="23" w16cid:durableId="1621062642">
    <w:abstractNumId w:val="20"/>
  </w:num>
  <w:num w:numId="24" w16cid:durableId="837572220">
    <w:abstractNumId w:val="9"/>
  </w:num>
  <w:num w:numId="25" w16cid:durableId="464399198">
    <w:abstractNumId w:val="25"/>
  </w:num>
  <w:num w:numId="26" w16cid:durableId="1836144085">
    <w:abstractNumId w:val="0"/>
  </w:num>
  <w:num w:numId="27" w16cid:durableId="397245501">
    <w:abstractNumId w:val="31"/>
  </w:num>
  <w:num w:numId="28" w16cid:durableId="1861703450">
    <w:abstractNumId w:val="18"/>
  </w:num>
  <w:num w:numId="29" w16cid:durableId="537789420">
    <w:abstractNumId w:val="6"/>
  </w:num>
  <w:num w:numId="30" w16cid:durableId="1739284565">
    <w:abstractNumId w:val="26"/>
  </w:num>
  <w:num w:numId="31" w16cid:durableId="1311905293">
    <w:abstractNumId w:val="17"/>
  </w:num>
  <w:num w:numId="32" w16cid:durableId="548342819">
    <w:abstractNumId w:val="22"/>
  </w:num>
  <w:num w:numId="33" w16cid:durableId="1853180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F3C8B"/>
    <w:rsid w:val="00021503"/>
    <w:rsid w:val="0059612C"/>
    <w:rsid w:val="00627703"/>
    <w:rsid w:val="00646D31"/>
    <w:rsid w:val="00684200"/>
    <w:rsid w:val="006F3C8B"/>
    <w:rsid w:val="00730D4E"/>
    <w:rsid w:val="00746ACD"/>
    <w:rsid w:val="00C05165"/>
    <w:rsid w:val="00CB4883"/>
    <w:rsid w:val="00DF1E75"/>
    <w:rsid w:val="00FB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446AB"/>
  <w15:docId w15:val="{066C260D-BF1A-4BC2-B502-9D020DFA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SourceText">
    <w:name w:val="Source Text"/>
    <w:rPr>
      <w:rFonts w:ascii="Liberation Mono" w:eastAsia="NSimSun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14A72-2C66-4569-9E91-53264CF42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902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Manuel Mudarra Pozo</dc:creator>
  <cp:lastModifiedBy>Juan Manuel Mudarra Pozo</cp:lastModifiedBy>
  <cp:revision>4</cp:revision>
  <cp:lastPrinted>2025-10-20T13:03:00Z</cp:lastPrinted>
  <dcterms:created xsi:type="dcterms:W3CDTF">2025-10-20T13:03:00Z</dcterms:created>
  <dcterms:modified xsi:type="dcterms:W3CDTF">2025-10-20T13:17:00Z</dcterms:modified>
</cp:coreProperties>
</file>