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232207946"/>
      </w:sdtPr>
      <w:sdtEndPr/>
      <w:sdtContent>
        <w:p w:rsidR="00FF4949" w:rsidRDefault="00F21EAF">
          <w:pPr>
            <w:rPr>
              <w:sz w:val="48"/>
              <w:szCs w:val="48"/>
            </w:rPr>
          </w:pPr>
          <w:r>
            <w:rPr>
              <w:sz w:val="48"/>
              <w:szCs w:val="48"/>
            </w:rPr>
            <w:t>Systemdokumen</w:t>
          </w:r>
          <w:bookmarkStart w:id="0" w:name="_GoBack"/>
          <w:bookmarkEnd w:id="0"/>
          <w:r>
            <w:rPr>
              <w:sz w:val="48"/>
              <w:szCs w:val="48"/>
            </w:rPr>
            <w:t>tation und Architektur</w:t>
          </w:r>
        </w:p>
      </w:sdtContent>
    </w:sdt>
    <w:sdt>
      <w:sdtPr>
        <w:tag w:val="goog_rdk_1"/>
        <w:id w:val="1506483280"/>
      </w:sdtPr>
      <w:sdtEndPr/>
      <w:sdtContent>
        <w:p w:rsidR="00FF4949" w:rsidRDefault="00F21EAF">
          <w:pPr>
            <w:pStyle w:val="berschrift2"/>
          </w:pPr>
          <w:r>
            <w:t>Architekturübersicht</w:t>
          </w:r>
        </w:p>
      </w:sdtContent>
    </w:sdt>
    <w:sdt>
      <w:sdtPr>
        <w:tag w:val="goog_rdk_2"/>
        <w:id w:val="1919293248"/>
      </w:sdtPr>
      <w:sdtEndPr/>
      <w:sdtContent>
        <w:p w:rsidR="00FF4949" w:rsidRDefault="00CA06A2">
          <w:pPr>
            <w:jc w:val="center"/>
          </w:pPr>
          <w:r>
            <w:rPr>
              <w:noProof/>
            </w:rPr>
            <w:drawing>
              <wp:inline distT="0" distB="0" distL="0" distR="0">
                <wp:extent cx="5943600" cy="53511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51145"/>
                        </a:xfrm>
                        <a:prstGeom prst="rect">
                          <a:avLst/>
                        </a:prstGeom>
                        <a:noFill/>
                        <a:ln>
                          <a:noFill/>
                        </a:ln>
                      </pic:spPr>
                    </pic:pic>
                  </a:graphicData>
                </a:graphic>
              </wp:inline>
            </w:drawing>
          </w:r>
        </w:p>
      </w:sdtContent>
    </w:sdt>
    <w:sdt>
      <w:sdtPr>
        <w:tag w:val="goog_rdk_3"/>
        <w:id w:val="902876628"/>
      </w:sdtPr>
      <w:sdtEndPr/>
      <w:sdtContent>
        <w:p w:rsidR="00CA06A2" w:rsidRDefault="00F21EAF">
          <w:pPr>
            <w:pStyle w:val="berschrift3"/>
          </w:pPr>
          <w:r>
            <w:t xml:space="preserve"> </w:t>
          </w:r>
        </w:p>
        <w:p w:rsidR="00CA06A2" w:rsidRDefault="00CA06A2">
          <w:pPr>
            <w:rPr>
              <w:b/>
              <w:sz w:val="28"/>
              <w:szCs w:val="28"/>
            </w:rPr>
          </w:pPr>
          <w:r>
            <w:br w:type="page"/>
          </w:r>
        </w:p>
        <w:p w:rsidR="00FF4949" w:rsidRDefault="00F21EAF">
          <w:pPr>
            <w:pStyle w:val="berschrift3"/>
          </w:pPr>
          <w:r>
            <w:lastRenderedPageBreak/>
            <w:t>Aktoren &amp; KNX (Karrer)</w:t>
          </w:r>
        </w:p>
      </w:sdtContent>
    </w:sdt>
    <w:sdt>
      <w:sdtPr>
        <w:tag w:val="goog_rdk_4"/>
        <w:id w:val="-1700847095"/>
      </w:sdtPr>
      <w:sdtEndPr/>
      <w:sdtContent>
        <w:p w:rsidR="00FF4949" w:rsidRDefault="00F21EAF">
          <w:r>
            <w:t>Die Aktoren liefern ihre Werte über den KNX Bus zu dem Server, welcher dauerhaft auf neue Daten wartet. Als Daten werden der aktuelle Stromverbrauch und etwaige Metadaten über den Sender mitgeliefert.</w:t>
          </w:r>
        </w:p>
      </w:sdtContent>
    </w:sdt>
    <w:sdt>
      <w:sdtPr>
        <w:tag w:val="goog_rdk_5"/>
        <w:id w:val="-139963368"/>
      </w:sdtPr>
      <w:sdtEndPr/>
      <w:sdtContent>
        <w:p w:rsidR="00FF4949" w:rsidRPr="00CA06A2" w:rsidRDefault="00F21EAF" w:rsidP="00CA06A2">
          <w:pPr>
            <w:pStyle w:val="berschrift3"/>
          </w:pPr>
          <w:r>
            <w:t>Server (Karrer)</w:t>
          </w:r>
        </w:p>
      </w:sdtContent>
    </w:sdt>
    <w:sdt>
      <w:sdtPr>
        <w:tag w:val="goog_rdk_6"/>
        <w:id w:val="1603910123"/>
      </w:sdtPr>
      <w:sdtEndPr/>
      <w:sdtContent>
        <w:p w:rsidR="00FF4949" w:rsidRDefault="00F21EAF">
          <w:r>
            <w:t xml:space="preserve">Der Server hat </w:t>
          </w:r>
          <w:r w:rsidR="00CA06A2">
            <w:t>3</w:t>
          </w:r>
          <w:r>
            <w:t xml:space="preserve"> Aufgaben zu erledi</w:t>
          </w:r>
          <w:r>
            <w:t>gen:</w:t>
          </w:r>
        </w:p>
      </w:sdtContent>
    </w:sdt>
    <w:sdt>
      <w:sdtPr>
        <w:tag w:val="goog_rdk_7"/>
        <w:id w:val="-520465314"/>
      </w:sdtPr>
      <w:sdtEndPr/>
      <w:sdtContent>
        <w:p w:rsidR="00FF4949" w:rsidRDefault="00F21EAF" w:rsidP="00CA06A2">
          <w:pPr>
            <w:numPr>
              <w:ilvl w:val="0"/>
              <w:numId w:val="1"/>
            </w:numPr>
            <w:pBdr>
              <w:top w:val="nil"/>
              <w:left w:val="nil"/>
              <w:bottom w:val="nil"/>
              <w:right w:val="nil"/>
              <w:between w:val="nil"/>
            </w:pBdr>
            <w:spacing w:after="0"/>
          </w:pPr>
          <w:r>
            <w:rPr>
              <w:color w:val="000000"/>
            </w:rPr>
            <w:t>Empfänger für neue Daten vom KNX Bus.</w:t>
          </w:r>
        </w:p>
      </w:sdtContent>
    </w:sdt>
    <w:sdt>
      <w:sdtPr>
        <w:tag w:val="goog_rdk_9"/>
        <w:id w:val="2083253298"/>
      </w:sdtPr>
      <w:sdtEndPr/>
      <w:sdtContent>
        <w:p w:rsidR="00FF4949" w:rsidRDefault="00F21EAF">
          <w:pPr>
            <w:numPr>
              <w:ilvl w:val="0"/>
              <w:numId w:val="1"/>
            </w:numPr>
            <w:pBdr>
              <w:top w:val="nil"/>
              <w:left w:val="nil"/>
              <w:bottom w:val="nil"/>
              <w:right w:val="nil"/>
              <w:between w:val="nil"/>
            </w:pBdr>
            <w:spacing w:after="0"/>
          </w:pPr>
          <w:r>
            <w:rPr>
              <w:color w:val="000000"/>
            </w:rPr>
            <w:t>Verarbeitung der Daten und Serialisierung der Daten, um diese in der Datenbank speichern zu können.</w:t>
          </w:r>
        </w:p>
      </w:sdtContent>
    </w:sdt>
    <w:sdt>
      <w:sdtPr>
        <w:tag w:val="goog_rdk_10"/>
        <w:id w:val="-1583365641"/>
      </w:sdtPr>
      <w:sdtEndPr/>
      <w:sdtContent>
        <w:p w:rsidR="00FF4949" w:rsidRDefault="00F21EAF">
          <w:pPr>
            <w:numPr>
              <w:ilvl w:val="0"/>
              <w:numId w:val="1"/>
            </w:numPr>
            <w:pBdr>
              <w:top w:val="nil"/>
              <w:left w:val="nil"/>
              <w:bottom w:val="nil"/>
              <w:right w:val="nil"/>
              <w:between w:val="nil"/>
            </w:pBdr>
          </w:pPr>
          <w:r>
            <w:rPr>
              <w:color w:val="000000"/>
            </w:rPr>
            <w:t>Bereitstellen einer RES</w:t>
          </w:r>
          <w:r>
            <w:rPr>
              <w:color w:val="000000"/>
            </w:rPr>
            <w:t xml:space="preserve">T API, welche den Zugriff auf Daten in der Datenbank ermöglicht. Wird benötigt für die Anbindung der </w:t>
          </w:r>
          <w:r w:rsidR="00CA06A2">
            <w:rPr>
              <w:color w:val="000000"/>
            </w:rPr>
            <w:t>Visualisierung.</w:t>
          </w:r>
        </w:p>
      </w:sdtContent>
    </w:sdt>
    <w:sdt>
      <w:sdtPr>
        <w:tag w:val="goog_rdk_11"/>
        <w:id w:val="-2119740692"/>
      </w:sdtPr>
      <w:sdtEndPr/>
      <w:sdtContent>
        <w:p w:rsidR="00FF4949" w:rsidRDefault="00F21EAF">
          <w:pPr>
            <w:pStyle w:val="berschrift3"/>
          </w:pPr>
          <w:r>
            <w:t>Visualisierung (Karrer)</w:t>
          </w:r>
        </w:p>
      </w:sdtContent>
    </w:sdt>
    <w:sdt>
      <w:sdtPr>
        <w:tag w:val="goog_rdk_12"/>
        <w:id w:val="-2049048330"/>
      </w:sdtPr>
      <w:sdtEndPr/>
      <w:sdtContent>
        <w:p w:rsidR="00FF4949" w:rsidRDefault="00F21EAF">
          <w:r>
            <w:t>Die Visualisierung erfolgt über eine Android App, welche sich Daten vom Server holt und diese zur Darstellun</w:t>
          </w:r>
          <w:r>
            <w:t>g von Stromverbrauchslinien und ähnlichem verwendet.</w:t>
          </w:r>
        </w:p>
      </w:sdtContent>
    </w:sdt>
    <w:sdt>
      <w:sdtPr>
        <w:tag w:val="goog_rdk_13"/>
        <w:id w:val="379220311"/>
      </w:sdtPr>
      <w:sdtEndPr/>
      <w:sdtContent>
        <w:p w:rsidR="00FF4949" w:rsidRDefault="00F21EAF">
          <w:pPr>
            <w:pStyle w:val="berschrift3"/>
          </w:pPr>
          <w:r>
            <w:t>Datenbank (Karrer)</w:t>
          </w:r>
        </w:p>
      </w:sdtContent>
    </w:sdt>
    <w:bookmarkStart w:id="1" w:name="_heading=h.gjdgxs" w:colFirst="0" w:colLast="0" w:displacedByCustomXml="next"/>
    <w:bookmarkEnd w:id="1" w:displacedByCustomXml="next"/>
    <w:sdt>
      <w:sdtPr>
        <w:tag w:val="goog_rdk_14"/>
        <w:id w:val="1846592635"/>
      </w:sdtPr>
      <w:sdtEndPr/>
      <w:sdtContent>
        <w:p w:rsidR="00FF4949" w:rsidRDefault="00F21EAF">
          <w:r>
            <w:t>Die Datenbank ist eine NoSQL Datenbank. Sie wird verwendet, um die Stromdaten gemeinsam mit den Metadaten zu speichern. Die Datenbank stellt einfache Abfragemöglichkeiten zur Verfü</w:t>
          </w:r>
          <w:r>
            <w:t>gung, welche intern von der REST API verwendet werden.</w:t>
          </w:r>
        </w:p>
      </w:sdtContent>
    </w:sdt>
    <w:sdt>
      <w:sdtPr>
        <w:tag w:val="goog_rdk_15"/>
        <w:id w:val="340509295"/>
      </w:sdtPr>
      <w:sdtEndPr/>
      <w:sdtContent>
        <w:p w:rsidR="00FF4949" w:rsidRDefault="00F21EAF">
          <w:r>
            <w:rPr>
              <w:b/>
              <w:sz w:val="28"/>
              <w:szCs w:val="28"/>
            </w:rPr>
            <w:t>Systeme von Fronius</w:t>
          </w:r>
          <w:r w:rsidR="00CA06A2">
            <w:rPr>
              <w:b/>
              <w:sz w:val="28"/>
              <w:szCs w:val="28"/>
            </w:rPr>
            <w:t xml:space="preserve"> / Aktoren</w:t>
          </w:r>
          <w:r>
            <w:rPr>
              <w:b/>
              <w:sz w:val="28"/>
              <w:szCs w:val="28"/>
            </w:rPr>
            <w:t xml:space="preserve"> (Kolberger)</w:t>
          </w:r>
        </w:p>
      </w:sdtContent>
    </w:sdt>
    <w:sdt>
      <w:sdtPr>
        <w:tag w:val="goog_rdk_16"/>
        <w:id w:val="1971311438"/>
      </w:sdtPr>
      <w:sdtEndPr/>
      <w:sdtContent>
        <w:p w:rsidR="00FF4949" w:rsidRDefault="00F21EAF">
          <w:r>
            <w:t>Die Batterie und der Wechselstromrichter im Smart Energy Lab in der FH Hagenberg sind von der Firma Fronius. Die Batterie wird mit dem Raspberry Pi verbunden, welcher Daten von der Batterie abfragen kann. Als Daten werden Ladezustand und Metadaten übertrag</w:t>
          </w:r>
          <w:r>
            <w:t>en.</w:t>
          </w:r>
        </w:p>
      </w:sdtContent>
    </w:sdt>
    <w:sdt>
      <w:sdtPr>
        <w:tag w:val="goog_rdk_17"/>
        <w:id w:val="-1383405779"/>
      </w:sdtPr>
      <w:sdtEndPr/>
      <w:sdtContent>
        <w:p w:rsidR="00FF4949" w:rsidRDefault="00F21EAF">
          <w:pPr>
            <w:pBdr>
              <w:top w:val="nil"/>
              <w:left w:val="nil"/>
              <w:bottom w:val="nil"/>
              <w:right w:val="nil"/>
              <w:between w:val="nil"/>
            </w:pBdr>
            <w:rPr>
              <w:b/>
              <w:sz w:val="28"/>
              <w:szCs w:val="28"/>
            </w:rPr>
          </w:pPr>
          <w:r>
            <w:rPr>
              <w:b/>
              <w:sz w:val="28"/>
              <w:szCs w:val="28"/>
            </w:rPr>
            <w:t xml:space="preserve">CEMS (Business </w:t>
          </w:r>
          <w:proofErr w:type="spellStart"/>
          <w:r>
            <w:rPr>
              <w:b/>
              <w:sz w:val="28"/>
              <w:szCs w:val="28"/>
            </w:rPr>
            <w:t>Logic</w:t>
          </w:r>
          <w:proofErr w:type="spellEnd"/>
          <w:r>
            <w:rPr>
              <w:b/>
              <w:sz w:val="28"/>
              <w:szCs w:val="28"/>
            </w:rPr>
            <w:t>) (Kolberger)</w:t>
          </w:r>
        </w:p>
      </w:sdtContent>
    </w:sdt>
    <w:sdt>
      <w:sdtPr>
        <w:tag w:val="goog_rdk_18"/>
        <w:id w:val="167757523"/>
      </w:sdtPr>
      <w:sdtEndPr/>
      <w:sdtContent>
        <w:p w:rsidR="00FF4949" w:rsidRDefault="00F21EAF">
          <w:r>
            <w:t xml:space="preserve">Die Daten der Fronius Systeme werden vom Raspberry Pi abgefragt. Nach dem Erhalten versucht die Business </w:t>
          </w:r>
          <w:proofErr w:type="spellStart"/>
          <w:r>
            <w:t>Logic</w:t>
          </w:r>
          <w:proofErr w:type="spellEnd"/>
          <w:r>
            <w:t xml:space="preserve"> eine Einschätzung über Stromerzeugung zu erstellen und gibt ein- bzw. ausschalt Kommandos an Stromverbr</w:t>
          </w:r>
          <w:r>
            <w:t>aucher weiter.</w:t>
          </w:r>
        </w:p>
      </w:sdtContent>
    </w:sdt>
    <w:sectPr w:rsidR="00FF494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EAF" w:rsidRDefault="00F21EAF">
      <w:pPr>
        <w:spacing w:after="0" w:line="240" w:lineRule="auto"/>
      </w:pPr>
      <w:r>
        <w:separator/>
      </w:r>
    </w:p>
  </w:endnote>
  <w:endnote w:type="continuationSeparator" w:id="0">
    <w:p w:rsidR="00F21EAF" w:rsidRDefault="00F2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9"/>
      <w:id w:val="-1296451168"/>
    </w:sdtPr>
    <w:sdtEndPr/>
    <w:sdtContent>
      <w:p w:rsidR="00FF4949" w:rsidRDefault="00F21EAF">
        <w:pPr>
          <w:jc w:val="right"/>
        </w:pPr>
        <w:r>
          <w:fldChar w:fldCharType="begin"/>
        </w:r>
        <w:r>
          <w:instrText>PAGE</w:instrText>
        </w:r>
        <w:r w:rsidR="00CA06A2">
          <w:fldChar w:fldCharType="separate"/>
        </w:r>
        <w:r w:rsidR="00CA06A2">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EAF" w:rsidRDefault="00F21EAF">
      <w:pPr>
        <w:spacing w:after="0" w:line="240" w:lineRule="auto"/>
      </w:pPr>
      <w:r>
        <w:separator/>
      </w:r>
    </w:p>
  </w:footnote>
  <w:footnote w:type="continuationSeparator" w:id="0">
    <w:p w:rsidR="00F21EAF" w:rsidRDefault="00F21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25BC9"/>
    <w:multiLevelType w:val="multilevel"/>
    <w:tmpl w:val="E04E9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49"/>
    <w:rsid w:val="00CA06A2"/>
    <w:rsid w:val="00F21EAF"/>
    <w:rsid w:val="00FF49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5FD9"/>
  <w15:docId w15:val="{6C2B315C-3391-45A8-815B-3246CAC0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unhideWhenUsed/>
    <w:qFormat/>
    <w:pPr>
      <w:keepNext/>
      <w:keepLines/>
      <w:spacing w:before="360" w:after="80"/>
      <w:outlineLvl w:val="1"/>
    </w:pPr>
    <w:rPr>
      <w:b/>
      <w:sz w:val="36"/>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CF3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VCglCJU8tCsIZfz7DnLIR90g==">AMUW2mUdzNS42GUV4Ng35kbE6E4uVkJTtGSOsf0OJo7MAZLDvvmStDBhPrdu7sJ85rn6zPz6bnBvP7PIAaApe1tcv5XqWvWTzfe32jqLR/QvXbWHZSOdocs4uoHlJtB2ndLQCBb2DUUf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1434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Karrer</cp:lastModifiedBy>
  <cp:revision>2</cp:revision>
  <dcterms:created xsi:type="dcterms:W3CDTF">2019-05-16T07:26:00Z</dcterms:created>
  <dcterms:modified xsi:type="dcterms:W3CDTF">2019-05-22T09:48:00Z</dcterms:modified>
</cp:coreProperties>
</file>