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238EEA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after="0" w:line="220" w:lineRule="exact"/>
        <w:ind w:left="4031"/>
        <w:jc w:val="both"/>
        <w:textAlignment w:val="baseline"/>
        <w:outlineLvl w:val="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6334125</wp:posOffset>
            </wp:positionH>
            <wp:positionV relativeFrom="page">
              <wp:posOffset>197485</wp:posOffset>
            </wp:positionV>
            <wp:extent cx="815975" cy="828040"/>
            <wp:effectExtent l="0" t="0" r="3175" b="1016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spacing w:val="-14"/>
          <w:w w:val="99"/>
          <w:sz w:val="30"/>
          <w:szCs w:val="30"/>
        </w:rPr>
        <w:t>黄隽</w:t>
      </w:r>
    </w:p>
    <w:p w14:paraId="16A3F83D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after="0" w:afterLines="150" w:line="220" w:lineRule="exact"/>
        <w:ind w:left="3351" w:right="3747" w:hanging="1650"/>
        <w:jc w:val="both"/>
        <w:textAlignment w:val="baseline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spacing w:val="-3"/>
        </w:rPr>
        <w:t>男 | 年龄</w:t>
      </w:r>
      <w:r>
        <w:rPr>
          <w:rFonts w:hint="eastAsia" w:ascii="微软雅黑" w:hAnsi="微软雅黑" w:eastAsia="微软雅黑" w:cs="微软雅黑"/>
          <w:color w:val="333333"/>
          <w:spacing w:val="-19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3"/>
        </w:rPr>
        <w:t>：2</w:t>
      </w:r>
      <w:r>
        <w:rPr>
          <w:rFonts w:hint="eastAsia" w:cs="微软雅黑"/>
          <w:color w:val="333333"/>
          <w:spacing w:val="-3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color w:val="333333"/>
          <w:spacing w:val="-3"/>
        </w:rPr>
        <w:t xml:space="preserve">岁 | </w:t>
      </w:r>
      <w:r>
        <w:rPr>
          <w:rFonts w:hint="eastAsia" w:ascii="微软雅黑" w:hAnsi="微软雅黑" w:eastAsia="微软雅黑" w:cs="微软雅黑"/>
          <w:position w:val="-4"/>
        </w:rPr>
        <w:drawing>
          <wp:inline distT="0" distB="0" distL="0" distR="0">
            <wp:extent cx="152400" cy="15240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333333"/>
          <w:spacing w:val="8"/>
        </w:rPr>
        <w:t xml:space="preserve">  </w:t>
      </w:r>
      <w:r>
        <w:rPr>
          <w:rFonts w:hint="eastAsia" w:ascii="微软雅黑" w:hAnsi="微软雅黑" w:eastAsia="微软雅黑" w:cs="微软雅黑"/>
          <w:color w:val="333333"/>
          <w:spacing w:val="-3"/>
        </w:rPr>
        <w:t>180388</w:t>
      </w:r>
      <w:r>
        <w:rPr>
          <w:rFonts w:hint="eastAsia" w:ascii="微软雅黑" w:hAnsi="微软雅黑" w:eastAsia="微软雅黑" w:cs="微软雅黑"/>
          <w:color w:val="333333"/>
          <w:spacing w:val="-4"/>
        </w:rPr>
        <w:t>12388 |</w:t>
      </w:r>
      <w:r>
        <w:rPr>
          <w:rFonts w:hint="eastAsia" w:ascii="微软雅黑" w:hAnsi="微软雅黑" w:eastAsia="微软雅黑" w:cs="微软雅黑"/>
          <w:color w:val="333333"/>
          <w:spacing w:val="20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128905" cy="1054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953" cy="10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333333"/>
          <w:spacing w:val="14"/>
        </w:rPr>
        <w:t xml:space="preserve">  </w:t>
      </w:r>
      <w:r>
        <w:rPr>
          <w:rFonts w:hint="eastAsia" w:ascii="微软雅黑" w:hAnsi="微软雅黑" w:eastAsia="微软雅黑" w:cs="微软雅黑"/>
          <w:color w:val="333333"/>
          <w:spacing w:val="-4"/>
        </w:rPr>
        <w:t>1069177287@qq.com</w:t>
      </w:r>
      <w:r>
        <w:rPr>
          <w:rFonts w:hint="eastAsia" w:ascii="微软雅黑" w:hAnsi="微软雅黑" w:eastAsia="微软雅黑" w:cs="微软雅黑"/>
          <w:color w:val="333333"/>
        </w:rPr>
        <w:t xml:space="preserve"> </w:t>
      </w:r>
    </w:p>
    <w:p w14:paraId="356B4348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0" w:line="176" w:lineRule="auto"/>
        <w:ind w:left="6"/>
        <w:jc w:val="both"/>
        <w:textAlignment w:val="baseline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pacing w:val="-5"/>
          <w:sz w:val="28"/>
          <w:szCs w:val="28"/>
        </w:rPr>
        <w:t>教育经历</w:t>
      </w:r>
    </w:p>
    <w:p w14:paraId="325F2A48">
      <w:pPr>
        <w:spacing w:line="80" w:lineRule="exact"/>
        <w:jc w:val="both"/>
        <w:rPr>
          <w:rFonts w:hint="eastAsia" w:ascii="微软雅黑" w:hAnsi="微软雅黑" w:eastAsia="微软雅黑" w:cs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10795</wp:posOffset>
                </wp:positionV>
                <wp:extent cx="6965315" cy="0"/>
                <wp:effectExtent l="0" t="9525" r="6985" b="95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8135" y="1249045"/>
                          <a:ext cx="696531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95pt;margin-top:0.85pt;height:0pt;width:548.45pt;z-index:251660288;mso-width-relative:page;mso-height-relative:page;" filled="f" stroked="t" coordsize="21600,21600" o:gfxdata="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IdCJV&#10;1wAAAAcBAAAPAAAAAAAAAAEAIAAAACIAAABkcnMvZG93bnJldi54bWxQSwECFAAUAAAACACHTuJA&#10;g3L/nOkBAACmAwAADgAAAAAAAAABACAAAAAmAQAAZHJzL2Uyb0RvYy54bWxQSwUGAAAAAAYABgBZ&#10;AQAAgQUAAAAA&#10;">
                <v:fill on="f" focussize="0,0"/>
                <v:stroke weight="1.5pt" color="#4F81BD [3204]" joinstyle="round"/>
                <v:imagedata o:title=""/>
                <o:lock v:ext="edit" aspectratio="f"/>
              </v:line>
            </w:pict>
          </mc:Fallback>
        </mc:AlternateContent>
      </w:r>
    </w:p>
    <w:p w14:paraId="111E4864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line="183" w:lineRule="auto"/>
        <w:ind w:left="23"/>
        <w:jc w:val="both"/>
        <w:textAlignment w:val="baseline"/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</w:rPr>
        <w:t xml:space="preserve">墨尔本大学 (QS14)     </w:t>
      </w:r>
      <w:r>
        <w:rPr>
          <w:rFonts w:hint="eastAsia" w:cs="微软雅黑"/>
          <w:b/>
          <w:bCs/>
          <w:color w:val="333333"/>
          <w:spacing w:val="-6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33333"/>
          <w:spacing w:val="-6"/>
          <w:sz w:val="21"/>
          <w:szCs w:val="21"/>
        </w:rPr>
        <w:t>硕士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1"/>
          <w:szCs w:val="21"/>
        </w:rPr>
        <w:t xml:space="preserve">       </w:t>
      </w:r>
      <w:r>
        <w:rPr>
          <w:rFonts w:hint="eastAsia" w:ascii="微软雅黑" w:hAnsi="微软雅黑" w:eastAsia="微软雅黑" w:cs="微软雅黑"/>
          <w:color w:val="333333"/>
          <w:spacing w:val="-6"/>
          <w:sz w:val="21"/>
          <w:szCs w:val="21"/>
        </w:rPr>
        <w:t>电气工程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666666"/>
          <w:spacing w:val="-1"/>
        </w:rPr>
        <w:t>2024-2026</w:t>
      </w:r>
    </w:p>
    <w:p w14:paraId="0A6ACEBD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line="183" w:lineRule="auto"/>
        <w:ind w:left="23"/>
        <w:jc w:val="both"/>
        <w:textAlignment w:val="baseline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</w:rPr>
        <w:t>中国矿业大学 (211)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color w:val="333333"/>
          <w:spacing w:val="-6"/>
          <w:sz w:val="21"/>
          <w:szCs w:val="21"/>
        </w:rPr>
        <w:t>本科</w:t>
      </w:r>
      <w:r>
        <w:rPr>
          <w:rFonts w:hint="eastAsia" w:ascii="微软雅黑" w:hAnsi="微软雅黑" w:eastAsia="微软雅黑" w:cs="微软雅黑"/>
          <w:color w:val="333333"/>
          <w:spacing w:val="3"/>
          <w:sz w:val="21"/>
          <w:szCs w:val="21"/>
        </w:rPr>
        <w:t xml:space="preserve">       </w:t>
      </w:r>
      <w:r>
        <w:rPr>
          <w:rFonts w:hint="eastAsia" w:cs="微软雅黑"/>
          <w:color w:val="333333"/>
          <w:spacing w:val="3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6"/>
          <w:sz w:val="21"/>
          <w:szCs w:val="21"/>
        </w:rPr>
        <w:t>自动化</w:t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666666"/>
          <w:spacing w:val="-1"/>
        </w:rPr>
        <w:t>2019-2023</w:t>
      </w:r>
    </w:p>
    <w:p w14:paraId="0F91B2A4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line="180" w:lineRule="auto"/>
        <w:ind w:left="6"/>
        <w:jc w:val="both"/>
        <w:textAlignment w:val="baseline"/>
        <w:rPr>
          <w:rFonts w:hint="eastAsia" w:cs="微软雅黑"/>
          <w:b/>
          <w:bCs/>
          <w:color w:val="333333"/>
          <w:spacing w:val="-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pacing w:val="-2"/>
          <w:sz w:val="18"/>
          <w:szCs w:val="18"/>
        </w:rPr>
        <w:t>校级二等奖学金</w:t>
      </w:r>
      <w:r>
        <w:rPr>
          <w:rFonts w:hint="eastAsia" w:ascii="微软雅黑" w:hAnsi="微软雅黑" w:eastAsia="微软雅黑" w:cs="微软雅黑"/>
          <w:color w:val="333333"/>
          <w:spacing w:val="22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color w:val="333333"/>
          <w:spacing w:val="-2"/>
          <w:sz w:val="18"/>
          <w:szCs w:val="18"/>
        </w:rPr>
        <w:t>院级奖学金</w:t>
      </w:r>
      <w:r>
        <w:rPr>
          <w:rFonts w:hint="eastAsia" w:ascii="微软雅黑" w:hAnsi="微软雅黑" w:eastAsia="微软雅黑" w:cs="微软雅黑"/>
          <w:color w:val="333333"/>
          <w:spacing w:val="12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color w:val="333333"/>
          <w:spacing w:val="-2"/>
          <w:sz w:val="18"/>
          <w:szCs w:val="18"/>
        </w:rPr>
        <w:t>优秀团员</w:t>
      </w:r>
      <w:r>
        <w:rPr>
          <w:rFonts w:hint="eastAsia" w:ascii="微软雅黑" w:hAnsi="微软雅黑" w:eastAsia="微软雅黑" w:cs="微软雅黑"/>
          <w:color w:val="333333"/>
          <w:spacing w:val="15"/>
          <w:w w:val="101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color w:val="333333"/>
          <w:spacing w:val="-2"/>
          <w:sz w:val="18"/>
          <w:szCs w:val="18"/>
        </w:rPr>
        <w:t>CET4</w:t>
      </w:r>
      <w:r>
        <w:rPr>
          <w:rFonts w:hint="eastAsia" w:cs="微软雅黑"/>
          <w:color w:val="333333"/>
          <w:spacing w:val="-2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333333"/>
          <w:spacing w:val="-4"/>
          <w:sz w:val="18"/>
          <w:szCs w:val="18"/>
        </w:rPr>
        <w:t>CET6</w:t>
      </w:r>
      <w:r>
        <w:rPr>
          <w:rFonts w:hint="eastAsia" w:ascii="微软雅黑" w:hAnsi="微软雅黑" w:eastAsia="微软雅黑" w:cs="微软雅黑"/>
          <w:color w:val="333333"/>
          <w:spacing w:val="12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color w:val="333333"/>
          <w:spacing w:val="-4"/>
          <w:sz w:val="18"/>
          <w:szCs w:val="18"/>
        </w:rPr>
        <w:t>TOEFL87</w:t>
      </w:r>
    </w:p>
    <w:p w14:paraId="7FD9C23D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line="180" w:lineRule="auto"/>
        <w:jc w:val="both"/>
        <w:textAlignment w:val="baseline"/>
        <w:rPr>
          <w:rFonts w:hint="default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</w:pPr>
      <w:r>
        <w:rPr>
          <w:rFonts w:hint="eastAsia" w:cs="微软雅黑"/>
          <w:b/>
          <w:bCs/>
          <w:color w:val="333333"/>
          <w:spacing w:val="-4"/>
          <w:sz w:val="21"/>
          <w:szCs w:val="21"/>
          <w:lang w:val="en-US" w:eastAsia="zh-CN"/>
        </w:rPr>
        <w:t>软件技能：</w:t>
      </w:r>
      <w:r>
        <w:rPr>
          <w:rFonts w:hint="eastAsia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  <w:t>熟悉STM32，FPGA，树莓派，DSP的开发，熟悉I2C, SPI, UART, RS232, RS485, CAN等常见的通信协议</w:t>
      </w:r>
    </w:p>
    <w:p w14:paraId="04B286A0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line="180" w:lineRule="auto"/>
        <w:jc w:val="both"/>
        <w:textAlignment w:val="baseline"/>
        <w:rPr>
          <w:rFonts w:hint="eastAsia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</w:pPr>
      <w:r>
        <w:rPr>
          <w:rFonts w:hint="eastAsia" w:cs="微软雅黑"/>
          <w:b/>
          <w:bCs/>
          <w:color w:val="333333"/>
          <w:spacing w:val="-4"/>
          <w:sz w:val="21"/>
          <w:szCs w:val="21"/>
          <w:lang w:val="en-US" w:eastAsia="zh-CN"/>
        </w:rPr>
        <w:t>硬件技能：</w:t>
      </w:r>
      <w:r>
        <w:rPr>
          <w:rFonts w:hint="eastAsia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  <w:t>熟悉</w:t>
      </w:r>
      <w:r>
        <w:rPr>
          <w:rFonts w:hint="eastAsia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  <w:t>Altiu</w:t>
      </w:r>
      <w:r>
        <w:rPr>
          <w:rFonts w:hint="eastAsia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  <w:t>m Designer, Cadence, Mentor Xpedition，</w:t>
      </w:r>
      <w:r>
        <w:rPr>
          <w:rFonts w:hint="eastAsia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  <w:t>熟练使用万用表，热风枪，电烙铁，示波器，逻辑分析仪等实验室设备</w:t>
      </w:r>
    </w:p>
    <w:p w14:paraId="210C1253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line="180" w:lineRule="auto"/>
        <w:jc w:val="both"/>
        <w:textAlignment w:val="baseline"/>
        <w:rPr>
          <w:rFonts w:hint="default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</w:pPr>
      <w:r>
        <w:rPr>
          <w:rFonts w:hint="eastAsia" w:cs="微软雅黑"/>
          <w:b/>
          <w:bCs/>
          <w:color w:val="333333"/>
          <w:spacing w:val="-4"/>
          <w:sz w:val="21"/>
          <w:szCs w:val="21"/>
          <w:lang w:val="en-US" w:eastAsia="zh-CN"/>
        </w:rPr>
        <w:t>其他工具：</w:t>
      </w:r>
      <w:r>
        <w:rPr>
          <w:rFonts w:hint="eastAsia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  <w:t>Keil, IAR, Labview, Modelsim, Matlab, Multisim, CCES, LTSpice, Proteus, Auto-CAD</w:t>
      </w:r>
    </w:p>
    <w:p w14:paraId="287F8ED7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0" w:line="176" w:lineRule="auto"/>
        <w:ind w:left="6"/>
        <w:jc w:val="both"/>
        <w:textAlignment w:val="baseline"/>
        <w:rPr>
          <w:rFonts w:hint="eastAsia" w:ascii="微软雅黑" w:hAnsi="微软雅黑" w:eastAsia="微软雅黑" w:cs="微软雅黑"/>
          <w:b/>
          <w:bCs/>
          <w:spacing w:val="-5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pacing w:val="-5"/>
          <w:sz w:val="28"/>
          <w:szCs w:val="28"/>
        </w:rPr>
        <w:t>实习经历</w:t>
      </w:r>
    </w:p>
    <w:p w14:paraId="5A82B289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20" w:line="173" w:lineRule="auto"/>
        <w:jc w:val="both"/>
        <w:textAlignment w:val="baseline"/>
        <w:rPr>
          <w:rFonts w:hint="eastAsia" w:ascii="微软雅黑" w:hAnsi="微软雅黑" w:eastAsia="微软雅黑" w:cs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10160</wp:posOffset>
                </wp:positionV>
                <wp:extent cx="6965315" cy="0"/>
                <wp:effectExtent l="0" t="9525" r="698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31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95pt;margin-top:0.8pt;height:0pt;width:548.45pt;z-index:251661312;mso-width-relative:page;mso-height-relative:page;" filled="f" stroked="t" coordsize="21600,21600" o:gfxdata="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FILAX1wAAAAcBAAAPAAAA&#10;AAAAAAEAIAAAACIAAABkcnMvZG93bnJldi54bWxQSwECFAAUAAAACACHTuJAWxxJKN0BAACbAwAA&#10;DgAAAAAAAAABACAAAAAmAQAAZHJzL2Uyb0RvYy54bWxQSwUGAAAAAAYABgBZAQAAdQUAAAAA&#10;">
                <v:fill on="f" focussize="0,0"/>
                <v:stroke weight="1.5pt" color="#4F81BD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333333"/>
          <w:spacing w:val="-1"/>
          <w:sz w:val="24"/>
          <w:szCs w:val="24"/>
        </w:rPr>
        <w:t xml:space="preserve">梅特勒托利多测量设备（上海）有限公司     </w:t>
      </w:r>
      <w:r>
        <w:rPr>
          <w:rFonts w:hint="eastAsia" w:ascii="微软雅黑" w:hAnsi="微软雅黑" w:eastAsia="微软雅黑" w:cs="微软雅黑"/>
          <w:color w:val="333333"/>
          <w:spacing w:val="-1"/>
          <w:sz w:val="21"/>
          <w:szCs w:val="21"/>
        </w:rPr>
        <w:t xml:space="preserve">电子实习生  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                                                             </w:t>
      </w:r>
      <w:r>
        <w:rPr>
          <w:rFonts w:hint="eastAsia" w:ascii="微软雅黑" w:hAnsi="微软雅黑" w:eastAsia="微软雅黑" w:cs="微软雅黑"/>
          <w:color w:val="333333"/>
          <w:spacing w:val="-2"/>
        </w:rPr>
        <w:t xml:space="preserve">   </w:t>
      </w:r>
      <w:r>
        <w:rPr>
          <w:rFonts w:hint="eastAsia" w:ascii="微软雅黑" w:hAnsi="微软雅黑" w:eastAsia="微软雅黑" w:cs="微软雅黑"/>
          <w:color w:val="666666"/>
          <w:spacing w:val="-2"/>
          <w:position w:val="1"/>
        </w:rPr>
        <w:t>2024.12-至今</w:t>
      </w:r>
    </w:p>
    <w:p w14:paraId="5E56AB3B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</w:rPr>
        <w:t>项目描述：仪表工装的硬件维护与膜电阻板的设计更新</w:t>
      </w:r>
    </w:p>
    <w:p w14:paraId="12CBCECD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15" w:right="145" w:firstLine="4"/>
        <w:jc w:val="both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-3"/>
          <w:sz w:val="21"/>
          <w:szCs w:val="21"/>
        </w:rPr>
        <w:t>工装板单板测试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2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3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color w:val="333333"/>
          <w:spacing w:val="-3"/>
          <w:sz w:val="21"/>
          <w:szCs w:val="21"/>
        </w:rPr>
        <w:t>负责产线上故障工装板的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3"/>
          <w:sz w:val="21"/>
          <w:szCs w:val="21"/>
        </w:rPr>
        <w:t>单板测试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3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3"/>
          <w:sz w:val="21"/>
          <w:szCs w:val="21"/>
        </w:rPr>
        <w:t>、故障定位和维护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3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3"/>
          <w:sz w:val="21"/>
          <w:szCs w:val="21"/>
        </w:rPr>
        <w:t>，涵盖M800pro</w:t>
      </w:r>
      <w:r>
        <w:rPr>
          <w:rFonts w:hint="eastAsia" w:ascii="微软雅黑" w:hAnsi="微软雅黑" w:eastAsia="微软雅黑" w:cs="微软雅黑"/>
          <w:color w:val="333333"/>
          <w:spacing w:val="-27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3"/>
          <w:sz w:val="21"/>
          <w:szCs w:val="21"/>
        </w:rPr>
        <w:t>、M300 G2</w:t>
      </w:r>
      <w:r>
        <w:rPr>
          <w:rFonts w:hint="eastAsia" w:ascii="微软雅黑" w:hAnsi="微软雅黑" w:eastAsia="微软雅黑" w:cs="微软雅黑"/>
          <w:color w:val="333333"/>
          <w:spacing w:val="-28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3"/>
          <w:sz w:val="21"/>
          <w:szCs w:val="21"/>
        </w:rPr>
        <w:t>、M400 2</w:t>
      </w:r>
      <w:r>
        <w:rPr>
          <w:rFonts w:hint="eastAsia" w:ascii="微软雅黑" w:hAnsi="微软雅黑" w:eastAsia="微软雅黑" w:cs="微软雅黑"/>
          <w:color w:val="333333"/>
          <w:spacing w:val="-4"/>
          <w:sz w:val="21"/>
          <w:szCs w:val="21"/>
        </w:rPr>
        <w:t>G等工装板</w:t>
      </w:r>
      <w:r>
        <w:rPr>
          <w:rFonts w:hint="eastAsia" w:ascii="微软雅黑" w:hAnsi="微软雅黑" w:eastAsia="微软雅黑" w:cs="微软雅黑"/>
          <w:color w:val="333333"/>
          <w:spacing w:val="-3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4"/>
          <w:sz w:val="21"/>
          <w:szCs w:val="21"/>
        </w:rPr>
        <w:t>，通过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可靠性测试确保问题得到有效解决</w:t>
      </w:r>
      <w:r>
        <w:rPr>
          <w:rFonts w:hint="eastAsia" w:ascii="微软雅黑" w:hAnsi="微软雅黑" w:eastAsia="微软雅黑" w:cs="微软雅黑"/>
          <w:color w:val="333333"/>
          <w:spacing w:val="-26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，避免了故障的重复发生</w:t>
      </w:r>
      <w:r>
        <w:rPr>
          <w:rFonts w:hint="eastAsia" w:ascii="微软雅黑" w:hAnsi="微软雅黑" w:eastAsia="微软雅黑" w:cs="微软雅黑"/>
          <w:color w:val="333333"/>
          <w:spacing w:val="-3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，提升了工装板的长期稳定性</w:t>
      </w:r>
    </w:p>
    <w:p w14:paraId="28DA59A3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 w:right="73" w:firstLine="4"/>
        <w:jc w:val="both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-1"/>
          <w:sz w:val="21"/>
          <w:szCs w:val="21"/>
        </w:rPr>
        <w:t>2.</w:t>
      </w:r>
      <w:r>
        <w:rPr>
          <w:rFonts w:hint="eastAsia" w:cs="微软雅黑"/>
          <w:color w:val="333333"/>
          <w:spacing w:val="-1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1"/>
          <w:sz w:val="21"/>
          <w:szCs w:val="21"/>
        </w:rPr>
        <w:t>MCU主控升级与外围电路设计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2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1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color w:val="333333"/>
          <w:spacing w:val="-1"/>
          <w:sz w:val="21"/>
          <w:szCs w:val="21"/>
        </w:rPr>
        <w:t>负责膜电阻板的升级</w:t>
      </w:r>
      <w:r>
        <w:rPr>
          <w:rFonts w:hint="eastAsia" w:ascii="微软雅黑" w:hAnsi="微软雅黑" w:eastAsia="微软雅黑" w:cs="微软雅黑"/>
          <w:color w:val="333333"/>
          <w:spacing w:val="-2"/>
          <w:sz w:val="21"/>
          <w:szCs w:val="21"/>
        </w:rPr>
        <w:t>项目</w:t>
      </w:r>
      <w:r>
        <w:rPr>
          <w:rFonts w:hint="eastAsia" w:ascii="微软雅黑" w:hAnsi="微软雅黑" w:eastAsia="微软雅黑" w:cs="微软雅黑"/>
          <w:color w:val="333333"/>
          <w:spacing w:val="-3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2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2"/>
          <w:sz w:val="21"/>
          <w:szCs w:val="21"/>
        </w:rPr>
        <w:t>基于Mentor Xpedition平台完成了原理图设计及PCB布局优化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33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2"/>
          <w:sz w:val="21"/>
          <w:szCs w:val="21"/>
        </w:rPr>
        <w:t>。包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1"/>
          <w:sz w:val="21"/>
          <w:szCs w:val="21"/>
        </w:rPr>
        <w:t>括将工装板的MCU主控从LPC2103更换为ST</w:t>
      </w:r>
      <w:r>
        <w:rPr>
          <w:rFonts w:hint="eastAsia" w:ascii="微软雅黑" w:hAnsi="微软雅黑" w:eastAsia="微软雅黑" w:cs="微软雅黑"/>
          <w:color w:val="333333"/>
          <w:spacing w:val="-2"/>
          <w:sz w:val="21"/>
          <w:szCs w:val="21"/>
        </w:rPr>
        <w:t>M32L1</w:t>
      </w:r>
      <w:r>
        <w:rPr>
          <w:rFonts w:hint="eastAsia" w:ascii="微软雅黑" w:hAnsi="微软雅黑" w:eastAsia="微软雅黑" w:cs="微软雅黑"/>
          <w:color w:val="333333"/>
          <w:spacing w:val="-3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2"/>
          <w:sz w:val="21"/>
          <w:szCs w:val="21"/>
        </w:rPr>
        <w:t>，并重新设计了芯片外围电路</w:t>
      </w:r>
      <w:r>
        <w:rPr>
          <w:rFonts w:hint="eastAsia" w:ascii="微软雅黑" w:hAnsi="微软雅黑" w:eastAsia="微软雅黑" w:cs="微软雅黑"/>
          <w:color w:val="333333"/>
          <w:spacing w:val="-2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2"/>
          <w:sz w:val="21"/>
          <w:szCs w:val="21"/>
        </w:rPr>
        <w:t>，包括供电</w:t>
      </w:r>
      <w:r>
        <w:rPr>
          <w:rFonts w:hint="eastAsia" w:ascii="微软雅黑" w:hAnsi="微软雅黑" w:eastAsia="微软雅黑" w:cs="微软雅黑"/>
          <w:color w:val="333333"/>
          <w:spacing w:val="-28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2"/>
          <w:sz w:val="21"/>
          <w:szCs w:val="21"/>
        </w:rPr>
        <w:t>、485通信</w:t>
      </w:r>
      <w:r>
        <w:rPr>
          <w:rFonts w:hint="eastAsia" w:ascii="微软雅黑" w:hAnsi="微软雅黑" w:eastAsia="微软雅黑" w:cs="微软雅黑"/>
          <w:color w:val="333333"/>
          <w:spacing w:val="-28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2"/>
          <w:sz w:val="21"/>
          <w:szCs w:val="21"/>
        </w:rPr>
        <w:t>、各项测试电路和膜电阻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 继电器电路等</w:t>
      </w:r>
      <w:r>
        <w:rPr>
          <w:rFonts w:hint="eastAsia" w:ascii="微软雅黑" w:hAnsi="微软雅黑" w:eastAsia="微软雅黑" w:cs="微软雅黑"/>
          <w:color w:val="333333"/>
          <w:spacing w:val="-2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，确保了系统的高效运作与稳定性</w:t>
      </w:r>
      <w:r>
        <w:rPr>
          <w:rFonts w:hint="eastAsia" w:ascii="微软雅黑" w:hAnsi="微软雅黑" w:eastAsia="微软雅黑" w:cs="微软雅黑"/>
          <w:color w:val="333333"/>
          <w:spacing w:val="-33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。该升级利用STM32L1内置的丰富的通信接口与高</w:t>
      </w:r>
      <w:r>
        <w:rPr>
          <w:rFonts w:hint="eastAsia" w:ascii="微软雅黑" w:hAnsi="微软雅黑" w:eastAsia="微软雅黑" w:cs="微软雅黑"/>
          <w:color w:val="333333"/>
          <w:spacing w:val="-1"/>
          <w:sz w:val="21"/>
          <w:szCs w:val="21"/>
        </w:rPr>
        <w:t>精度模拟功能</w:t>
      </w:r>
      <w:r>
        <w:rPr>
          <w:rFonts w:hint="eastAsia" w:ascii="微软雅黑" w:hAnsi="微软雅黑" w:eastAsia="微软雅黑" w:cs="微软雅黑"/>
          <w:color w:val="333333"/>
          <w:spacing w:val="-3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1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1"/>
          <w:sz w:val="21"/>
          <w:szCs w:val="21"/>
        </w:rPr>
        <w:t>提高了系统的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处理能力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3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、功耗管理和通信能力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3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，并大大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提高了工装板的扩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1"/>
          <w:sz w:val="21"/>
          <w:szCs w:val="21"/>
        </w:rPr>
        <w:t>展性</w:t>
      </w:r>
      <w:r>
        <w:rPr>
          <w:rFonts w:hint="eastAsia" w:ascii="微软雅黑" w:hAnsi="微软雅黑" w:eastAsia="微软雅黑" w:cs="微软雅黑"/>
          <w:color w:val="333333"/>
          <w:spacing w:val="-1"/>
          <w:sz w:val="21"/>
          <w:szCs w:val="21"/>
        </w:rPr>
        <w:t>，减少了外部硬件需求</w:t>
      </w:r>
      <w:r>
        <w:rPr>
          <w:rFonts w:hint="eastAsia" w:ascii="微软雅黑" w:hAnsi="微软雅黑" w:eastAsia="微软雅黑" w:cs="微软雅黑"/>
          <w:color w:val="333333"/>
          <w:spacing w:val="-3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1"/>
          <w:sz w:val="21"/>
          <w:szCs w:val="21"/>
        </w:rPr>
        <w:t>，从而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1"/>
          <w:sz w:val="21"/>
          <w:szCs w:val="21"/>
        </w:rPr>
        <w:t>降低了生产成本</w:t>
      </w:r>
    </w:p>
    <w:p w14:paraId="27D889BD">
      <w:pPr>
        <w:pStyle w:val="6"/>
        <w:spacing w:before="104" w:line="175" w:lineRule="auto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4"/>
          <w:szCs w:val="24"/>
        </w:rPr>
        <w:t>广东省海得曼电器有限公司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10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电子工程师</w:t>
      </w:r>
      <w:r>
        <w:rPr>
          <w:rFonts w:hint="eastAsia" w:ascii="微软雅黑" w:hAnsi="微软雅黑" w:eastAsia="微软雅黑" w:cs="微软雅黑"/>
          <w:color w:val="333333"/>
        </w:rPr>
        <w:t xml:space="preserve">                                                                      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           </w:t>
      </w:r>
      <w:r>
        <w:rPr>
          <w:rFonts w:hint="eastAsia" w:cs="微软雅黑"/>
          <w:color w:val="333333"/>
          <w:spacing w:val="-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  </w:t>
      </w:r>
      <w:r>
        <w:rPr>
          <w:rFonts w:hint="eastAsia" w:ascii="微软雅黑" w:hAnsi="微软雅黑" w:eastAsia="微软雅黑" w:cs="微软雅黑"/>
          <w:color w:val="666666"/>
          <w:spacing w:val="-1"/>
          <w:position w:val="1"/>
        </w:rPr>
        <w:t>2022.01-2022.03</w:t>
      </w:r>
    </w:p>
    <w:p w14:paraId="25F3344A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</w:rPr>
        <w:t>项目描述:基于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CMT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</w:rPr>
        <w:t>2150无线收发芯片,设计一款基于按压式触发的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自发电门铃电路</w:t>
      </w:r>
    </w:p>
    <w:p w14:paraId="3C6558F9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12" w:right="24" w:firstLine="7"/>
        <w:jc w:val="both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</w:rPr>
        <w:t>原理图设计与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Layout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color w:val="333333"/>
          <w:spacing w:val="1"/>
          <w:sz w:val="21"/>
          <w:szCs w:val="21"/>
        </w:rPr>
        <w:t>负责自发电电路原理图的设计与优化,包括发电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整流模块</w:t>
      </w:r>
      <w:r>
        <w:rPr>
          <w:rFonts w:hint="eastAsia" w:ascii="微软雅黑" w:hAnsi="微软雅黑" w:eastAsia="微软雅黑" w:cs="微软雅黑"/>
          <w:color w:val="333333"/>
          <w:spacing w:val="-28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、LDO稳压滤波模块</w:t>
      </w:r>
      <w:r>
        <w:rPr>
          <w:rFonts w:hint="eastAsia" w:ascii="微软雅黑" w:hAnsi="微软雅黑" w:eastAsia="微软雅黑" w:cs="微软雅黑"/>
          <w:color w:val="333333"/>
          <w:spacing w:val="-28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、射频模块等,使用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Cadence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1"/>
          <w:sz w:val="21"/>
          <w:szCs w:val="21"/>
        </w:rPr>
        <w:t>完成电路设计与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PCB</w:t>
      </w:r>
      <w:r>
        <w:rPr>
          <w:rFonts w:hint="eastAsia" w:ascii="微软雅黑" w:hAnsi="微软雅黑" w:eastAsia="微软雅黑" w:cs="微软雅黑"/>
          <w:color w:val="333333"/>
          <w:spacing w:val="1"/>
          <w:sz w:val="21"/>
          <w:szCs w:val="21"/>
        </w:rPr>
        <w:t>的布局布线,优化元件布局以降低信号干扰</w:t>
      </w:r>
    </w:p>
    <w:p w14:paraId="42C78A4D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12" w:leftChars="0" w:right="44" w:firstLine="7" w:firstLineChars="0"/>
        <w:jc w:val="both"/>
        <w:textAlignment w:val="baseline"/>
        <w:rPr>
          <w:rFonts w:hint="eastAsia" w:ascii="微软雅黑" w:hAnsi="微软雅黑" w:eastAsia="微软雅黑" w:cs="微软雅黑"/>
          <w:b/>
          <w:bCs/>
          <w:spacing w:val="-7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</w:rPr>
        <w:t>单板测试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2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color w:val="333333"/>
          <w:spacing w:val="1"/>
          <w:sz w:val="21"/>
          <w:szCs w:val="21"/>
        </w:rPr>
        <w:t>负责产品的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</w:rPr>
        <w:t>单板测试与维护</w:t>
      </w:r>
      <w:r>
        <w:rPr>
          <w:rFonts w:hint="eastAsia" w:ascii="微软雅黑" w:hAnsi="微软雅黑" w:eastAsia="微软雅黑" w:cs="微软雅黑"/>
          <w:color w:val="333333"/>
          <w:spacing w:val="1"/>
          <w:sz w:val="21"/>
          <w:szCs w:val="21"/>
        </w:rPr>
        <w:t>，并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进行产品的功能</w:t>
      </w:r>
      <w:r>
        <w:rPr>
          <w:rFonts w:hint="eastAsia" w:ascii="微软雅黑" w:hAnsi="微软雅黑" w:eastAsia="微软雅黑" w:cs="微软雅黑"/>
          <w:color w:val="333333"/>
          <w:spacing w:val="-28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以及可靠性测试,编写测试报告,了解EMC测试规范</w:t>
      </w:r>
    </w:p>
    <w:p w14:paraId="4B0E23CB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0" w:line="176" w:lineRule="auto"/>
        <w:ind w:left="6"/>
        <w:jc w:val="both"/>
        <w:textAlignment w:val="baseline"/>
        <w:rPr>
          <w:rFonts w:hint="eastAsia" w:ascii="微软雅黑" w:hAnsi="微软雅黑" w:eastAsia="微软雅黑" w:cs="微软雅黑"/>
          <w:b/>
          <w:bCs/>
          <w:spacing w:val="-5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pacing w:val="-5"/>
          <w:sz w:val="28"/>
          <w:szCs w:val="28"/>
        </w:rPr>
        <w:t>项目经历</w:t>
      </w:r>
    </w:p>
    <w:p w14:paraId="10EB6545">
      <w:pPr>
        <w:pStyle w:val="2"/>
        <w:spacing w:before="104" w:line="178" w:lineRule="auto"/>
        <w:jc w:val="both"/>
        <w:rPr>
          <w:rFonts w:hint="eastAsia" w:ascii="微软雅黑" w:hAnsi="微软雅黑" w:eastAsia="微软雅黑" w:cs="微软雅黑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11430</wp:posOffset>
                </wp:positionV>
                <wp:extent cx="6965315" cy="0"/>
                <wp:effectExtent l="0" t="9525" r="6985" b="95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31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95pt;margin-top:0.9pt;height:0pt;width:548.45pt;z-index:251662336;mso-width-relative:page;mso-height-relative:page;" filled="f" stroked="t" coordsize="21600,21600" o:gfxdata="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XCtOtYAAAAHAQAADwAAAAAA&#10;AAABACAAAAAiAAAAZHJzL2Rvd25yZXYueG1sUEsBAhQAFAAAAAgAh07iQAWFe93cAQAAmwMAAA4A&#10;AAAAAAAAAQAgAAAAJQEAAGRycy9lMm9Eb2MueG1sUEsFBgAAAAAGAAYAWQEAAHMFAAAAAA==&#10;">
                <v:fill on="f" focussize="0,0"/>
                <v:stroke weight="1.5pt" color="#4F81BD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333333"/>
          <w:sz w:val="24"/>
          <w:szCs w:val="24"/>
        </w:rPr>
        <w:t>机顶盒主板带DDR4 PCB设计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1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color w:val="333333"/>
          <w:spacing w:val="-1"/>
          <w:sz w:val="21"/>
          <w:szCs w:val="21"/>
        </w:rPr>
        <w:t xml:space="preserve">个人项目 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                                             </w:t>
      </w:r>
      <w:r>
        <w:rPr>
          <w:rFonts w:hint="eastAsia" w:ascii="微软雅黑" w:hAnsi="微软雅黑" w:eastAsia="微软雅黑" w:cs="微软雅黑"/>
          <w:color w:val="333333"/>
          <w:spacing w:val="-2"/>
        </w:rPr>
        <w:t xml:space="preserve">                                            </w:t>
      </w:r>
      <w:r>
        <w:rPr>
          <w:rFonts w:hint="eastAsia" w:ascii="微软雅黑" w:hAnsi="微软雅黑" w:eastAsia="微软雅黑" w:cs="微软雅黑"/>
          <w:color w:val="666666"/>
          <w:spacing w:val="-2"/>
          <w:position w:val="1"/>
        </w:rPr>
        <w:t>2025.02-2025.03</w:t>
      </w:r>
    </w:p>
    <w:p w14:paraId="00D7BD38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</w:rPr>
        <w:t xml:space="preserve">1. 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</w:rPr>
        <w:t>高速信号与网络接口设计 ：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</w:rPr>
        <w:t>完成机顶盒主板的高速信号布局 ，</w:t>
      </w:r>
      <w:r>
        <w:rPr>
          <w:rFonts w:hint="eastAsia" w:cs="微软雅黑"/>
          <w:b w:val="0"/>
          <w:bCs w:val="0"/>
          <w:color w:val="333333"/>
          <w:spacing w:val="1"/>
          <w:sz w:val="21"/>
          <w:szCs w:val="21"/>
          <w:lang w:val="en-US" w:eastAsia="zh-CN"/>
        </w:rPr>
        <w:t>尤其是</w:t>
      </w:r>
      <w:r>
        <w:rPr>
          <w:rFonts w:hint="eastAsia" w:cs="微软雅黑"/>
          <w:b/>
          <w:bCs/>
          <w:color w:val="333333"/>
          <w:spacing w:val="1"/>
          <w:sz w:val="21"/>
          <w:szCs w:val="21"/>
          <w:lang w:val="en-US" w:eastAsia="zh-CN"/>
        </w:rPr>
        <w:t>4片DDR4内存信号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</w:rPr>
        <w:t>差分信号设计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</w:rPr>
        <w:t>。通过优化网络变压器布置和采用精确的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</w:rPr>
        <w:t>Fly-by拓扑结构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</w:rPr>
        <w:t>，优化DDR4数据、地址和控制信号路径，减少信号反射与串扰，减少了电磁干扰，确保数据传输稳定性</w:t>
      </w:r>
    </w:p>
    <w:p w14:paraId="125899C2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</w:rPr>
        <w:t xml:space="preserve">2. 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</w:rPr>
        <w:t>八层板电源与地设计优化：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</w:rPr>
        <w:t>在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</w:rPr>
        <w:t>八层PCB设计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</w:rPr>
        <w:t>中，确保电源与信号层分离，减少电源噪声干扰。优化VDD 、VTT 、VREF电源布局，并使用去耦电容和滤波器保证电源完整性 ，提升系统稳定性</w:t>
      </w:r>
    </w:p>
    <w:p w14:paraId="2A850080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eastAsia" w:ascii="微软雅黑" w:hAnsi="微软雅黑" w:eastAsia="微软雅黑" w:cs="微软雅黑"/>
          <w:b/>
          <w:bCs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</w:rPr>
        <w:t xml:space="preserve">3. 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</w:rPr>
        <w:t>EMC与热管理设计：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</w:rPr>
        <w:t>采用适当的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</w:rPr>
        <w:t>接地设计和电源回流路径，降低EMI干扰。优化机壳地布局，确保信号完整性，并通过散热孔和热设计避免过热影响系统稳定性</w:t>
      </w:r>
    </w:p>
    <w:p w14:paraId="4AA2E51E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20" w:line="176" w:lineRule="auto"/>
        <w:jc w:val="both"/>
        <w:textAlignment w:val="baseline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4"/>
          <w:szCs w:val="24"/>
        </w:rPr>
        <w:t xml:space="preserve">八口千兆交换机     </w:t>
      </w:r>
      <w:r>
        <w:rPr>
          <w:rFonts w:hint="eastAsia" w:ascii="微软雅黑" w:hAnsi="微软雅黑" w:eastAsia="微软雅黑" w:cs="微软雅黑"/>
          <w:color w:val="333333"/>
          <w:spacing w:val="-1"/>
          <w:sz w:val="21"/>
          <w:szCs w:val="21"/>
        </w:rPr>
        <w:t xml:space="preserve">个人项目   </w:t>
      </w:r>
      <w:r>
        <w:rPr>
          <w:rFonts w:hint="eastAsia" w:ascii="微软雅黑" w:hAnsi="微软雅黑" w:eastAsia="微软雅黑" w:cs="微软雅黑"/>
          <w:color w:val="333333"/>
        </w:rPr>
        <w:t xml:space="preserve">                                                                       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                                  </w:t>
      </w:r>
      <w:r>
        <w:rPr>
          <w:rFonts w:hint="eastAsia" w:cs="微软雅黑"/>
          <w:color w:val="333333"/>
          <w:spacing w:val="-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  </w:t>
      </w:r>
      <w:r>
        <w:rPr>
          <w:rFonts w:hint="eastAsia" w:ascii="微软雅黑" w:hAnsi="微软雅黑" w:eastAsia="微软雅黑" w:cs="微软雅黑"/>
          <w:color w:val="666666"/>
          <w:spacing w:val="-1"/>
        </w:rPr>
        <w:t>2024.12-2025.01</w:t>
      </w:r>
    </w:p>
    <w:p w14:paraId="60577277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default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</w:rPr>
        <w:t>原理图与PCB布局设计：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</w:rPr>
        <w:t>使用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</w:rPr>
        <w:t>Altium Designer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</w:rPr>
        <w:t>完成千兆交换机的原理图设计与PCB布局，涵盖高速以太网端口的信号路由、电源管理和接地设计</w:t>
      </w:r>
      <w:r>
        <w:rPr>
          <w:rFonts w:hint="eastAsia" w:cs="微软雅黑"/>
          <w:b w:val="0"/>
          <w:bCs w:val="0"/>
          <w:color w:val="333333"/>
          <w:spacing w:val="1"/>
          <w:sz w:val="21"/>
          <w:szCs w:val="21"/>
          <w:lang w:val="en-US" w:eastAsia="zh-CN"/>
        </w:rPr>
        <w:t>,根据需求精确选择元器件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</w:rPr>
        <w:t>，确保电气连接的可靠性与功能需求</w:t>
      </w:r>
      <w:r>
        <w:rPr>
          <w:rFonts w:hint="eastAsia" w:cs="微软雅黑"/>
          <w:b w:val="0"/>
          <w:bCs w:val="0"/>
          <w:color w:val="333333"/>
          <w:spacing w:val="1"/>
          <w:sz w:val="21"/>
          <w:szCs w:val="21"/>
          <w:lang w:eastAsia="zh-CN"/>
        </w:rPr>
        <w:t>，</w:t>
      </w:r>
      <w:r>
        <w:rPr>
          <w:rFonts w:hint="eastAsia" w:cs="微软雅黑"/>
          <w:b w:val="0"/>
          <w:bCs w:val="0"/>
          <w:color w:val="333333"/>
          <w:spacing w:val="1"/>
          <w:sz w:val="21"/>
          <w:szCs w:val="21"/>
          <w:lang w:val="en-US" w:eastAsia="zh-CN"/>
        </w:rPr>
        <w:t>并通过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</w:rPr>
        <w:t>差分对布线</w:t>
      </w:r>
      <w:r>
        <w:rPr>
          <w:rFonts w:hint="eastAsia" w:cs="微软雅黑"/>
          <w:b/>
          <w:bCs/>
          <w:color w:val="333333"/>
          <w:spacing w:val="1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</w:rPr>
        <w:t>严格控制信号线的长度与宽度</w:t>
      </w:r>
      <w:r>
        <w:rPr>
          <w:rFonts w:hint="eastAsia" w:cs="微软雅黑"/>
          <w:b w:val="0"/>
          <w:bCs w:val="0"/>
          <w:color w:val="333333"/>
          <w:spacing w:val="1"/>
          <w:sz w:val="21"/>
          <w:szCs w:val="21"/>
          <w:lang w:eastAsia="zh-CN"/>
        </w:rPr>
        <w:t>，</w:t>
      </w:r>
      <w:r>
        <w:rPr>
          <w:rFonts w:hint="eastAsia" w:cs="微软雅黑"/>
          <w:b w:val="0"/>
          <w:bCs w:val="0"/>
          <w:color w:val="333333"/>
          <w:spacing w:val="1"/>
          <w:sz w:val="21"/>
          <w:szCs w:val="21"/>
          <w:lang w:val="en-US" w:eastAsia="zh-CN"/>
        </w:rPr>
        <w:t>减少信号衰减，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</w:rPr>
        <w:t>确保信号稳定性并避免信号反射和串扰</w:t>
      </w:r>
    </w:p>
    <w:p w14:paraId="13B7C7C7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jc w:val="both"/>
        <w:textAlignment w:val="baseline"/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</w:rPr>
      </w:pPr>
      <w:r>
        <w:rPr>
          <w:rFonts w:hint="eastAsia" w:cs="微软雅黑"/>
          <w:b/>
          <w:bCs/>
          <w:color w:val="333333"/>
          <w:spacing w:val="1"/>
          <w:sz w:val="21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</w:rPr>
        <w:t xml:space="preserve">. 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</w:rPr>
        <w:t>电源与接地系统设计与EMC优化：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</w:rPr>
        <w:t>优化了电源分配网络，通过合理布局去耦电容与磁珠，降低电源噪声。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</w:rPr>
        <w:t>采用多层 PCB设计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</w:rPr>
        <w:t>，将信号层与电源层分离，减少噪声干扰，并优化接地设计，确保信号完整性和降低电磁干扰</w:t>
      </w:r>
    </w:p>
    <w:p w14:paraId="6F577141">
      <w:pPr>
        <w:pStyle w:val="2"/>
        <w:spacing w:before="103" w:line="177" w:lineRule="auto"/>
        <w:jc w:val="both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-1"/>
          <w:sz w:val="24"/>
          <w:szCs w:val="24"/>
        </w:rPr>
        <w:t xml:space="preserve">第九届集创赛紫光同创杯：基于紫光同创FPGA的远程实验室     </w:t>
      </w:r>
      <w:r>
        <w:rPr>
          <w:rFonts w:hint="eastAsia" w:ascii="微软雅黑" w:hAnsi="微软雅黑" w:eastAsia="微软雅黑" w:cs="微软雅黑"/>
          <w:color w:val="333333"/>
          <w:spacing w:val="-1"/>
          <w:sz w:val="21"/>
          <w:szCs w:val="21"/>
        </w:rPr>
        <w:t>主力开发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      </w:t>
      </w:r>
      <w:r>
        <w:rPr>
          <w:rFonts w:hint="eastAsia" w:ascii="微软雅黑" w:hAnsi="微软雅黑" w:eastAsia="微软雅黑" w:cs="微软雅黑"/>
          <w:color w:val="333333"/>
          <w:spacing w:val="-2"/>
        </w:rPr>
        <w:t xml:space="preserve">                          </w:t>
      </w:r>
      <w:r>
        <w:rPr>
          <w:rFonts w:hint="eastAsia" w:ascii="微软雅黑" w:hAnsi="微软雅黑" w:eastAsia="微软雅黑" w:cs="微软雅黑"/>
          <w:color w:val="666666"/>
          <w:spacing w:val="-2"/>
          <w:position w:val="1"/>
        </w:rPr>
        <w:t>2025.03-至今</w:t>
      </w:r>
    </w:p>
    <w:p w14:paraId="4CDDB29C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  <w:lang w:val="en-US" w:eastAsia="en-US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  <w:lang w:val="en-US" w:eastAsia="en-US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  <w:lang w:val="en-US" w:eastAsia="en-US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  <w:lang w:val="en-US" w:eastAsia="en-US"/>
        </w:rPr>
        <w:t>硬件系统设计与开发 ：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  <w:lang w:val="en-US" w:eastAsia="en-US"/>
        </w:rPr>
        <w:t>负责基于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  <w:lang w:val="en-US" w:eastAsia="en-US"/>
        </w:rPr>
        <w:t>紫光同创</w:t>
      </w:r>
      <w:r>
        <w:rPr>
          <w:rFonts w:hint="eastAsia" w:cs="微软雅黑"/>
          <w:b/>
          <w:bCs/>
          <w:color w:val="333333"/>
          <w:spacing w:val="1"/>
          <w:sz w:val="21"/>
          <w:szCs w:val="21"/>
          <w:lang w:val="en-US" w:eastAsia="zh-CN"/>
        </w:rPr>
        <w:t>PGL50H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  <w:lang w:val="en-US" w:eastAsia="en-US"/>
        </w:rPr>
        <w:t>开发板的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  <w:lang w:val="en-US" w:eastAsia="zh-CN"/>
        </w:rPr>
        <w:t>电路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  <w:lang w:val="en-US" w:eastAsia="en-US"/>
        </w:rPr>
        <w:t>设计，包括Verilog编程实现基础数字电路功能和高级实验模块（图像处理）</w:t>
      </w:r>
    </w:p>
    <w:p w14:paraId="570BA8BE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  <w:lang w:val="en-US" w:eastAsia="en-US"/>
        </w:rPr>
        <w:t xml:space="preserve">2. 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  <w:lang w:val="en-US" w:eastAsia="en-US"/>
        </w:rPr>
        <w:t>树莓派与FPGA通信优化：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  <w:lang w:val="en-US" w:eastAsia="en-US"/>
        </w:rPr>
        <w:t>利用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1"/>
          <w:sz w:val="21"/>
          <w:szCs w:val="21"/>
          <w:lang w:val="en-US" w:eastAsia="en-US"/>
        </w:rPr>
        <w:t>树莓派4b模拟JTAG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  <w:lang w:val="en-US" w:eastAsia="en-US"/>
        </w:rPr>
        <w:t>实现远程FPGA下载功能，通过开发Web</w:t>
      </w:r>
      <w:r>
        <w:rPr>
          <w:rFonts w:hint="eastAsia" w:cs="微软雅黑"/>
          <w:b w:val="0"/>
          <w:bCs w:val="0"/>
          <w:color w:val="333333"/>
          <w:spacing w:val="1"/>
          <w:sz w:val="21"/>
          <w:szCs w:val="21"/>
          <w:lang w:val="en-US" w:eastAsia="zh-CN"/>
        </w:rPr>
        <w:t xml:space="preserve"> Server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  <w:lang w:val="en-US" w:eastAsia="en-US"/>
        </w:rPr>
        <w:t>，提供了</w:t>
      </w:r>
      <w:r>
        <w:rPr>
          <w:rFonts w:hint="eastAsia" w:cs="微软雅黑"/>
          <w:b w:val="0"/>
          <w:bCs w:val="0"/>
          <w:color w:val="333333"/>
          <w:spacing w:val="1"/>
          <w:sz w:val="21"/>
          <w:szCs w:val="21"/>
          <w:lang w:val="en-US" w:eastAsia="zh-CN"/>
        </w:rPr>
        <w:t>可视化的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  <w:lang w:val="en-US" w:eastAsia="en-US"/>
        </w:rPr>
        <w:t>远程实验</w:t>
      </w:r>
      <w:r>
        <w:rPr>
          <w:rFonts w:hint="eastAsia" w:cs="微软雅黑"/>
          <w:b w:val="0"/>
          <w:bCs w:val="0"/>
          <w:color w:val="333333"/>
          <w:spacing w:val="1"/>
          <w:sz w:val="21"/>
          <w:szCs w:val="21"/>
          <w:lang w:val="en-US" w:eastAsia="zh-CN"/>
        </w:rPr>
        <w:t>下载，实验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  <w:lang w:val="en-US" w:eastAsia="en-US"/>
        </w:rPr>
        <w:t>控制</w:t>
      </w:r>
      <w:r>
        <w:rPr>
          <w:rFonts w:hint="eastAsia" w:cs="微软雅黑"/>
          <w:b w:val="0"/>
          <w:bCs w:val="0"/>
          <w:color w:val="333333"/>
          <w:spacing w:val="1"/>
          <w:sz w:val="21"/>
          <w:szCs w:val="21"/>
          <w:lang w:val="en-US" w:eastAsia="zh-CN"/>
        </w:rPr>
        <w:t>与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"/>
          <w:sz w:val="21"/>
          <w:szCs w:val="21"/>
          <w:lang w:val="en-US" w:eastAsia="en-US"/>
        </w:rPr>
        <w:t>数据分析功能</w:t>
      </w:r>
    </w:p>
    <w:p w14:paraId="007AE9FC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87" w:line="320" w:lineRule="exact"/>
        <w:ind w:left="6" w:right="34" w:firstLine="6"/>
        <w:jc w:val="both"/>
        <w:textAlignment w:val="baseline"/>
        <w:rPr>
          <w:rFonts w:hint="default" w:cs="微软雅黑"/>
          <w:b w:val="0"/>
          <w:bCs w:val="0"/>
          <w:snapToGrid w:val="0"/>
          <w:color w:val="333333"/>
          <w:spacing w:val="1"/>
          <w:kern w:val="0"/>
          <w:sz w:val="21"/>
          <w:szCs w:val="21"/>
          <w:lang w:val="en-US" w:eastAsia="zh-CN" w:bidi="ar-SA"/>
        </w:rPr>
        <w:sectPr>
          <w:footerReference r:id="rId5" w:type="default"/>
          <w:pgSz w:w="11919" w:h="16839"/>
          <w:pgMar w:top="480" w:right="488" w:bottom="1" w:left="480" w:header="0" w:footer="0" w:gutter="0"/>
          <w:cols w:space="720" w:num="1"/>
        </w:sectPr>
      </w:pPr>
      <w:r>
        <w:rPr>
          <w:rFonts w:hint="eastAsia" w:ascii="微软雅黑" w:hAnsi="微软雅黑" w:eastAsia="微软雅黑" w:cs="微软雅黑"/>
          <w:b/>
          <w:bCs/>
          <w:snapToGrid w:val="0"/>
          <w:color w:val="333333"/>
          <w:spacing w:val="1"/>
          <w:kern w:val="0"/>
          <w:sz w:val="24"/>
          <w:szCs w:val="24"/>
          <w:lang w:val="en-US" w:eastAsia="zh-CN" w:bidi="ar-SA"/>
        </w:rPr>
        <w:t>其他项目：</w:t>
      </w:r>
      <w:r>
        <w:rPr>
          <w:rFonts w:hint="eastAsia" w:cs="微软雅黑"/>
          <w:b w:val="0"/>
          <w:bCs w:val="0"/>
          <w:snapToGrid w:val="0"/>
          <w:color w:val="333333"/>
          <w:spacing w:val="1"/>
          <w:kern w:val="0"/>
          <w:sz w:val="21"/>
          <w:szCs w:val="21"/>
          <w:lang w:val="en-US" w:eastAsia="zh-CN" w:bidi="ar-SA"/>
        </w:rPr>
        <w:t>2025嵌赛：</w:t>
      </w:r>
      <w:r>
        <w:rPr>
          <w:rFonts w:hint="eastAsia" w:ascii="微软雅黑" w:hAnsi="微软雅黑" w:eastAsia="微软雅黑" w:cs="微软雅黑"/>
          <w:b w:val="0"/>
          <w:bCs w:val="0"/>
          <w:snapToGrid w:val="0"/>
          <w:color w:val="333333"/>
          <w:spacing w:val="1"/>
          <w:kern w:val="0"/>
          <w:sz w:val="21"/>
          <w:szCs w:val="21"/>
          <w:lang w:val="en-US" w:eastAsia="zh-CN" w:bidi="ar-SA"/>
        </w:rPr>
        <w:t>基于STM</w:t>
      </w:r>
      <w:r>
        <w:rPr>
          <w:rFonts w:hint="eastAsia" w:cs="微软雅黑"/>
          <w:b w:val="0"/>
          <w:bCs w:val="0"/>
          <w:snapToGrid w:val="0"/>
          <w:color w:val="333333"/>
          <w:spacing w:val="1"/>
          <w:kern w:val="0"/>
          <w:sz w:val="21"/>
          <w:szCs w:val="21"/>
          <w:lang w:val="en-US" w:eastAsia="zh-CN" w:bidi="ar-SA"/>
        </w:rPr>
        <w:t>32H7的智能婴儿车、个人项目：</w:t>
      </w:r>
      <w:r>
        <w:rPr>
          <w:rFonts w:hint="eastAsia" w:ascii="微软雅黑" w:hAnsi="微软雅黑" w:eastAsia="微软雅黑" w:cs="微软雅黑"/>
          <w:b w:val="0"/>
          <w:bCs w:val="0"/>
          <w:snapToGrid w:val="0"/>
          <w:color w:val="333333"/>
          <w:spacing w:val="1"/>
          <w:kern w:val="0"/>
          <w:sz w:val="21"/>
          <w:szCs w:val="21"/>
          <w:lang w:val="en-US" w:eastAsia="zh-CN" w:bidi="ar-SA"/>
        </w:rPr>
        <w:t>基于stm32F1的机械臂</w:t>
      </w:r>
    </w:p>
    <w:p w14:paraId="75813F02">
      <w:pPr>
        <w:spacing w:line="381" w:lineRule="auto"/>
        <w:jc w:val="both"/>
        <w:rPr>
          <w:rFonts w:hint="eastAsia" w:ascii="微软雅黑" w:hAnsi="微软雅黑" w:eastAsia="微软雅黑" w:cs="微软雅黑"/>
          <w:sz w:val="21"/>
        </w:rPr>
      </w:pPr>
    </w:p>
    <w:sectPr>
      <w:pgSz w:w="11919" w:h="16839"/>
      <w:pgMar w:top="353" w:right="488" w:bottom="400" w:left="48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0AC4EF"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6A4E01"/>
    <w:multiLevelType w:val="singleLevel"/>
    <w:tmpl w:val="216A4E01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5DC6D75E"/>
    <w:multiLevelType w:val="singleLevel"/>
    <w:tmpl w:val="5DC6D75E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31C69F7"/>
    <w:rsid w:val="05D250F6"/>
    <w:rsid w:val="0C605BA6"/>
    <w:rsid w:val="0E590AFF"/>
    <w:rsid w:val="0F8A6A96"/>
    <w:rsid w:val="13165211"/>
    <w:rsid w:val="14CD18FF"/>
    <w:rsid w:val="15897F1C"/>
    <w:rsid w:val="1A3B442F"/>
    <w:rsid w:val="1C746B04"/>
    <w:rsid w:val="1D774AFE"/>
    <w:rsid w:val="1F073C3D"/>
    <w:rsid w:val="20340A84"/>
    <w:rsid w:val="2129610F"/>
    <w:rsid w:val="21D73DBD"/>
    <w:rsid w:val="229E0D7F"/>
    <w:rsid w:val="23056708"/>
    <w:rsid w:val="23706277"/>
    <w:rsid w:val="24AF4B7D"/>
    <w:rsid w:val="255265D4"/>
    <w:rsid w:val="26F039FB"/>
    <w:rsid w:val="2C5408D6"/>
    <w:rsid w:val="3135465C"/>
    <w:rsid w:val="34FA6D65"/>
    <w:rsid w:val="36280C33"/>
    <w:rsid w:val="37A367C3"/>
    <w:rsid w:val="41B65345"/>
    <w:rsid w:val="46BA7686"/>
    <w:rsid w:val="46F54B62"/>
    <w:rsid w:val="47E524E0"/>
    <w:rsid w:val="484E277B"/>
    <w:rsid w:val="49867426"/>
    <w:rsid w:val="500D4CCA"/>
    <w:rsid w:val="528A2602"/>
    <w:rsid w:val="54014B46"/>
    <w:rsid w:val="54224ABC"/>
    <w:rsid w:val="59886429"/>
    <w:rsid w:val="5EA507C4"/>
    <w:rsid w:val="67BE3FF9"/>
    <w:rsid w:val="6E1B63AC"/>
    <w:rsid w:val="6EF07839"/>
    <w:rsid w:val="724A3704"/>
    <w:rsid w:val="77B77146"/>
    <w:rsid w:val="77FB6923"/>
    <w:rsid w:val="79AA6F5D"/>
    <w:rsid w:val="7C1007CE"/>
    <w:rsid w:val="7C920181"/>
    <w:rsid w:val="7DD108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1287</Words>
  <Characters>1590</Characters>
  <TotalTime>0</TotalTime>
  <ScaleCrop>false</ScaleCrop>
  <LinksUpToDate>false</LinksUpToDate>
  <CharactersWithSpaces>2147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2025-03-24T06:00:00Z</dcterms:created>
  <dc:creator>10691</dc:creator>
  <cp:lastModifiedBy>Nero</cp:lastModifiedBy>
  <dcterms:modified xsi:type="dcterms:W3CDTF">2025-03-24T12:05:14Z</dcterms:modified>
  <dc:title>直聘简历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2025-03-24T17:02:12Z</vt:filetime>
  </property>
  <property fmtid="{D5CDD505-2E9C-101B-9397-08002B2CF9AE}" pid="4" name="KSOTemplateDocerSaveRecord">
    <vt:lpwstr>eyJoZGlkIjoiMjI5YjNhZmI5NTVhM2NhMmFlMWUzYjJhOTg3Mzg1YTciLCJ1c2VySWQiOiI2OTExNjg4MDcifQ==</vt:lpwstr>
  </property>
  <property fmtid="{D5CDD505-2E9C-101B-9397-08002B2CF9AE}" pid="5" name="KSOProductBuildVer">
    <vt:lpwstr>2052-12.1.0.20305</vt:lpwstr>
  </property>
  <property fmtid="{D5CDD505-2E9C-101B-9397-08002B2CF9AE}" pid="6" name="ICV">
    <vt:lpwstr>2513E17AEA1643A5AF02A024FAB09125_12</vt:lpwstr>
  </property>
</Properties>
</file>