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7"/>
        <w:gridCol w:w="1110"/>
        <w:gridCol w:w="1300"/>
        <w:gridCol w:w="1675"/>
        <w:gridCol w:w="1816"/>
        <w:gridCol w:w="1984"/>
      </w:tblGrid>
      <w:tr>
        <w:trPr>
          <w:trHeight w:val="252" w:hRule="atLeast"/>
        </w:trPr>
        <w:tc>
          <w:tcPr>
            <w:tcW w:w="2292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  <w:t>Средняя из абсолютных минимумов температуры воздуха, °С</w:t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2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≤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3"/>
        <w:gridCol w:w="1079"/>
        <w:gridCol w:w="1675"/>
        <w:gridCol w:w="2834"/>
        <w:gridCol w:w="2696"/>
      </w:tblGrid>
      <w:tr>
        <w:trPr>
          <w:trHeight w:val="828" w:hRule="atLeast"/>
        </w:trPr>
        <w:tc>
          <w:tcPr>
            <w:tcW w:w="2292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Средняя из абсолютных максимумов температуры воздуха, °С</w:t>
            </w:r>
          </w:p>
        </w:tc>
        <w:tc>
          <w:tcPr>
            <w:tcW w:w="55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2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≥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Продолж.</w:t>
            </w:r>
          </w:p>
        </w:tc>
        <w:tc>
          <w:tcPr>
            <w:tcW w:w="2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tº</w:t>
            </w:r>
          </w:p>
        </w:tc>
      </w:tr>
      <w:tr>
        <w:trPr>
          <w:trHeight w:val="383" w:hRule="atLeast"/>
        </w:trPr>
        <w:tc>
          <w:tcPr>
            <w:tcW w:w="1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4"/>
        <w:gridCol w:w="696"/>
        <w:gridCol w:w="694"/>
        <w:gridCol w:w="694"/>
        <w:gridCol w:w="692"/>
        <w:gridCol w:w="692"/>
        <w:gridCol w:w="694"/>
        <w:gridCol w:w="696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Расчетные характеристики температуры воздуха в соответствии с СП 131.13330.2020 по метеостанции &lt;Заполнить&gt;.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Расчетные характеристики температуры воздуха холодного периода года (метеостанция &lt;Заполнить&gt;)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8"/>
        <w:gridCol w:w="962"/>
      </w:tblGrid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0,98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0,92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0,98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0,92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0,94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минимальная температура воздуха, ºС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9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Суточная амплитуда температуры воздуха наиболее холодного месяца, ºС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 xml:space="preserve">Продолжительность, сут, и средняя температура воздуха, ºС, периода со средней температурой воздуха </w:t>
            </w:r>
            <w:bookmarkStart w:id="4" w:name="_Hlk118204199"/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≤8 ºС</w:t>
            </w:r>
            <w:bookmarkEnd w:id="4"/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8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>
          <w:rFonts w:eastAsia="Calibri"/>
          <w:lang w:eastAsia="en-US"/>
        </w:rPr>
        <w:t xml:space="preserve"> Расчетные характеристики температуры воздуха теплого периода года (</w:t>
      </w:r>
      <w:r>
        <w:rPr/>
        <w:t>метеостанция &lt;Заполнить&gt;)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4"/>
        <w:gridCol w:w="678"/>
      </w:tblGrid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0,95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0,98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максимальная температура воздуха наиболее теплого месяца,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максимальная температура воздуха,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4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суточная амплитуда температуры воздуха наиболее теплого месяца, ºС</w:t>
            </w:r>
          </w:p>
        </w:tc>
        <w:tc>
          <w:tcPr>
            <w:tcW w:w="678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*</w:t>
      </w:r>
      <w:r>
        <w:rPr>
          <w:b/>
        </w:rPr>
        <w:t xml:space="preserve"> </w:t>
      </w:r>
      <w:r>
        <w:rPr/>
        <w:t>Среднемесячная и годовая температура почвы по вытяжным термометрам по метеостанции &lt;Заполнить&gt;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5"/>
        <w:gridCol w:w="643"/>
        <w:gridCol w:w="639"/>
        <w:gridCol w:w="639"/>
        <w:gridCol w:w="638"/>
        <w:gridCol w:w="638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0,4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0,6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0,8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1,6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2,4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3,2</w:t>
            </w:r>
          </w:p>
        </w:tc>
        <w:tc>
          <w:tcPr>
            <w:tcW w:w="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rPr/>
        <w:t>В среднем за год выпадает &lt;Заполнить&gt; мм осадков. Суточный максимум осадков &lt;Заполнить&gt; - ной обеспеченности равен &lt;Заполнить&gt;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70"/>
        <w:gridCol w:w="572"/>
        <w:gridCol w:w="573"/>
        <w:gridCol w:w="570"/>
        <w:gridCol w:w="572"/>
        <w:gridCol w:w="574"/>
        <w:gridCol w:w="571"/>
        <w:gridCol w:w="570"/>
        <w:gridCol w:w="574"/>
        <w:gridCol w:w="572"/>
        <w:gridCol w:w="569"/>
        <w:gridCol w:w="574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1"/>
        <w:gridCol w:w="992"/>
        <w:gridCol w:w="853"/>
        <w:gridCol w:w="850"/>
        <w:gridCol w:w="849"/>
        <w:gridCol w:w="852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63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20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5</w:t>
            </w:r>
          </w:p>
        </w:tc>
        <w:tc>
          <w:tcPr>
            <w:tcW w:w="8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</w:t>
            </w:r>
          </w:p>
        </w:tc>
      </w:tr>
      <w:tr>
        <w:trPr>
          <w:trHeight w:val="397" w:hRule="atLeast"/>
        </w:trPr>
        <w:tc>
          <w:tcPr>
            <w:tcW w:w="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Зона влажности – &lt;Заполнить&gt;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rPr/>
        <w:t>Расчетная максимальная высота снежного покрова обеспеченностью 5% составляет &lt;Заполнить&gt; см. Наибольшая декадная высота снежного покрова по постоянной рейке составляет &lt;Заполнить&gt;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5"/>
        <w:gridCol w:w="337"/>
        <w:gridCol w:w="371"/>
        <w:gridCol w:w="370"/>
        <w:gridCol w:w="368"/>
        <w:gridCol w:w="370"/>
        <w:gridCol w:w="366"/>
        <w:gridCol w:w="368"/>
        <w:gridCol w:w="371"/>
        <w:gridCol w:w="369"/>
        <w:gridCol w:w="368"/>
        <w:gridCol w:w="370"/>
        <w:gridCol w:w="366"/>
        <w:gridCol w:w="368"/>
        <w:gridCol w:w="372"/>
        <w:gridCol w:w="368"/>
        <w:gridCol w:w="368"/>
        <w:gridCol w:w="368"/>
        <w:gridCol w:w="368"/>
        <w:gridCol w:w="369"/>
        <w:gridCol w:w="369"/>
        <w:gridCol w:w="368"/>
        <w:gridCol w:w="334"/>
        <w:gridCol w:w="338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BodyText"/>
        <w:rPr/>
      </w:pPr>
      <w:r>
        <w:rPr/>
        <w:t>Расчетная высота снегового покрова с вероятностью превышения 5% - &lt;Заполнить&gt;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rPr/>
        <w:t>Среднегодовая скорость ветра в районе изысканий составляет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Абсолютный наблюденный максимум скорости ветра за многолетний период составил &lt;Заполнить&gt; м/с; абсолютный максимум скорость ветра с учетом порывов –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bookmarkStart w:id="6" w:name="_Hlk164328985"/>
      <w:r>
        <w:rPr/>
        <w:t xml:space="preserve">Скорость ветра, повторяемость превышения которой составляет 5 %, – </w:t>
      </w:r>
      <w:bookmarkEnd w:id="6"/>
      <w:r>
        <w:rPr/>
        <w:t>&lt;Заполнить&gt; м/с.</w:t>
      </w:r>
    </w:p>
    <w:p>
      <w:pPr>
        <w:pStyle w:val="BodyText"/>
        <w:rPr/>
      </w:pPr>
      <w:r>
        <w:rPr/>
        <w:t>Преобладающее годовое направление ветра – &lt;Заполнить&gt;.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5"/>
        <w:gridCol w:w="567"/>
        <w:gridCol w:w="569"/>
        <w:gridCol w:w="565"/>
        <w:gridCol w:w="567"/>
        <w:gridCol w:w="492"/>
        <w:gridCol w:w="602"/>
        <w:gridCol w:w="607"/>
        <w:gridCol w:w="569"/>
        <w:gridCol w:w="565"/>
        <w:gridCol w:w="709"/>
        <w:gridCol w:w="636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4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6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6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rPr>
          <w:szCs w:val="24"/>
        </w:rP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весу снегового покрова (Карта 1) – &lt;Заполнить&gt;; нормативное значение веса снегового покрова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давлению ветра (Карта 2) – &lt;Заполнить&gt;; нормативное значение ветрового давления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стенки гололеда (Карта 3) – &lt;Заполнить&gt;; толщина стенки гололеда - &lt;Заполнить&gt; мм;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минимальной температуры воздуха, °С (карта 4) – &lt;Заполнить&gt; ˚С;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максимальной температуры воздуха, °С (карта 5) – плюс &lt;Заполнить&gt;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ветровому давлению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стенке гололеда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среднегодовой продолжительности гроз – от &lt;Заполнить&gt; до &lt;Заполнить&gt; часов;</w:t>
      </w:r>
    </w:p>
    <w:p>
      <w:pPr>
        <w:pStyle w:val="BodyText"/>
        <w:numPr>
          <w:ilvl w:val="0"/>
          <w:numId w:val="8"/>
        </w:numPr>
        <w:rPr/>
      </w:pPr>
      <w:r>
        <w:rPr/>
        <w:t>по пляске проводов –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1699</TotalTime>
  <Application>LibreOffice/26.2.4.2$Linux_X86_64 LibreOffice_project/620$Build-2</Application>
  <AppVersion>15.0000</AppVersion>
  <Pages>5</Pages>
  <Words>1088</Words>
  <Characters>6455</Characters>
  <CharactersWithSpaces>7202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2026-07-29T16:42:51Z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