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text" w:horzAnchor="margin" w:tblpXSpec="center" w:tblpY="-1416"/>
        <w:tblW w:w="9758" w:type="dxa"/>
        <w:tblLook w:val="04A0" w:firstRow="1" w:lastRow="0" w:firstColumn="1" w:lastColumn="0" w:noHBand="0" w:noVBand="1"/>
      </w:tblPr>
      <w:tblGrid>
        <w:gridCol w:w="3114"/>
        <w:gridCol w:w="6644"/>
      </w:tblGrid>
      <w:tr w:rsidR="005C36EA" w14:paraId="467AE7EF" w14:textId="77777777" w:rsidTr="005C36EA">
        <w:trPr>
          <w:trHeight w:val="292"/>
        </w:trPr>
        <w:tc>
          <w:tcPr>
            <w:tcW w:w="3114" w:type="dxa"/>
            <w:shd w:val="clear" w:color="auto" w:fill="D9D9D9" w:themeFill="background1" w:themeFillShade="D9"/>
          </w:tcPr>
          <w:p w14:paraId="1C7C0BBF" w14:textId="77777777" w:rsidR="005C36EA" w:rsidRPr="00060434" w:rsidRDefault="005C36EA" w:rsidP="005C36EA">
            <w:pPr>
              <w:rPr>
                <w:rFonts w:ascii="Arial" w:hAnsi="Arial" w:cs="Arial"/>
                <w:b/>
                <w:bCs/>
                <w:sz w:val="24"/>
                <w:szCs w:val="24"/>
              </w:rPr>
            </w:pPr>
            <w:r w:rsidRPr="00060434">
              <w:rPr>
                <w:rFonts w:ascii="Arial" w:hAnsi="Arial" w:cs="Arial"/>
                <w:b/>
                <w:bCs/>
                <w:sz w:val="24"/>
                <w:szCs w:val="24"/>
              </w:rPr>
              <w:t>Creado por:</w:t>
            </w:r>
          </w:p>
        </w:tc>
        <w:tc>
          <w:tcPr>
            <w:tcW w:w="6644" w:type="dxa"/>
          </w:tcPr>
          <w:p w14:paraId="5DDB7095" w14:textId="77777777" w:rsidR="005C36EA" w:rsidRPr="00060434" w:rsidRDefault="005C36EA" w:rsidP="005C36EA">
            <w:pPr>
              <w:rPr>
                <w:rFonts w:ascii="Arial" w:hAnsi="Arial" w:cs="Arial"/>
              </w:rPr>
            </w:pPr>
            <w:r w:rsidRPr="00060434">
              <w:rPr>
                <w:rFonts w:ascii="Arial" w:hAnsi="Arial" w:cs="Arial"/>
              </w:rPr>
              <w:t>Néstor Camilo Doria Gómez</w:t>
            </w:r>
          </w:p>
        </w:tc>
      </w:tr>
      <w:tr w:rsidR="005C36EA" w14:paraId="7E0AFC8F" w14:textId="77777777" w:rsidTr="005C36EA">
        <w:trPr>
          <w:trHeight w:val="292"/>
        </w:trPr>
        <w:tc>
          <w:tcPr>
            <w:tcW w:w="3114" w:type="dxa"/>
            <w:shd w:val="clear" w:color="auto" w:fill="D9D9D9" w:themeFill="background1" w:themeFillShade="D9"/>
          </w:tcPr>
          <w:p w14:paraId="74209390" w14:textId="77777777" w:rsidR="005C36EA" w:rsidRPr="00060434" w:rsidRDefault="005C36EA" w:rsidP="005C36EA">
            <w:pPr>
              <w:rPr>
                <w:rFonts w:ascii="Arial" w:hAnsi="Arial" w:cs="Arial"/>
                <w:b/>
                <w:bCs/>
                <w:sz w:val="24"/>
                <w:szCs w:val="24"/>
              </w:rPr>
            </w:pPr>
            <w:r w:rsidRPr="00060434">
              <w:rPr>
                <w:rFonts w:ascii="Arial" w:hAnsi="Arial" w:cs="Arial"/>
                <w:b/>
                <w:bCs/>
                <w:sz w:val="24"/>
                <w:szCs w:val="24"/>
              </w:rPr>
              <w:t>Numero de revisión:</w:t>
            </w:r>
          </w:p>
        </w:tc>
        <w:tc>
          <w:tcPr>
            <w:tcW w:w="6644" w:type="dxa"/>
          </w:tcPr>
          <w:p w14:paraId="20C9F00E" w14:textId="77777777" w:rsidR="005C36EA" w:rsidRPr="00060434" w:rsidRDefault="005C36EA" w:rsidP="005C36EA">
            <w:pPr>
              <w:rPr>
                <w:rFonts w:ascii="Arial" w:hAnsi="Arial" w:cs="Arial"/>
              </w:rPr>
            </w:pPr>
            <w:r w:rsidRPr="00060434">
              <w:rPr>
                <w:rFonts w:ascii="Arial" w:hAnsi="Arial" w:cs="Arial"/>
              </w:rPr>
              <w:t>001</w:t>
            </w:r>
          </w:p>
        </w:tc>
      </w:tr>
      <w:tr w:rsidR="005C36EA" w14:paraId="4C6A6A27" w14:textId="77777777" w:rsidTr="005C36EA">
        <w:trPr>
          <w:trHeight w:val="281"/>
        </w:trPr>
        <w:tc>
          <w:tcPr>
            <w:tcW w:w="3114" w:type="dxa"/>
            <w:shd w:val="clear" w:color="auto" w:fill="D9D9D9" w:themeFill="background1" w:themeFillShade="D9"/>
          </w:tcPr>
          <w:p w14:paraId="0687F1FD" w14:textId="77777777" w:rsidR="005C36EA" w:rsidRPr="00060434" w:rsidRDefault="005C36EA" w:rsidP="005C36EA">
            <w:pPr>
              <w:rPr>
                <w:rFonts w:ascii="Arial" w:hAnsi="Arial" w:cs="Arial"/>
                <w:b/>
                <w:bCs/>
                <w:sz w:val="24"/>
                <w:szCs w:val="24"/>
              </w:rPr>
            </w:pPr>
            <w:r w:rsidRPr="00060434">
              <w:rPr>
                <w:rFonts w:ascii="Arial" w:hAnsi="Arial" w:cs="Arial"/>
                <w:b/>
                <w:bCs/>
                <w:sz w:val="24"/>
                <w:szCs w:val="24"/>
              </w:rPr>
              <w:t>Revisión de fecha:</w:t>
            </w:r>
          </w:p>
        </w:tc>
        <w:tc>
          <w:tcPr>
            <w:tcW w:w="6644" w:type="dxa"/>
          </w:tcPr>
          <w:p w14:paraId="285B2A17" w14:textId="77777777" w:rsidR="005C36EA" w:rsidRPr="00060434" w:rsidRDefault="005C36EA" w:rsidP="005C36EA">
            <w:pPr>
              <w:rPr>
                <w:rFonts w:ascii="Arial" w:hAnsi="Arial" w:cs="Arial"/>
              </w:rPr>
            </w:pPr>
            <w:r w:rsidRPr="00060434">
              <w:rPr>
                <w:rFonts w:ascii="Arial" w:hAnsi="Arial" w:cs="Arial"/>
              </w:rPr>
              <w:t>10/04/2023</w:t>
            </w:r>
          </w:p>
        </w:tc>
      </w:tr>
      <w:tr w:rsidR="005C36EA" w14:paraId="6C2C610B" w14:textId="77777777" w:rsidTr="005C36EA">
        <w:trPr>
          <w:trHeight w:val="292"/>
        </w:trPr>
        <w:tc>
          <w:tcPr>
            <w:tcW w:w="3114" w:type="dxa"/>
            <w:shd w:val="clear" w:color="auto" w:fill="D9D9D9" w:themeFill="background1" w:themeFillShade="D9"/>
          </w:tcPr>
          <w:p w14:paraId="2977440B" w14:textId="77777777" w:rsidR="005C36EA" w:rsidRPr="00060434" w:rsidRDefault="005C36EA" w:rsidP="005C36EA">
            <w:pPr>
              <w:rPr>
                <w:rFonts w:ascii="Arial" w:hAnsi="Arial" w:cs="Arial"/>
                <w:b/>
                <w:bCs/>
                <w:sz w:val="24"/>
                <w:szCs w:val="24"/>
              </w:rPr>
            </w:pPr>
            <w:r w:rsidRPr="00060434">
              <w:rPr>
                <w:rFonts w:ascii="Arial" w:hAnsi="Arial" w:cs="Arial"/>
                <w:b/>
                <w:bCs/>
                <w:sz w:val="24"/>
                <w:szCs w:val="24"/>
              </w:rPr>
              <w:t>Descripción de cambios:</w:t>
            </w:r>
          </w:p>
        </w:tc>
        <w:tc>
          <w:tcPr>
            <w:tcW w:w="6644" w:type="dxa"/>
          </w:tcPr>
          <w:p w14:paraId="5F7A26B9" w14:textId="77777777" w:rsidR="005C36EA" w:rsidRPr="00060434" w:rsidRDefault="005C36EA" w:rsidP="005C36EA">
            <w:pPr>
              <w:rPr>
                <w:rFonts w:ascii="Arial" w:hAnsi="Arial" w:cs="Arial"/>
              </w:rPr>
            </w:pPr>
            <w:r w:rsidRPr="00060434">
              <w:rPr>
                <w:rFonts w:ascii="Arial" w:hAnsi="Arial" w:cs="Arial"/>
              </w:rPr>
              <w:t>Primera revisión</w:t>
            </w:r>
          </w:p>
        </w:tc>
      </w:tr>
      <w:tr w:rsidR="005C36EA" w14:paraId="2BC640A7" w14:textId="77777777" w:rsidTr="005C36EA">
        <w:trPr>
          <w:trHeight w:val="292"/>
        </w:trPr>
        <w:tc>
          <w:tcPr>
            <w:tcW w:w="3114" w:type="dxa"/>
            <w:shd w:val="clear" w:color="auto" w:fill="D9D9D9" w:themeFill="background1" w:themeFillShade="D9"/>
          </w:tcPr>
          <w:p w14:paraId="7D93DB07" w14:textId="77777777" w:rsidR="005C36EA" w:rsidRPr="00060434" w:rsidRDefault="005C36EA" w:rsidP="005C36EA">
            <w:pPr>
              <w:rPr>
                <w:rFonts w:ascii="Arial" w:hAnsi="Arial" w:cs="Arial"/>
                <w:b/>
                <w:bCs/>
                <w:sz w:val="24"/>
                <w:szCs w:val="24"/>
              </w:rPr>
            </w:pPr>
            <w:r w:rsidRPr="00060434">
              <w:rPr>
                <w:rFonts w:ascii="Arial" w:hAnsi="Arial" w:cs="Arial"/>
                <w:b/>
                <w:bCs/>
                <w:sz w:val="24"/>
                <w:szCs w:val="24"/>
              </w:rPr>
              <w:t>Aprobado por:</w:t>
            </w:r>
          </w:p>
        </w:tc>
        <w:tc>
          <w:tcPr>
            <w:tcW w:w="6644" w:type="dxa"/>
          </w:tcPr>
          <w:p w14:paraId="2C469B72" w14:textId="77777777" w:rsidR="005C36EA" w:rsidRPr="00060434" w:rsidRDefault="005C36EA" w:rsidP="005C36EA">
            <w:pPr>
              <w:rPr>
                <w:rFonts w:ascii="Arial" w:hAnsi="Arial" w:cs="Arial"/>
              </w:rPr>
            </w:pPr>
            <w:r w:rsidRPr="00060434">
              <w:rPr>
                <w:rFonts w:ascii="Arial" w:hAnsi="Arial" w:cs="Arial"/>
              </w:rPr>
              <w:t>Néstor Camilo Doria Gómez</w:t>
            </w:r>
          </w:p>
        </w:tc>
      </w:tr>
      <w:tr w:rsidR="005C36EA" w14:paraId="45D81A14" w14:textId="77777777" w:rsidTr="005C36EA">
        <w:trPr>
          <w:trHeight w:val="2638"/>
        </w:trPr>
        <w:tc>
          <w:tcPr>
            <w:tcW w:w="3114" w:type="dxa"/>
            <w:shd w:val="clear" w:color="auto" w:fill="D9D9D9" w:themeFill="background1" w:themeFillShade="D9"/>
          </w:tcPr>
          <w:p w14:paraId="6FAB1125" w14:textId="77777777" w:rsidR="005C36EA" w:rsidRPr="00060434" w:rsidRDefault="005C36EA" w:rsidP="005C36EA">
            <w:pPr>
              <w:rPr>
                <w:rFonts w:ascii="Arial" w:hAnsi="Arial" w:cs="Arial"/>
                <w:b/>
                <w:bCs/>
                <w:sz w:val="24"/>
                <w:szCs w:val="24"/>
              </w:rPr>
            </w:pPr>
            <w:r w:rsidRPr="00060434">
              <w:rPr>
                <w:rFonts w:ascii="Arial" w:hAnsi="Arial" w:cs="Arial"/>
                <w:b/>
                <w:bCs/>
                <w:sz w:val="24"/>
                <w:szCs w:val="24"/>
              </w:rPr>
              <w:t>Tarea empresarial:</w:t>
            </w:r>
          </w:p>
        </w:tc>
        <w:tc>
          <w:tcPr>
            <w:tcW w:w="6644" w:type="dxa"/>
          </w:tcPr>
          <w:p w14:paraId="10BDA76A" w14:textId="77777777" w:rsidR="005C36EA" w:rsidRPr="00060434" w:rsidRDefault="005C36EA" w:rsidP="005C36EA">
            <w:pPr>
              <w:rPr>
                <w:rFonts w:ascii="Arial" w:hAnsi="Arial" w:cs="Arial"/>
              </w:rPr>
            </w:pPr>
            <w:r w:rsidRPr="00060434">
              <w:rPr>
                <w:rFonts w:ascii="Arial" w:hAnsi="Arial" w:cs="Arial"/>
              </w:rPr>
              <w:t xml:space="preserve">Es </w:t>
            </w:r>
            <w:r>
              <w:rPr>
                <w:rFonts w:ascii="Arial" w:hAnsi="Arial" w:cs="Arial"/>
              </w:rPr>
              <w:t>plantear soluciones</w:t>
            </w:r>
            <w:r w:rsidRPr="00060434">
              <w:rPr>
                <w:rFonts w:ascii="Arial" w:hAnsi="Arial" w:cs="Arial"/>
              </w:rPr>
              <w:t xml:space="preserve"> para que los ciclistas ocasionales de la empresa </w:t>
            </w:r>
            <w:proofErr w:type="spellStart"/>
            <w:r w:rsidRPr="00060434">
              <w:rPr>
                <w:rFonts w:ascii="Arial" w:hAnsi="Arial" w:cs="Arial"/>
              </w:rPr>
              <w:t>Cyclistic</w:t>
            </w:r>
            <w:proofErr w:type="spellEnd"/>
            <w:r w:rsidRPr="00060434">
              <w:rPr>
                <w:rFonts w:ascii="Arial" w:hAnsi="Arial" w:cs="Arial"/>
              </w:rPr>
              <w:t xml:space="preserve"> pasen a ser miembros anuales, con la finalidad de mejorar los ingresos de la empresa, ya que el servicio anual tiene mejor beneficio para la empresa.</w:t>
            </w:r>
          </w:p>
          <w:p w14:paraId="56CC416F" w14:textId="77777777" w:rsidR="005C36EA" w:rsidRPr="00060434" w:rsidRDefault="005C36EA" w:rsidP="005C36EA">
            <w:pPr>
              <w:rPr>
                <w:rFonts w:ascii="Arial" w:hAnsi="Arial" w:cs="Arial"/>
              </w:rPr>
            </w:pPr>
            <w:r w:rsidRPr="00060434">
              <w:rPr>
                <w:rFonts w:ascii="Arial" w:hAnsi="Arial" w:cs="Arial"/>
              </w:rPr>
              <w:t>Los interesados dentro de la empresa son: El gerente, los ejecutivos de la empresa, debido a que son las áreas que tiene un nivel de responsabilidad de la solución importante, además de ser quienes invierten su dinero para que los objetivos propuestos sean realizados.</w:t>
            </w:r>
          </w:p>
          <w:p w14:paraId="74F71471" w14:textId="77777777" w:rsidR="005C36EA" w:rsidRPr="00060434" w:rsidRDefault="005C36EA" w:rsidP="005C36EA">
            <w:pPr>
              <w:rPr>
                <w:rFonts w:ascii="Arial" w:hAnsi="Arial" w:cs="Arial"/>
              </w:rPr>
            </w:pPr>
          </w:p>
        </w:tc>
      </w:tr>
      <w:tr w:rsidR="005C36EA" w14:paraId="613B71A8" w14:textId="77777777" w:rsidTr="005C36EA">
        <w:trPr>
          <w:trHeight w:val="3829"/>
        </w:trPr>
        <w:tc>
          <w:tcPr>
            <w:tcW w:w="3114" w:type="dxa"/>
            <w:shd w:val="clear" w:color="auto" w:fill="D9D9D9" w:themeFill="background1" w:themeFillShade="D9"/>
          </w:tcPr>
          <w:p w14:paraId="0E6D41D1" w14:textId="77777777" w:rsidR="005C36EA" w:rsidRDefault="005C36EA" w:rsidP="005C36EA">
            <w:pPr>
              <w:rPr>
                <w:rFonts w:ascii="Arial" w:hAnsi="Arial" w:cs="Arial"/>
                <w:b/>
                <w:bCs/>
                <w:sz w:val="28"/>
                <w:szCs w:val="28"/>
              </w:rPr>
            </w:pPr>
            <w:r w:rsidRPr="00060434">
              <w:rPr>
                <w:rFonts w:ascii="Arial" w:hAnsi="Arial" w:cs="Arial"/>
                <w:b/>
                <w:bCs/>
                <w:sz w:val="24"/>
                <w:szCs w:val="24"/>
              </w:rPr>
              <w:t xml:space="preserve">Pasos a seguir: </w:t>
            </w:r>
          </w:p>
        </w:tc>
        <w:tc>
          <w:tcPr>
            <w:tcW w:w="6644" w:type="dxa"/>
          </w:tcPr>
          <w:p w14:paraId="1082AC85" w14:textId="77777777" w:rsidR="005C36EA" w:rsidRPr="00060434" w:rsidRDefault="005C36EA" w:rsidP="005C36EA">
            <w:pPr>
              <w:pStyle w:val="Prrafodelista"/>
              <w:numPr>
                <w:ilvl w:val="0"/>
                <w:numId w:val="1"/>
              </w:numPr>
              <w:rPr>
                <w:rFonts w:ascii="Arial" w:hAnsi="Arial" w:cs="Arial"/>
              </w:rPr>
            </w:pPr>
            <w:r w:rsidRPr="00060434">
              <w:rPr>
                <w:rFonts w:ascii="Arial" w:hAnsi="Arial" w:cs="Arial"/>
              </w:rPr>
              <w:t>Definir el objetivo a lograr, que en este caso es lograr que los ciclistas ocasionales pasen a ser miembros anuales mediante estrategias de negocio.</w:t>
            </w:r>
          </w:p>
          <w:p w14:paraId="002129A3" w14:textId="77777777" w:rsidR="005C36EA" w:rsidRPr="00060434" w:rsidRDefault="005C36EA" w:rsidP="005C36EA">
            <w:pPr>
              <w:pStyle w:val="Prrafodelista"/>
              <w:numPr>
                <w:ilvl w:val="0"/>
                <w:numId w:val="1"/>
              </w:numPr>
              <w:rPr>
                <w:rFonts w:ascii="Arial" w:hAnsi="Arial" w:cs="Arial"/>
              </w:rPr>
            </w:pPr>
            <w:r w:rsidRPr="00060434">
              <w:rPr>
                <w:rFonts w:ascii="Arial" w:hAnsi="Arial" w:cs="Arial"/>
              </w:rPr>
              <w:t>Tener en cuenta los tiempos en el que se vaya a realizar la recolección de los datos, el análisis, y la implementación del plan propuesto.</w:t>
            </w:r>
          </w:p>
          <w:p w14:paraId="1346F1FD" w14:textId="77777777" w:rsidR="005C36EA" w:rsidRPr="00060434" w:rsidRDefault="005C36EA" w:rsidP="005C36EA">
            <w:pPr>
              <w:pStyle w:val="Prrafodelista"/>
              <w:numPr>
                <w:ilvl w:val="0"/>
                <w:numId w:val="1"/>
              </w:numPr>
              <w:rPr>
                <w:rFonts w:ascii="Arial" w:hAnsi="Arial" w:cs="Arial"/>
              </w:rPr>
            </w:pPr>
            <w:r w:rsidRPr="00060434">
              <w:rPr>
                <w:rFonts w:ascii="Arial" w:hAnsi="Arial" w:cs="Arial"/>
              </w:rPr>
              <w:t>Recolectar los datos principalmente de la empresa, para lograr resultados útiles con el objetivo de la tarea.</w:t>
            </w:r>
          </w:p>
          <w:p w14:paraId="23BE2AFD" w14:textId="77777777" w:rsidR="005C36EA" w:rsidRPr="00060434" w:rsidRDefault="005C36EA" w:rsidP="005C36EA">
            <w:pPr>
              <w:pStyle w:val="Prrafodelista"/>
              <w:numPr>
                <w:ilvl w:val="0"/>
                <w:numId w:val="1"/>
              </w:numPr>
              <w:rPr>
                <w:rFonts w:ascii="Arial" w:hAnsi="Arial" w:cs="Arial"/>
              </w:rPr>
            </w:pPr>
            <w:r w:rsidRPr="00060434">
              <w:rPr>
                <w:rFonts w:ascii="Arial" w:hAnsi="Arial" w:cs="Arial"/>
              </w:rPr>
              <w:t>Analizar los datos para sacar ideas de lo que se pueda implementar para la solución del problema.</w:t>
            </w:r>
          </w:p>
          <w:p w14:paraId="5183F6F8" w14:textId="77777777" w:rsidR="005C36EA" w:rsidRPr="00060434" w:rsidRDefault="005C36EA" w:rsidP="005C36EA">
            <w:pPr>
              <w:pStyle w:val="Prrafodelista"/>
              <w:numPr>
                <w:ilvl w:val="0"/>
                <w:numId w:val="1"/>
              </w:numPr>
              <w:rPr>
                <w:rFonts w:ascii="Arial" w:hAnsi="Arial" w:cs="Arial"/>
              </w:rPr>
            </w:pPr>
            <w:r w:rsidRPr="00060434">
              <w:rPr>
                <w:rFonts w:ascii="Arial" w:hAnsi="Arial" w:cs="Arial"/>
              </w:rPr>
              <w:t>Verificar los resultados y mirar si cumplen con los requerimientos preestablecidos para la implementación y solución del problema.</w:t>
            </w:r>
          </w:p>
          <w:p w14:paraId="4EA669F3" w14:textId="77777777" w:rsidR="005C36EA" w:rsidRDefault="005C36EA" w:rsidP="005C36EA">
            <w:pPr>
              <w:rPr>
                <w:rFonts w:ascii="Arial" w:hAnsi="Arial" w:cs="Arial"/>
                <w:sz w:val="24"/>
                <w:szCs w:val="24"/>
              </w:rPr>
            </w:pPr>
          </w:p>
        </w:tc>
      </w:tr>
      <w:tr w:rsidR="005C36EA" w14:paraId="2A2B704E" w14:textId="77777777" w:rsidTr="005C36EA">
        <w:trPr>
          <w:trHeight w:val="2256"/>
        </w:trPr>
        <w:tc>
          <w:tcPr>
            <w:tcW w:w="3114" w:type="dxa"/>
            <w:shd w:val="clear" w:color="auto" w:fill="D9D9D9" w:themeFill="background1" w:themeFillShade="D9"/>
          </w:tcPr>
          <w:p w14:paraId="408426D4" w14:textId="77777777" w:rsidR="005C36EA" w:rsidRPr="00060434" w:rsidRDefault="005C36EA" w:rsidP="005C36EA">
            <w:pPr>
              <w:rPr>
                <w:rFonts w:ascii="Arial" w:hAnsi="Arial" w:cs="Arial"/>
                <w:b/>
                <w:bCs/>
                <w:sz w:val="24"/>
                <w:szCs w:val="24"/>
              </w:rPr>
            </w:pPr>
            <w:r>
              <w:rPr>
                <w:rFonts w:ascii="Arial" w:hAnsi="Arial" w:cs="Arial"/>
                <w:b/>
                <w:bCs/>
                <w:sz w:val="24"/>
                <w:szCs w:val="24"/>
              </w:rPr>
              <w:t>Descripción de Fuentes:</w:t>
            </w:r>
          </w:p>
        </w:tc>
        <w:tc>
          <w:tcPr>
            <w:tcW w:w="6644" w:type="dxa"/>
          </w:tcPr>
          <w:p w14:paraId="28D262F7" w14:textId="77777777" w:rsidR="005C36EA" w:rsidRPr="00803024" w:rsidRDefault="005C36EA" w:rsidP="005C36EA">
            <w:pPr>
              <w:rPr>
                <w:rFonts w:ascii="Arial" w:hAnsi="Arial" w:cs="Arial"/>
              </w:rPr>
            </w:pPr>
            <w:r>
              <w:rPr>
                <w:rFonts w:ascii="Arial" w:hAnsi="Arial" w:cs="Arial"/>
              </w:rPr>
              <w:t>La fuente utilizada para realizar el caso, son verídicas ya que provienen de fuentes oficiales de Amazon. En esta fuente se alojan todos los archivos que van a ser de utilidad para el análisis, además, los archivos están realizados con la finalidad de que sean analizados.</w:t>
            </w:r>
          </w:p>
        </w:tc>
      </w:tr>
      <w:tr w:rsidR="005C36EA" w14:paraId="54203D20" w14:textId="77777777" w:rsidTr="005C36EA">
        <w:trPr>
          <w:trHeight w:val="5941"/>
        </w:trPr>
        <w:tc>
          <w:tcPr>
            <w:tcW w:w="3114" w:type="dxa"/>
            <w:shd w:val="clear" w:color="auto" w:fill="D9D9D9" w:themeFill="background1" w:themeFillShade="D9"/>
          </w:tcPr>
          <w:p w14:paraId="5F801A41" w14:textId="77777777" w:rsidR="005C36EA" w:rsidRDefault="005C36EA" w:rsidP="005C36EA">
            <w:pPr>
              <w:rPr>
                <w:rFonts w:ascii="Arial" w:hAnsi="Arial" w:cs="Arial"/>
                <w:b/>
                <w:bCs/>
                <w:sz w:val="24"/>
                <w:szCs w:val="24"/>
              </w:rPr>
            </w:pPr>
            <w:r>
              <w:rPr>
                <w:rFonts w:ascii="Arial" w:hAnsi="Arial" w:cs="Arial"/>
                <w:b/>
                <w:bCs/>
                <w:sz w:val="24"/>
                <w:szCs w:val="24"/>
              </w:rPr>
              <w:lastRenderedPageBreak/>
              <w:t xml:space="preserve">Limpiezas y Manipulaciones: </w:t>
            </w:r>
          </w:p>
        </w:tc>
        <w:tc>
          <w:tcPr>
            <w:tcW w:w="6644" w:type="dxa"/>
          </w:tcPr>
          <w:p w14:paraId="507C191D" w14:textId="77777777" w:rsidR="005C36EA" w:rsidRDefault="005C36EA" w:rsidP="005C36EA">
            <w:pPr>
              <w:pStyle w:val="Prrafodelista"/>
              <w:numPr>
                <w:ilvl w:val="0"/>
                <w:numId w:val="2"/>
              </w:numPr>
              <w:rPr>
                <w:rFonts w:ascii="Arial" w:hAnsi="Arial" w:cs="Arial"/>
              </w:rPr>
            </w:pPr>
            <w:r>
              <w:rPr>
                <w:rFonts w:ascii="Arial" w:hAnsi="Arial" w:cs="Arial"/>
              </w:rPr>
              <w:t>Se agruparon en una única hoja de cálculo llamada “Cyclist_data_2022”, las hojas de cálculo asignada a los meses del año.</w:t>
            </w:r>
          </w:p>
          <w:p w14:paraId="43DC3DC9" w14:textId="77777777" w:rsidR="005C36EA" w:rsidRDefault="005C36EA" w:rsidP="005C36EA">
            <w:pPr>
              <w:pStyle w:val="Prrafodelista"/>
              <w:numPr>
                <w:ilvl w:val="0"/>
                <w:numId w:val="2"/>
              </w:numPr>
              <w:rPr>
                <w:rFonts w:ascii="Arial" w:hAnsi="Arial" w:cs="Arial"/>
              </w:rPr>
            </w:pPr>
            <w:r>
              <w:rPr>
                <w:rFonts w:ascii="Arial" w:hAnsi="Arial" w:cs="Arial"/>
              </w:rPr>
              <w:t>Se optó por realizar un análisis principalmente en las hojas de cálculo del año 2022.</w:t>
            </w:r>
          </w:p>
          <w:p w14:paraId="733B1019" w14:textId="77777777" w:rsidR="005C36EA" w:rsidRDefault="005C36EA" w:rsidP="005C36EA">
            <w:pPr>
              <w:pStyle w:val="Prrafodelista"/>
              <w:numPr>
                <w:ilvl w:val="0"/>
                <w:numId w:val="2"/>
              </w:numPr>
              <w:rPr>
                <w:rFonts w:ascii="Arial" w:hAnsi="Arial" w:cs="Arial"/>
              </w:rPr>
            </w:pPr>
            <w:r>
              <w:rPr>
                <w:rFonts w:ascii="Arial" w:hAnsi="Arial" w:cs="Arial"/>
              </w:rPr>
              <w:t>Se removieron los datos duplicados de las hojas de cálculo del año 2022.</w:t>
            </w:r>
          </w:p>
          <w:p w14:paraId="3BE5853F" w14:textId="77777777" w:rsidR="005C36EA" w:rsidRDefault="005C36EA" w:rsidP="005C36EA">
            <w:pPr>
              <w:pStyle w:val="Prrafodelista"/>
              <w:numPr>
                <w:ilvl w:val="0"/>
                <w:numId w:val="2"/>
              </w:numPr>
              <w:rPr>
                <w:rFonts w:ascii="Arial" w:hAnsi="Arial" w:cs="Arial"/>
              </w:rPr>
            </w:pPr>
            <w:r>
              <w:rPr>
                <w:rFonts w:ascii="Arial" w:hAnsi="Arial" w:cs="Arial"/>
              </w:rPr>
              <w:t>Se removieron lo datos erróneos de las hojas de cálculos</w:t>
            </w:r>
          </w:p>
          <w:p w14:paraId="6F358698" w14:textId="77777777" w:rsidR="005C36EA" w:rsidRDefault="005C36EA" w:rsidP="005C36EA">
            <w:pPr>
              <w:pStyle w:val="Prrafodelista"/>
              <w:numPr>
                <w:ilvl w:val="0"/>
                <w:numId w:val="2"/>
              </w:numPr>
              <w:rPr>
                <w:rFonts w:ascii="Arial" w:hAnsi="Arial" w:cs="Arial"/>
              </w:rPr>
            </w:pPr>
            <w:r>
              <w:rPr>
                <w:rFonts w:ascii="Arial" w:hAnsi="Arial" w:cs="Arial"/>
              </w:rPr>
              <w:t>Se removieron los campos vacíos de diferentes columnas, esto conllevo a la eliminación de varias filas, esto con la finalidad de que haya integridad en los datos.</w:t>
            </w:r>
          </w:p>
          <w:p w14:paraId="737964B6" w14:textId="77777777" w:rsidR="005C36EA" w:rsidRDefault="005C36EA" w:rsidP="005C36EA">
            <w:pPr>
              <w:pStyle w:val="Prrafodelista"/>
              <w:numPr>
                <w:ilvl w:val="0"/>
                <w:numId w:val="2"/>
              </w:numPr>
              <w:rPr>
                <w:rFonts w:ascii="Arial" w:hAnsi="Arial" w:cs="Arial"/>
              </w:rPr>
            </w:pPr>
            <w:r>
              <w:rPr>
                <w:rFonts w:ascii="Arial" w:hAnsi="Arial" w:cs="Arial"/>
              </w:rPr>
              <w:t>No se incluyeron las hojas de cálculo de los meses 6 y 9 del año 2022, debido a que contenía demasiadas columnas vacías y estas mismas poseían varios errores. Además, que al realizar la limpieza quedaron muy pocos datos, de los cuales no se puede obtener información importante para el análisis.</w:t>
            </w:r>
          </w:p>
          <w:p w14:paraId="13197EC0" w14:textId="77777777" w:rsidR="005C36EA" w:rsidRPr="003450DC" w:rsidRDefault="005C36EA" w:rsidP="005C36EA">
            <w:pPr>
              <w:pStyle w:val="Prrafodelista"/>
              <w:numPr>
                <w:ilvl w:val="0"/>
                <w:numId w:val="2"/>
              </w:numPr>
              <w:rPr>
                <w:rFonts w:ascii="Arial" w:hAnsi="Arial" w:cs="Arial"/>
              </w:rPr>
            </w:pPr>
            <w:r>
              <w:rPr>
                <w:rFonts w:ascii="Arial" w:hAnsi="Arial" w:cs="Arial"/>
              </w:rPr>
              <w:t>Se agregaron dos columnas. La primera llamada “</w:t>
            </w:r>
            <w:proofErr w:type="spellStart"/>
            <w:r>
              <w:rPr>
                <w:rFonts w:ascii="Arial" w:hAnsi="Arial" w:cs="Arial"/>
              </w:rPr>
              <w:t>ride_lenght</w:t>
            </w:r>
            <w:proofErr w:type="spellEnd"/>
            <w:r>
              <w:rPr>
                <w:rFonts w:ascii="Arial" w:hAnsi="Arial" w:cs="Arial"/>
              </w:rPr>
              <w:t>” hace alusión al tiempo transcurrido desde la estación inicial hasta la final. La segunda columna llamada “</w:t>
            </w:r>
            <w:proofErr w:type="spellStart"/>
            <w:r>
              <w:rPr>
                <w:rFonts w:ascii="Arial" w:hAnsi="Arial" w:cs="Arial"/>
              </w:rPr>
              <w:t>day_of_week</w:t>
            </w:r>
            <w:proofErr w:type="spellEnd"/>
            <w:r>
              <w:rPr>
                <w:rFonts w:ascii="Arial" w:hAnsi="Arial" w:cs="Arial"/>
              </w:rPr>
              <w:t>” hace alusión a el día de la semana ocurre algún viaje.</w:t>
            </w:r>
          </w:p>
        </w:tc>
      </w:tr>
      <w:tr w:rsidR="005C36EA" w14:paraId="24A90222" w14:textId="77777777" w:rsidTr="005C36EA">
        <w:trPr>
          <w:trHeight w:val="6216"/>
        </w:trPr>
        <w:tc>
          <w:tcPr>
            <w:tcW w:w="3114" w:type="dxa"/>
            <w:shd w:val="clear" w:color="auto" w:fill="D9D9D9" w:themeFill="background1" w:themeFillShade="D9"/>
          </w:tcPr>
          <w:p w14:paraId="73D5E95C" w14:textId="77777777" w:rsidR="005C36EA" w:rsidRDefault="005C36EA" w:rsidP="005C36EA">
            <w:pPr>
              <w:rPr>
                <w:rFonts w:ascii="Arial" w:hAnsi="Arial" w:cs="Arial"/>
                <w:b/>
                <w:bCs/>
                <w:sz w:val="24"/>
                <w:szCs w:val="24"/>
              </w:rPr>
            </w:pPr>
            <w:r>
              <w:rPr>
                <w:rFonts w:ascii="Arial" w:hAnsi="Arial" w:cs="Arial"/>
                <w:b/>
                <w:bCs/>
                <w:sz w:val="24"/>
                <w:szCs w:val="24"/>
              </w:rPr>
              <w:t>Análisis</w:t>
            </w:r>
          </w:p>
        </w:tc>
        <w:tc>
          <w:tcPr>
            <w:tcW w:w="6644" w:type="dxa"/>
          </w:tcPr>
          <w:p w14:paraId="70666E79" w14:textId="77777777" w:rsidR="005C36EA" w:rsidRPr="001A775E" w:rsidRDefault="005C36EA" w:rsidP="005C36EA">
            <w:pPr>
              <w:rPr>
                <w:rFonts w:ascii="Arial" w:hAnsi="Arial" w:cs="Arial"/>
              </w:rPr>
            </w:pPr>
            <w:r>
              <w:rPr>
                <w:rFonts w:ascii="Arial" w:hAnsi="Arial" w:cs="Arial"/>
              </w:rPr>
              <w:t>Se evidencia que los datos analizados muestran una tendencia acerca de los usuarios casuales, la cual es que estos toman por más tiempo todos los días de la semana el servicio y que los días sábados y domingos son los días que más usuarios casuales lo solicitan. Esto permite concluir que los usuarios casuales toman el servicio ya sea por casos de emergencia o por realizar actividades recreativas.</w:t>
            </w:r>
          </w:p>
        </w:tc>
      </w:tr>
      <w:tr w:rsidR="005C36EA" w14:paraId="011CC714" w14:textId="77777777" w:rsidTr="005C36EA">
        <w:trPr>
          <w:trHeight w:val="983"/>
        </w:trPr>
        <w:tc>
          <w:tcPr>
            <w:tcW w:w="3114" w:type="dxa"/>
            <w:shd w:val="clear" w:color="auto" w:fill="D9D9D9" w:themeFill="background1" w:themeFillShade="D9"/>
          </w:tcPr>
          <w:p w14:paraId="02C394AB" w14:textId="77777777" w:rsidR="005C36EA" w:rsidRDefault="005C36EA" w:rsidP="005C36EA">
            <w:pPr>
              <w:rPr>
                <w:rFonts w:ascii="Arial" w:hAnsi="Arial" w:cs="Arial"/>
                <w:b/>
                <w:bCs/>
                <w:sz w:val="24"/>
                <w:szCs w:val="24"/>
              </w:rPr>
            </w:pPr>
            <w:r>
              <w:rPr>
                <w:rFonts w:ascii="Arial" w:hAnsi="Arial" w:cs="Arial"/>
                <w:b/>
                <w:bCs/>
                <w:sz w:val="24"/>
                <w:szCs w:val="24"/>
              </w:rPr>
              <w:lastRenderedPageBreak/>
              <w:t xml:space="preserve">Visualizaciones de Respaldo y Hallazgos Claves </w:t>
            </w:r>
          </w:p>
        </w:tc>
        <w:tc>
          <w:tcPr>
            <w:tcW w:w="6644" w:type="dxa"/>
          </w:tcPr>
          <w:p w14:paraId="242B0E15" w14:textId="77777777" w:rsidR="005C36EA" w:rsidRDefault="005C36EA" w:rsidP="005C36EA">
            <w:pPr>
              <w:pStyle w:val="Prrafodelista"/>
              <w:numPr>
                <w:ilvl w:val="0"/>
                <w:numId w:val="2"/>
              </w:numPr>
              <w:rPr>
                <w:rFonts w:ascii="Arial" w:hAnsi="Arial" w:cs="Arial"/>
              </w:rPr>
            </w:pPr>
            <w:r>
              <w:rPr>
                <w:rFonts w:ascii="Arial" w:hAnsi="Arial" w:cs="Arial"/>
              </w:rPr>
              <w:t>Se evidencia que los días de la semana que los usuarios casuales toman más viajes son los días sábados y domingos.</w:t>
            </w:r>
          </w:p>
          <w:p w14:paraId="22C80AAF" w14:textId="77777777" w:rsidR="005C36EA" w:rsidRDefault="005C36EA" w:rsidP="005C36EA">
            <w:pPr>
              <w:pStyle w:val="Prrafodelista"/>
              <w:numPr>
                <w:ilvl w:val="0"/>
                <w:numId w:val="2"/>
              </w:numPr>
              <w:rPr>
                <w:rFonts w:ascii="Arial" w:hAnsi="Arial" w:cs="Arial"/>
              </w:rPr>
            </w:pPr>
            <w:r>
              <w:rPr>
                <w:rFonts w:ascii="Arial" w:hAnsi="Arial" w:cs="Arial"/>
              </w:rPr>
              <w:t xml:space="preserve">Los días que los usuarios casuales menos toman viajes son los días martes y miércoles. </w:t>
            </w:r>
          </w:p>
          <w:p w14:paraId="6F4E97E4" w14:textId="77777777" w:rsidR="005C36EA" w:rsidRDefault="005C36EA" w:rsidP="005C36EA">
            <w:pPr>
              <w:pStyle w:val="Prrafodelista"/>
              <w:numPr>
                <w:ilvl w:val="0"/>
                <w:numId w:val="2"/>
              </w:numPr>
              <w:rPr>
                <w:rFonts w:ascii="Arial" w:hAnsi="Arial" w:cs="Arial"/>
              </w:rPr>
            </w:pPr>
            <w:r>
              <w:rPr>
                <w:rFonts w:ascii="Arial" w:hAnsi="Arial" w:cs="Arial"/>
              </w:rPr>
              <w:t>Se evidencia que los usuarios casuales toman viajes con mucha más duración en comparación a los miembros del servicio.</w:t>
            </w:r>
          </w:p>
          <w:p w14:paraId="3525E823" w14:textId="77777777" w:rsidR="005C36EA" w:rsidRDefault="005C36EA" w:rsidP="005C36EA">
            <w:pPr>
              <w:pStyle w:val="Prrafodelista"/>
              <w:numPr>
                <w:ilvl w:val="0"/>
                <w:numId w:val="2"/>
              </w:numPr>
              <w:rPr>
                <w:rFonts w:ascii="Arial" w:hAnsi="Arial" w:cs="Arial"/>
              </w:rPr>
            </w:pPr>
            <w:r>
              <w:rPr>
                <w:rFonts w:ascii="Arial" w:hAnsi="Arial" w:cs="Arial"/>
              </w:rPr>
              <w:t>Los días que más tiempo demoran en realizar los viajes los usuarios casuales son los sábados y domingos.</w:t>
            </w:r>
          </w:p>
          <w:p w14:paraId="0A47462F" w14:textId="77777777" w:rsidR="005C36EA" w:rsidRDefault="005C36EA" w:rsidP="005C36EA">
            <w:pPr>
              <w:pStyle w:val="Prrafodelista"/>
              <w:numPr>
                <w:ilvl w:val="0"/>
                <w:numId w:val="2"/>
              </w:numPr>
              <w:rPr>
                <w:rFonts w:ascii="Arial" w:hAnsi="Arial" w:cs="Arial"/>
              </w:rPr>
            </w:pPr>
            <w:r>
              <w:rPr>
                <w:rFonts w:ascii="Arial" w:hAnsi="Arial" w:cs="Arial"/>
              </w:rPr>
              <w:t>Los días que menos tiempo se demoran los usuarios casuales en realizar los viajes son los días miércoles y jueves.</w:t>
            </w:r>
          </w:p>
          <w:p w14:paraId="6B5C26C7" w14:textId="77777777" w:rsidR="005C36EA" w:rsidRDefault="005C36EA" w:rsidP="005C36EA">
            <w:pPr>
              <w:pStyle w:val="Prrafodelista"/>
              <w:numPr>
                <w:ilvl w:val="0"/>
                <w:numId w:val="2"/>
              </w:numPr>
              <w:rPr>
                <w:rFonts w:ascii="Arial" w:hAnsi="Arial" w:cs="Arial"/>
              </w:rPr>
            </w:pPr>
            <w:r>
              <w:rPr>
                <w:rFonts w:ascii="Arial" w:hAnsi="Arial" w:cs="Arial"/>
              </w:rPr>
              <w:t>Se puede sacar una hipótesis del porque los usuarios casuales se demoran en los viajes sábados y domingos. Esto puede ocurrir debido a que esos días realizan alguna actividad con otros amigos de cierto recorrido.</w:t>
            </w:r>
          </w:p>
          <w:p w14:paraId="494898DA" w14:textId="77777777" w:rsidR="005C36EA" w:rsidRPr="005D27CA" w:rsidRDefault="005C36EA" w:rsidP="005C36EA">
            <w:pPr>
              <w:pStyle w:val="Prrafodelista"/>
              <w:numPr>
                <w:ilvl w:val="0"/>
                <w:numId w:val="2"/>
              </w:numPr>
              <w:rPr>
                <w:rFonts w:ascii="Arial" w:hAnsi="Arial" w:cs="Arial"/>
              </w:rPr>
            </w:pPr>
            <w:r>
              <w:rPr>
                <w:rFonts w:ascii="Arial" w:hAnsi="Arial" w:cs="Arial"/>
              </w:rPr>
              <w:t>Otra hipótesis puede ser que los usuarios casuales tengan que tomar ese medio de transporte para transportarse a su lugar de trabajo debido a algún hecho inesperado con su automóvil de transporte.</w:t>
            </w:r>
          </w:p>
        </w:tc>
      </w:tr>
      <w:tr w:rsidR="005C36EA" w14:paraId="357C84AE" w14:textId="77777777" w:rsidTr="002B3D8C">
        <w:trPr>
          <w:trHeight w:val="5232"/>
        </w:trPr>
        <w:tc>
          <w:tcPr>
            <w:tcW w:w="3114" w:type="dxa"/>
            <w:shd w:val="clear" w:color="auto" w:fill="D9D9D9" w:themeFill="background1" w:themeFillShade="D9"/>
          </w:tcPr>
          <w:p w14:paraId="480E029D" w14:textId="77777777" w:rsidR="005C36EA" w:rsidRDefault="005C36EA" w:rsidP="005C36EA">
            <w:pPr>
              <w:rPr>
                <w:rFonts w:ascii="Arial" w:hAnsi="Arial" w:cs="Arial"/>
                <w:b/>
                <w:bCs/>
                <w:sz w:val="24"/>
                <w:szCs w:val="24"/>
              </w:rPr>
            </w:pPr>
            <w:r>
              <w:rPr>
                <w:rFonts w:ascii="Arial" w:hAnsi="Arial" w:cs="Arial"/>
                <w:b/>
                <w:bCs/>
                <w:sz w:val="24"/>
                <w:szCs w:val="24"/>
              </w:rPr>
              <w:t xml:space="preserve">Imágenes </w:t>
            </w:r>
          </w:p>
        </w:tc>
        <w:tc>
          <w:tcPr>
            <w:tcW w:w="6644" w:type="dxa"/>
          </w:tcPr>
          <w:p w14:paraId="5C870B4A" w14:textId="77777777" w:rsidR="005C36EA" w:rsidRDefault="005C36EA" w:rsidP="005C36EA">
            <w:pPr>
              <w:rPr>
                <w:rFonts w:ascii="Arial" w:hAnsi="Arial" w:cs="Arial"/>
                <w:noProof/>
              </w:rPr>
            </w:pPr>
          </w:p>
          <w:p w14:paraId="43C8FB69" w14:textId="77777777" w:rsidR="005C36EA" w:rsidRDefault="005C36EA" w:rsidP="005C36EA">
            <w:pPr>
              <w:pStyle w:val="Descripcin"/>
              <w:keepNext/>
              <w:jc w:val="center"/>
            </w:pPr>
            <w:r>
              <w:t xml:space="preserve">Imagen </w:t>
            </w:r>
            <w:r>
              <w:fldChar w:fldCharType="begin"/>
            </w:r>
            <w:r>
              <w:instrText xml:space="preserve"> SEQ Imagen \* ARABIC </w:instrText>
            </w:r>
            <w:r>
              <w:fldChar w:fldCharType="separate"/>
            </w:r>
            <w:r>
              <w:rPr>
                <w:noProof/>
              </w:rPr>
              <w:t>1</w:t>
            </w:r>
            <w:r>
              <w:fldChar w:fldCharType="end"/>
            </w:r>
            <w:r>
              <w:t>. Promedio por tiempo de los usuarios por cada día de la semana</w:t>
            </w:r>
          </w:p>
          <w:p w14:paraId="1DB80712" w14:textId="22CC34C3" w:rsidR="002B3D8C" w:rsidRDefault="005C36EA" w:rsidP="002B3D8C">
            <w:pPr>
              <w:jc w:val="center"/>
              <w:rPr>
                <w:rFonts w:ascii="Arial" w:hAnsi="Arial" w:cs="Arial"/>
              </w:rPr>
            </w:pPr>
            <w:r>
              <w:rPr>
                <w:rFonts w:ascii="Arial" w:hAnsi="Arial" w:cs="Arial"/>
                <w:noProof/>
              </w:rPr>
              <w:drawing>
                <wp:inline distT="0" distB="0" distL="0" distR="0" wp14:anchorId="21FB3196" wp14:editId="3CAA02C3">
                  <wp:extent cx="3954833" cy="3339548"/>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5">
                            <a:extLst>
                              <a:ext uri="{28A0092B-C50C-407E-A947-70E740481C1C}">
                                <a14:useLocalDpi xmlns:a14="http://schemas.microsoft.com/office/drawing/2010/main" val="0"/>
                              </a:ext>
                            </a:extLst>
                          </a:blip>
                          <a:stretch>
                            <a:fillRect/>
                          </a:stretch>
                        </pic:blipFill>
                        <pic:spPr>
                          <a:xfrm>
                            <a:off x="0" y="0"/>
                            <a:ext cx="3982802" cy="3363166"/>
                          </a:xfrm>
                          <a:prstGeom prst="rect">
                            <a:avLst/>
                          </a:prstGeom>
                        </pic:spPr>
                      </pic:pic>
                    </a:graphicData>
                  </a:graphic>
                </wp:inline>
              </w:drawing>
            </w:r>
          </w:p>
          <w:p w14:paraId="1283E113" w14:textId="77777777" w:rsidR="005C36EA" w:rsidRDefault="005C36EA" w:rsidP="005C36EA">
            <w:pPr>
              <w:rPr>
                <w:rFonts w:ascii="Arial" w:hAnsi="Arial" w:cs="Arial"/>
              </w:rPr>
            </w:pPr>
          </w:p>
          <w:p w14:paraId="685E51D8" w14:textId="77777777" w:rsidR="005C36EA" w:rsidRDefault="005C36EA" w:rsidP="005C36EA">
            <w:pPr>
              <w:pStyle w:val="Descripcin"/>
              <w:keepNext/>
              <w:jc w:val="center"/>
            </w:pPr>
            <w:r>
              <w:t xml:space="preserve">Imagen </w:t>
            </w:r>
            <w:r>
              <w:fldChar w:fldCharType="begin"/>
            </w:r>
            <w:r>
              <w:instrText xml:space="preserve"> SEQ Imagen \* ARABIC </w:instrText>
            </w:r>
            <w:r>
              <w:fldChar w:fldCharType="separate"/>
            </w:r>
            <w:r>
              <w:rPr>
                <w:noProof/>
              </w:rPr>
              <w:t>2</w:t>
            </w:r>
            <w:r>
              <w:fldChar w:fldCharType="end"/>
            </w:r>
            <w:r>
              <w:t>. Numero de viajes por usuario cada día de la semana</w:t>
            </w:r>
          </w:p>
          <w:p w14:paraId="0576B14D" w14:textId="77777777" w:rsidR="005C36EA" w:rsidRPr="00615314" w:rsidRDefault="005C36EA" w:rsidP="002B3D8C">
            <w:pPr>
              <w:jc w:val="center"/>
              <w:rPr>
                <w:rFonts w:ascii="Arial" w:hAnsi="Arial" w:cs="Arial"/>
              </w:rPr>
            </w:pPr>
            <w:r>
              <w:rPr>
                <w:rFonts w:ascii="Arial" w:hAnsi="Arial" w:cs="Arial"/>
                <w:noProof/>
              </w:rPr>
              <w:lastRenderedPageBreak/>
              <w:drawing>
                <wp:inline distT="0" distB="0" distL="0" distR="0" wp14:anchorId="6138C050" wp14:editId="4E9DE33D">
                  <wp:extent cx="3871481" cy="309305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6">
                            <a:extLst>
                              <a:ext uri="{28A0092B-C50C-407E-A947-70E740481C1C}">
                                <a14:useLocalDpi xmlns:a14="http://schemas.microsoft.com/office/drawing/2010/main" val="0"/>
                              </a:ext>
                            </a:extLst>
                          </a:blip>
                          <a:stretch>
                            <a:fillRect/>
                          </a:stretch>
                        </pic:blipFill>
                        <pic:spPr>
                          <a:xfrm>
                            <a:off x="0" y="0"/>
                            <a:ext cx="3921554" cy="3133062"/>
                          </a:xfrm>
                          <a:prstGeom prst="rect">
                            <a:avLst/>
                          </a:prstGeom>
                        </pic:spPr>
                      </pic:pic>
                    </a:graphicData>
                  </a:graphic>
                </wp:inline>
              </w:drawing>
            </w:r>
          </w:p>
        </w:tc>
      </w:tr>
      <w:tr w:rsidR="005C36EA" w14:paraId="5DBC75AC" w14:textId="77777777" w:rsidTr="002B3D8C">
        <w:trPr>
          <w:trHeight w:val="4384"/>
        </w:trPr>
        <w:tc>
          <w:tcPr>
            <w:tcW w:w="3114" w:type="dxa"/>
            <w:shd w:val="clear" w:color="auto" w:fill="D9D9D9" w:themeFill="background1" w:themeFillShade="D9"/>
          </w:tcPr>
          <w:p w14:paraId="04FAD969" w14:textId="77777777" w:rsidR="005C36EA" w:rsidRDefault="005C36EA" w:rsidP="005C36EA">
            <w:pPr>
              <w:rPr>
                <w:rFonts w:ascii="Arial" w:hAnsi="Arial" w:cs="Arial"/>
                <w:b/>
                <w:bCs/>
                <w:sz w:val="24"/>
                <w:szCs w:val="24"/>
              </w:rPr>
            </w:pPr>
            <w:r>
              <w:rPr>
                <w:rFonts w:ascii="Arial" w:hAnsi="Arial" w:cs="Arial"/>
                <w:b/>
                <w:bCs/>
                <w:sz w:val="24"/>
                <w:szCs w:val="24"/>
              </w:rPr>
              <w:lastRenderedPageBreak/>
              <w:t>Recomendaciones</w:t>
            </w:r>
          </w:p>
        </w:tc>
        <w:tc>
          <w:tcPr>
            <w:tcW w:w="6644" w:type="dxa"/>
          </w:tcPr>
          <w:p w14:paraId="26734E96" w14:textId="77777777" w:rsidR="005C36EA" w:rsidRDefault="005C36EA" w:rsidP="005C36EA">
            <w:pPr>
              <w:pStyle w:val="Prrafodelista"/>
              <w:numPr>
                <w:ilvl w:val="0"/>
                <w:numId w:val="3"/>
              </w:numPr>
              <w:rPr>
                <w:rFonts w:ascii="Arial" w:hAnsi="Arial" w:cs="Arial"/>
                <w:noProof/>
              </w:rPr>
            </w:pPr>
            <w:r w:rsidRPr="006C245C">
              <w:rPr>
                <w:rFonts w:ascii="Arial" w:hAnsi="Arial" w:cs="Arial"/>
                <w:noProof/>
              </w:rPr>
              <w:t xml:space="preserve">Proponer a la empresa aplicar una estrategia de marketing que haga alusión a que si eres miembro del servicio y tomas mucho tiempo </w:t>
            </w:r>
            <w:r>
              <w:rPr>
                <w:rFonts w:ascii="Arial" w:hAnsi="Arial" w:cs="Arial"/>
                <w:noProof/>
              </w:rPr>
              <w:t>el mismo, puedes tener un beneficio economico para suscribirte a la</w:t>
            </w:r>
            <w:r w:rsidRPr="006C245C">
              <w:rPr>
                <w:rFonts w:ascii="Arial" w:hAnsi="Arial" w:cs="Arial"/>
                <w:noProof/>
              </w:rPr>
              <w:t xml:space="preserve"> membresía del servicio bajaría significativamente por los primeros tres meses.</w:t>
            </w:r>
          </w:p>
          <w:p w14:paraId="309AA83C" w14:textId="77777777" w:rsidR="005C36EA" w:rsidRDefault="005C36EA" w:rsidP="005C36EA">
            <w:pPr>
              <w:pStyle w:val="Prrafodelista"/>
              <w:numPr>
                <w:ilvl w:val="0"/>
                <w:numId w:val="3"/>
              </w:numPr>
              <w:rPr>
                <w:rFonts w:ascii="Arial" w:hAnsi="Arial" w:cs="Arial"/>
                <w:noProof/>
              </w:rPr>
            </w:pPr>
            <w:r w:rsidRPr="001B1F70">
              <w:rPr>
                <w:rFonts w:ascii="Arial" w:hAnsi="Arial" w:cs="Arial"/>
                <w:noProof/>
              </w:rPr>
              <w:t>Hay datos como lo son el “tipo de bicicleta”, de los cuales hay dos tipos, eléctricas y clásicas. Con estos datos se puede analizar cual es la preferencia por los usuarios casuales y miembros del servicio respecto al tiempo de viaje y los días de uso del tipo de bicicleta, con el objetivo de saber si se incrementa un numero significativo de bicicletas de cierto tipo para llamar la atención de un nuevo público.</w:t>
            </w:r>
          </w:p>
          <w:p w14:paraId="3834D42C" w14:textId="77777777" w:rsidR="005C36EA" w:rsidRPr="003F5B0B" w:rsidRDefault="005C36EA" w:rsidP="005C36EA">
            <w:pPr>
              <w:pStyle w:val="Prrafodelista"/>
              <w:numPr>
                <w:ilvl w:val="0"/>
                <w:numId w:val="3"/>
              </w:numPr>
              <w:rPr>
                <w:rFonts w:ascii="Arial" w:hAnsi="Arial" w:cs="Arial"/>
                <w:noProof/>
              </w:rPr>
            </w:pPr>
            <w:r>
              <w:rPr>
                <w:rFonts w:ascii="Arial" w:hAnsi="Arial" w:cs="Arial"/>
                <w:noProof/>
              </w:rPr>
              <w:t>Se puede crear un cupón, el cual al completarse por cierto numero de viajes puede obtener una rebaja económica para realizar la suscripción, además de un viaje gratis</w:t>
            </w:r>
          </w:p>
        </w:tc>
      </w:tr>
    </w:tbl>
    <w:p w14:paraId="0C7A1E38" w14:textId="6D3B1B57" w:rsidR="00243393" w:rsidRDefault="00243393">
      <w:pPr>
        <w:rPr>
          <w:rFonts w:ascii="Arial" w:hAnsi="Arial" w:cs="Arial"/>
          <w:b/>
          <w:bCs/>
          <w:sz w:val="28"/>
          <w:szCs w:val="28"/>
        </w:rPr>
      </w:pPr>
    </w:p>
    <w:p w14:paraId="50F4FE21" w14:textId="19AD6172" w:rsidR="00CC2C38" w:rsidRPr="00CC2C38" w:rsidRDefault="00CC2C38">
      <w:pPr>
        <w:rPr>
          <w:rFonts w:ascii="Arial" w:hAnsi="Arial" w:cs="Arial"/>
          <w:sz w:val="28"/>
          <w:szCs w:val="28"/>
        </w:rPr>
      </w:pPr>
    </w:p>
    <w:sectPr w:rsidR="00CC2C38" w:rsidRPr="00CC2C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2369E"/>
    <w:multiLevelType w:val="hybridMultilevel"/>
    <w:tmpl w:val="BD588A72"/>
    <w:lvl w:ilvl="0" w:tplc="547A5D1E">
      <w:start w:val="18"/>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FB56655"/>
    <w:multiLevelType w:val="hybridMultilevel"/>
    <w:tmpl w:val="33F6E2B8"/>
    <w:lvl w:ilvl="0" w:tplc="240A000F">
      <w:start w:val="1"/>
      <w:numFmt w:val="decimal"/>
      <w:lvlText w:val="%1."/>
      <w:lvlJc w:val="left"/>
      <w:pPr>
        <w:ind w:left="644" w:hanging="360"/>
      </w:pPr>
      <w:rPr>
        <w:rFonts w:hint="default"/>
      </w:rPr>
    </w:lvl>
    <w:lvl w:ilvl="1" w:tplc="240A0019">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2" w15:restartNumberingAfterBreak="0">
    <w:nsid w:val="77444BCC"/>
    <w:multiLevelType w:val="hybridMultilevel"/>
    <w:tmpl w:val="F0FEF0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C38"/>
    <w:rsid w:val="00010EA7"/>
    <w:rsid w:val="000241B3"/>
    <w:rsid w:val="00045B34"/>
    <w:rsid w:val="00060434"/>
    <w:rsid w:val="00095F3A"/>
    <w:rsid w:val="000A644D"/>
    <w:rsid w:val="000C0F0F"/>
    <w:rsid w:val="000C5063"/>
    <w:rsid w:val="001054FA"/>
    <w:rsid w:val="001A775E"/>
    <w:rsid w:val="001B1F70"/>
    <w:rsid w:val="001B44BA"/>
    <w:rsid w:val="001B5E76"/>
    <w:rsid w:val="001F3FAE"/>
    <w:rsid w:val="0022644F"/>
    <w:rsid w:val="00243393"/>
    <w:rsid w:val="0024479B"/>
    <w:rsid w:val="00282F95"/>
    <w:rsid w:val="00290935"/>
    <w:rsid w:val="002B0507"/>
    <w:rsid w:val="002B317A"/>
    <w:rsid w:val="002B3D8C"/>
    <w:rsid w:val="002D36F0"/>
    <w:rsid w:val="002D5CBF"/>
    <w:rsid w:val="002D7E48"/>
    <w:rsid w:val="003450DC"/>
    <w:rsid w:val="00367E1F"/>
    <w:rsid w:val="0038089D"/>
    <w:rsid w:val="0039369B"/>
    <w:rsid w:val="003F13BB"/>
    <w:rsid w:val="003F37B2"/>
    <w:rsid w:val="003F5B0B"/>
    <w:rsid w:val="00400042"/>
    <w:rsid w:val="00435F5C"/>
    <w:rsid w:val="00493DBC"/>
    <w:rsid w:val="004E650A"/>
    <w:rsid w:val="004F3D70"/>
    <w:rsid w:val="0050171F"/>
    <w:rsid w:val="00522325"/>
    <w:rsid w:val="005439B5"/>
    <w:rsid w:val="005C36EA"/>
    <w:rsid w:val="005D27CA"/>
    <w:rsid w:val="005E32D0"/>
    <w:rsid w:val="005E36E4"/>
    <w:rsid w:val="00603D32"/>
    <w:rsid w:val="00612944"/>
    <w:rsid w:val="00615314"/>
    <w:rsid w:val="00697B72"/>
    <w:rsid w:val="006C245C"/>
    <w:rsid w:val="006F368E"/>
    <w:rsid w:val="00770D32"/>
    <w:rsid w:val="00781CD9"/>
    <w:rsid w:val="007E16B6"/>
    <w:rsid w:val="00803024"/>
    <w:rsid w:val="008535C9"/>
    <w:rsid w:val="00882C06"/>
    <w:rsid w:val="008A44EA"/>
    <w:rsid w:val="008B4BBB"/>
    <w:rsid w:val="008C26C5"/>
    <w:rsid w:val="008D7544"/>
    <w:rsid w:val="00912663"/>
    <w:rsid w:val="0096669B"/>
    <w:rsid w:val="009801E7"/>
    <w:rsid w:val="009A66F2"/>
    <w:rsid w:val="009B11ED"/>
    <w:rsid w:val="009B3CA6"/>
    <w:rsid w:val="009E1346"/>
    <w:rsid w:val="009F12C2"/>
    <w:rsid w:val="009F4813"/>
    <w:rsid w:val="00A1648C"/>
    <w:rsid w:val="00A95E63"/>
    <w:rsid w:val="00AA4F60"/>
    <w:rsid w:val="00AC1897"/>
    <w:rsid w:val="00AE19A6"/>
    <w:rsid w:val="00AF1AC1"/>
    <w:rsid w:val="00B10403"/>
    <w:rsid w:val="00B233CB"/>
    <w:rsid w:val="00B93ED6"/>
    <w:rsid w:val="00BD79B9"/>
    <w:rsid w:val="00C0018D"/>
    <w:rsid w:val="00C73609"/>
    <w:rsid w:val="00C94E8E"/>
    <w:rsid w:val="00CB4481"/>
    <w:rsid w:val="00CC2C38"/>
    <w:rsid w:val="00D55DB5"/>
    <w:rsid w:val="00D62BBA"/>
    <w:rsid w:val="00D66034"/>
    <w:rsid w:val="00DB4CD4"/>
    <w:rsid w:val="00DF546E"/>
    <w:rsid w:val="00E2128A"/>
    <w:rsid w:val="00E43CE7"/>
    <w:rsid w:val="00EA231B"/>
    <w:rsid w:val="00EA3E8F"/>
    <w:rsid w:val="00F41291"/>
    <w:rsid w:val="00F722AB"/>
    <w:rsid w:val="00FB191A"/>
    <w:rsid w:val="00FB328D"/>
    <w:rsid w:val="00FD1F03"/>
    <w:rsid w:val="00FF5A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BEBE7"/>
  <w15:chartTrackingRefBased/>
  <w15:docId w15:val="{09156580-4BE2-48D2-ADC6-62BC795C8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7B72"/>
    <w:pPr>
      <w:ind w:left="720"/>
      <w:contextualSpacing/>
    </w:pPr>
  </w:style>
  <w:style w:type="table" w:styleId="Tablaconcuadrcula">
    <w:name w:val="Table Grid"/>
    <w:basedOn w:val="Tablanormal"/>
    <w:uiPriority w:val="39"/>
    <w:rsid w:val="005E3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6F368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TotalTime>
  <Pages>4</Pages>
  <Words>799</Words>
  <Characters>4395</Characters>
  <Application>Microsoft Office Word</Application>
  <DocSecurity>0</DocSecurity>
  <Lines>36</Lines>
  <Paragraphs>10</Paragraphs>
  <ScaleCrop>false</ScaleCrop>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Camilo Doria Gomez</dc:creator>
  <cp:keywords/>
  <dc:description/>
  <cp:lastModifiedBy>Nestor Camilo Doria Gomez</cp:lastModifiedBy>
  <cp:revision>98</cp:revision>
  <dcterms:created xsi:type="dcterms:W3CDTF">2023-04-10T17:55:00Z</dcterms:created>
  <dcterms:modified xsi:type="dcterms:W3CDTF">2023-06-02T06:43:00Z</dcterms:modified>
</cp:coreProperties>
</file>