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专题十三</w:t>
      </w:r>
      <w:r>
        <w:rPr>
          <w:rFonts w:ascii="Times New Roman" w:hAnsi="Times New Roman" w:eastAsia="黑体" w:cs="Times New Roman"/>
          <w:b/>
          <w:sz w:val="32"/>
          <w:szCs w:val="32"/>
        </w:rPr>
        <w:t>　指数函数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一</w:t>
      </w:r>
      <w:r>
        <w:rPr>
          <w:rFonts w:ascii="Times New Roman" w:hAnsi="Times New Roman" w:eastAsia="黑体" w:cs="Times New Roman"/>
          <w:b/>
          <w:szCs w:val="21"/>
        </w:rPr>
        <w:t>　指数函数的图象及应用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基本知识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指数函数的</w:t>
      </w:r>
      <w:r>
        <w:rPr>
          <w:rFonts w:hint="eastAsia" w:ascii="Times New Roman" w:hAnsi="Times New Roman" w:eastAsia="黑体" w:cs="Times New Roman"/>
        </w:rPr>
        <w:t>定义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eastAsia="楷体_GB2312" w:cs="Times New Roman"/>
        </w:rPr>
        <w:t>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≠1)叫做指数函数，其中指数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是自变量，函数的定义域是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是底数．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指数函数的图象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780"/>
        <w:gridCol w:w="36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Merge w:val="restart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函数</w:t>
            </w:r>
          </w:p>
        </w:tc>
        <w:tc>
          <w:tcPr>
            <w:tcW w:w="7428" w:type="dxa"/>
            <w:gridSpan w:val="2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&gt;0，</w:t>
            </w:r>
            <w:r>
              <w:rPr>
                <w:rFonts w:ascii="Times New Roman" w:hAnsi="Times New Roman" w:eastAsia="楷体_GB2312" w:cs="Times New Roman"/>
              </w:rPr>
              <w:t>且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≠1)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0&lt;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&lt;1</w:t>
            </w:r>
          </w:p>
        </w:tc>
        <w:tc>
          <w:tcPr>
            <w:tcW w:w="364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&gt;1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图象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before="156" w:beforeLines="50"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152525" cy="962025"/>
                  <wp:effectExtent l="0" t="0" r="9525" b="9525"/>
                  <wp:docPr id="706" name="图片 706" descr="16ylsxA1-339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图片 706" descr="16ylsxA1-339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146810" cy="909320"/>
                  <wp:effectExtent l="0" t="0" r="0" b="5080"/>
                  <wp:docPr id="705" name="图片 705" descr="16ylsxA1-338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图片 705" descr="16ylsxA1-338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Merge w:val="restart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图象特征</w:t>
            </w:r>
          </w:p>
        </w:tc>
        <w:tc>
          <w:tcPr>
            <w:tcW w:w="7428" w:type="dxa"/>
            <w:gridSpan w:val="2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轴上方，过定点(0，1)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逐渐增大时，图象逐渐下降</w:t>
            </w:r>
          </w:p>
        </w:tc>
        <w:tc>
          <w:tcPr>
            <w:tcW w:w="364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逐渐增大时，图象逐渐上升</w:t>
            </w:r>
          </w:p>
        </w:tc>
      </w:tr>
    </w:tbl>
    <w:p>
      <w:pPr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【常用结论】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1．指数函数图象的画法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画指数函数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＞0，且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≠1</w:t>
      </w:r>
      <w:r>
        <w:rPr>
          <w:rFonts w:ascii="Times New Roman" w:hAnsi="Times New Roman" w:cs="Times New Roman"/>
        </w:rPr>
        <w:t>)的图象，应抓住三个关键点：(1，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)，(0，1)，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1(－1，\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和一条渐近</w:t>
      </w:r>
      <w:r>
        <w:rPr>
          <w:rFonts w:ascii="Times New Roman" w:hAnsi="Times New Roman" w:cs="Times New Roman" w:eastAsiaTheme="minorEastAsia"/>
        </w:rPr>
        <w:t>线</w:t>
      </w:r>
      <w:r>
        <w:rPr>
          <w:rFonts w:ascii="Times New Roman" w:hAnsi="Times New Roman" w:eastAsia="楷体_GB2312" w:cs="Times New Roman"/>
          <w:i/>
        </w:rPr>
        <w:t>y</w:t>
      </w:r>
      <w:r>
        <w:rPr>
          <w:rFonts w:ascii="Times New Roman" w:hAnsi="Times New Roman" w:eastAsia="楷体_GB2312" w:cs="Times New Roman"/>
        </w:rPr>
        <w:t>＝0．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2．底数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与1的大小关系决定了指数函数图象的“升降”：当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&gt;1时，指数函数的图象“上升”；当0&lt;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&lt;1时，指数函数的图象“下降”．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≠1)的图象关于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轴对称．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4．指数函数的图象与底数大小的比较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如图是指数函数(1)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，(2)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，(3)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，(4)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的图象，底数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与1之间的大小关系为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＞1＞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＞0．由此我们可得到以下规律：在第一象限内，指数函数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≠1)的图象越高，底数越大．简称“底大图高”．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41425" cy="1158875"/>
            <wp:effectExtent l="0" t="0" r="0" b="3175"/>
            <wp:docPr id="707" name="图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图片 7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11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</w:t>
      </w:r>
      <w:r>
        <w:rPr>
          <w:rFonts w:hint="eastAsia" w:ascii="Times New Roman" w:hAnsi="Times New Roman" w:eastAsia="黑体" w:cs="Times New Roman"/>
          <w:b/>
          <w:szCs w:val="21"/>
        </w:rPr>
        <w:t>向1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指数函数图象辨析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有关指数函数图象辨析</w:t>
      </w:r>
      <w:r>
        <w:rPr>
          <w:rFonts w:hint="eastAsia" w:ascii="Times New Roman" w:hAnsi="Times New Roman" w:eastAsia="黑体" w:cs="Times New Roman"/>
        </w:rPr>
        <w:t>及</w:t>
      </w:r>
      <w:r>
        <w:rPr>
          <w:rFonts w:ascii="Times New Roman" w:hAnsi="Times New Roman" w:eastAsia="黑体" w:cs="Times New Roman"/>
        </w:rPr>
        <w:t>图象应用的解题思路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(1)已知函数解析式判断其图象，一般是取特殊点，判断选项中的图象是否过这些点，若不满足则排除．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(2)对于有关指数型函数的图象问题，一般是从最基本的指数函数的图象入手，通过平移、伸缩、对称变换而得到．特别地，当底数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与1的大小关系不确定时应注意分类讨论．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(3)根据指数函数图象判断底数大小的问题，可以通过底大图高进行判断．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 xml:space="preserve"> (1) 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vertAlign w:val="superscript"/>
        </w:rPr>
        <w:t>1－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的大致图象为(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25190" cy="898525"/>
            <wp:effectExtent l="0" t="0" r="3810" b="0"/>
            <wp:docPr id="708" name="图片 708" descr="19SWYWS2-6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图片 708" descr="19SWYWS2-69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，单调递减且过点(0，2)，选项A中的图象符合要求．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eastAsia="楷体_GB2312" w:cs="Times New Roman"/>
        </w:rPr>
        <w:t xml:space="preserve"> 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)＝1－e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的图象大致是(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66770" cy="1083310"/>
            <wp:effectExtent l="0" t="0" r="5080" b="2540"/>
            <wp:docPr id="711" name="图片 711" descr="19SWYWS2-7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图片 711" descr="19SWYWS2-74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是偶函数，且值域是(－∞，0]，只有A满足上述两个性质．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的图象如图所示，其中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为常数，则下列结论正确的是(　　)</w:t>
      </w:r>
    </w:p>
    <w:p>
      <w:pPr>
        <w:pStyle w:val="6"/>
        <w:tabs>
          <w:tab w:val="left" w:pos="3780"/>
        </w:tabs>
        <w:snapToGrid w:val="0"/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19810" cy="909320"/>
            <wp:effectExtent l="0" t="0" r="8890" b="5080"/>
            <wp:docPr id="712" name="图片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图片 7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&lt;0　　　　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　　　　</w:t>
      </w:r>
      <w:r>
        <w:rPr>
          <w:rFonts w:ascii="Times New Roman" w:hAnsi="Times New Roman" w:cs="Times New Roman"/>
          <w:lang w:val="pt-BR"/>
        </w:rPr>
        <w:t>C．0&lt;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&lt;1，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&gt;0　　　　D．0&lt;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&lt;1，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&lt;0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pt-BR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楷体_GB2312" w:cs="Times New Roman"/>
          <w:color w:val="FF0000"/>
        </w:rPr>
        <w:t>的图象可以观察出函数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楷体_GB2312" w:cs="Times New Roman"/>
          <w:color w:val="FF0000"/>
        </w:rPr>
        <w:t>在定义域上单调递减，所以0&lt;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楷体_GB2312" w:cs="Times New Roman"/>
          <w:color w:val="FF0000"/>
        </w:rPr>
        <w:t>的图象是在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的图象的基础上向左平移得到的，所以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&lt;0．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)(其中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)的图象如图所示，则函数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的图象是(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94765" cy="1115060"/>
            <wp:effectExtent l="0" t="0" r="635" b="8890"/>
            <wp:docPr id="717" name="图片 717" descr="20YRAS2-7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图片 717" descr="20YRAS2-73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drawing>
          <wp:inline distT="0" distB="0" distL="0" distR="0">
            <wp:extent cx="3361690" cy="951230"/>
            <wp:effectExtent l="0" t="0" r="0" b="1270"/>
            <wp:docPr id="716" name="图片 716" descr="20YRAS2-7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图片 716" descr="20YRAS2-74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)的图象可知，－1＜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＜0，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＞1，则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为增函数，当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＝0时，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(0)＝1＋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＞0，故选C．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)|的图象可能是(　　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07690" cy="898525"/>
            <wp:effectExtent l="0" t="0" r="0" b="0"/>
            <wp:docPr id="720" name="图片 720" descr="K8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图片 720" descr="K81.T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)|＝|2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－2|＝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1，,2－2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易知函数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)|的图象的分段点是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＝1，且过点(1，0)，(0，1)，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b\lc\(\rc\)(\a\vs4\al\co1(－1，\f(3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．又|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0，所以B项正确．故选B．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</w:t>
      </w:r>
      <w:r>
        <w:rPr>
          <w:rFonts w:hint="eastAsia" w:ascii="Times New Roman" w:hAnsi="Times New Roman" w:eastAsia="黑体" w:cs="Times New Roman"/>
          <w:b/>
          <w:szCs w:val="21"/>
        </w:rPr>
        <w:t>向2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指数函数图象</w:t>
      </w:r>
      <w:r>
        <w:rPr>
          <w:rFonts w:hint="eastAsia" w:ascii="Times New Roman" w:hAnsi="Times New Roman" w:eastAsia="黑体" w:cs="Times New Roman"/>
          <w:b/>
        </w:rPr>
        <w:t>的应用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一些指数方程、不等式问题的求解，往往利用相应的指数型函数图象数形结合求解．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 xml:space="preserve"> (1) 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＝|3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－1|在(－∞，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]上单调递减，则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(－∞，0]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＝|3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－1|的图象是由函数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＝3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的图象向下平移一个单位后，再把位于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轴下方的图象沿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轴翻折到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轴上方得到的，函数图象如图所示．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69390" cy="1030605"/>
            <wp:effectExtent l="0" t="0" r="0" b="0"/>
            <wp:docPr id="709" name="图片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图片 7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由图象知，其在(－∞，0]上单调递减，所以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的取值范围为(－∞，0]．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 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vertAlign w:val="superscript"/>
        </w:rPr>
        <w:t>1－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的图象不经过第一象限，则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(－∞，－2]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的图象如图所示，则要使其图象不经过第一象限，则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－2．故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的取值范围为(－∞，－2]．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58265" cy="1120775"/>
            <wp:effectExtent l="0" t="0" r="0" b="3175"/>
            <wp:docPr id="710" name="图片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图片 7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 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≠1，若函数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－2|与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的图象有两个交点，则实数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－2|的图象如图(1)．若直线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－2|(0&lt;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&lt;1)的图象有两个交点，则由图象可知0&lt;3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&lt;2，所以0&lt;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2013585" cy="1019810"/>
            <wp:effectExtent l="0" t="0" r="5715" b="8890"/>
            <wp:docPr id="713" name="图片 713" descr="19SWYWS2-7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图片 713" descr="19SWYWS2-76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－2|的图象如图(2)，若直线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－2|(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&gt;1)的图象有两个交点，则由图象可知0&lt;3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&lt;2，此时无解．所以实数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若存在负实数使得方程2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A．(2，＋∞)　　　　B．(0，＋∞)　　　　C．(0，2)　　　　D．(0，1)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在同一坐标系内分别作出函数</w:t>
      </w:r>
      <w:r>
        <w:rPr>
          <w:rFonts w:ascii="Times New Roman" w:hAnsi="Times New Roman" w:eastAsia="黑体" w:cs="Times New Roman"/>
          <w:i/>
          <w:color w:val="FF0000"/>
        </w:rPr>
        <w:t>y</w:t>
      </w:r>
      <w:r>
        <w:rPr>
          <w:rFonts w:ascii="Times New Roman" w:hAnsi="Times New Roman" w:eastAsia="黑体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f(1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黑体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和</w:t>
      </w:r>
      <w:r>
        <w:rPr>
          <w:rFonts w:ascii="Times New Roman" w:hAnsi="Times New Roman" w:eastAsia="黑体" w:cs="Times New Roman"/>
          <w:i/>
          <w:color w:val="FF0000"/>
        </w:rPr>
        <w:t>y</w:t>
      </w:r>
      <w:r>
        <w:rPr>
          <w:rFonts w:ascii="Times New Roman" w:hAnsi="Times New Roman" w:eastAsia="黑体" w:cs="Times New Roman"/>
          <w:color w:val="FF0000"/>
        </w:rPr>
        <w:t>＝2</w:t>
      </w:r>
      <w:r>
        <w:rPr>
          <w:rFonts w:ascii="Times New Roman" w:hAnsi="Times New Roman" w:eastAsia="黑体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黑体" w:cs="Times New Roman"/>
          <w:color w:val="FF0000"/>
        </w:rPr>
        <w:t>－</w:t>
      </w:r>
      <w:r>
        <w:rPr>
          <w:rFonts w:ascii="Times New Roman" w:hAnsi="Times New Roman" w:eastAsia="黑体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的图象</w:t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则由图知，当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(0，2)时符合要求．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drawing>
          <wp:inline distT="0" distB="0" distL="0" distR="0">
            <wp:extent cx="1807845" cy="1564640"/>
            <wp:effectExtent l="0" t="0" r="1905" b="0"/>
            <wp:docPr id="725" name="图片 725" descr="17YBS3-1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图片 725" descr="17YBS3-19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已知函数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满足等式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，下列五个关系式：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0＜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＜0；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0＜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；</w:t>
      </w:r>
      <w:r>
        <w:rPr>
          <w:rFonts w:hint="eastAsia" w:hAnsi="宋体" w:cs="宋体"/>
        </w:rPr>
        <w:t>④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＜0；</w:t>
      </w:r>
      <w:r>
        <w:rPr>
          <w:rFonts w:hint="eastAsia" w:hAnsi="宋体" w:cs="宋体"/>
        </w:rPr>
        <w:t>⑤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其中不可能成立的关系式有(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A．1个　　　　　　　　B．2个　　　　　　　　C．3个　　　　　　　　D．4个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的图象如图所示．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442720" cy="1019810"/>
            <wp:effectExtent l="0" t="0" r="5080" b="8890"/>
            <wp:docPr id="719" name="图片 719" descr="20s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图片 719" descr="20s1.TI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&lt;0或0&lt;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＝0．故</w:t>
      </w:r>
      <w:r>
        <w:rPr>
          <w:rFonts w:hint="eastAsia" w:hAnsi="宋体" w:cs="宋体"/>
          <w:color w:val="FF0000"/>
        </w:rPr>
        <w:t>①②⑤</w:t>
      </w:r>
      <w:r>
        <w:rPr>
          <w:rFonts w:ascii="Times New Roman" w:hAnsi="Times New Roman" w:eastAsia="楷体_GB2312" w:cs="Times New Roman"/>
          <w:color w:val="FF0000"/>
        </w:rPr>
        <w:t>可能成立，</w:t>
      </w:r>
      <w:r>
        <w:rPr>
          <w:rFonts w:hint="eastAsia" w:hAnsi="宋体" w:cs="宋体"/>
          <w:color w:val="FF0000"/>
        </w:rPr>
        <w:t>③④</w:t>
      </w:r>
      <w:r>
        <w:rPr>
          <w:rFonts w:ascii="Times New Roman" w:hAnsi="Times New Roman" w:eastAsia="楷体_GB2312" w:cs="Times New Roman"/>
          <w:color w:val="FF0000"/>
        </w:rPr>
        <w:t>不可能成立．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－1|</w:t>
      </w:r>
      <w:r>
        <w:rPr>
          <w:rFonts w:ascii="Times New Roman" w:hAnsi="Times New Roman" w:cs="Times New Roman"/>
        </w:rPr>
        <w:t>的大致图象是(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03600" cy="782320"/>
            <wp:effectExtent l="0" t="0" r="6350" b="0"/>
            <wp:docPr id="722" name="图片 722" descr="BSX2-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图片 722" descr="BSX2-8.T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1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1，,\b\lc\(\rc\)(\a\vs4\al\co1(\f(1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易知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)在[1，＋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)上单调递增，在(－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，1)上单调递减，故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选B．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的图象如图所示，则函数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  <w:i/>
          <w:vertAlign w:val="superscript"/>
        </w:rPr>
        <w:t>k</w:t>
      </w:r>
      <w:r>
        <w:rPr>
          <w:rFonts w:ascii="Times New Roman" w:hAnsi="Times New Roman" w:cs="Times New Roman"/>
        </w:rPr>
        <w:t>的图象可能是(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3810" cy="739775"/>
            <wp:effectExtent l="0" t="0" r="2540" b="3175"/>
            <wp:docPr id="724" name="图片 724" descr="19CXYL2-1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图片 724" descr="19CXYL2-14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drawing>
          <wp:inline distT="0" distB="0" distL="0" distR="0">
            <wp:extent cx="3456940" cy="998855"/>
            <wp:effectExtent l="0" t="0" r="0" b="0"/>
            <wp:docPr id="723" name="图片 723" descr="19CXYL2-1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图片 723" descr="19CXYL2-15.tif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2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的图象可得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&lt;0，0&lt;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&lt;1，又因为与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轴交点的横坐标大于1，所以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－1&lt;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&lt;0．函数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楷体_GB2312" w:cs="Times New Roman"/>
          <w:color w:val="FF0000"/>
        </w:rPr>
        <w:t>的图象可以看成把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的图象向右平移－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个单位得到的，且函数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楷体_GB2312" w:cs="Times New Roman"/>
          <w:color w:val="FF0000"/>
        </w:rPr>
        <w:t>是减函数，故此函数与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轴交点的纵坐标大于1，结合所给的选项，应该选B．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≠1)的图象可能是(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81070" cy="719455"/>
            <wp:effectExtent l="0" t="0" r="5080" b="4445"/>
            <wp:docPr id="714" name="图片 714" descr="20YRAS2-6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图片 714" descr="20YRAS2-69.T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2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是由函数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的图象向下平移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个单位长度得到的，A项显然错误；当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&gt;1时，0&lt;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&lt;1，平移距离小于1，所以B项错误；当0&lt;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&gt;1，平移距离大于1，所以C项错误．故选D．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．已知0&lt;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&lt;1，则指数函数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的图象为(　　)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92780" cy="988695"/>
            <wp:effectExtent l="0" t="0" r="7620" b="1905"/>
            <wp:docPr id="727" name="图片 727" descr="D:\高一新教材步步高\步步高的Word版文档\第四章\34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图片 727" descr="D:\高一新教材步步高\步步高的Word版文档\第四章\346.TIF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4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仿宋_GB2312" w:cs="Times New Roman"/>
          <w:color w:val="FF0000"/>
        </w:rPr>
        <w:t>由于0&lt;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&lt;1，所以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都是减函数，故排除A，B，作直线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＝1与两个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曲线相交，交点在下面的是函数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的图象．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5</w:t>
      </w:r>
      <w:r>
        <w:rPr>
          <w:rFonts w:ascii="Times New Roman" w:hAnsi="Times New Roman" w:cs="Times New Roman"/>
        </w:rPr>
        <w:t>．定义一种运算：</w:t>
      </w:r>
      <w:r>
        <w:rPr>
          <w:rFonts w:ascii="Times New Roman" w:hAnsi="Times New Roman" w:cs="Times New Roman"/>
          <w:i/>
        </w:rPr>
        <w:t>a</w:t>
      </w:r>
      <w:r>
        <w:rPr>
          <w:rFonts w:ascii="Cambria Math" w:hAnsi="Cambria Math" w:eastAsia="MS Gothic" w:cs="Cambria Math"/>
        </w:rPr>
        <w:t>⊗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≥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，,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＜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Cambria Math" w:hAnsi="Cambria Math" w:eastAsia="MS Gothic" w:cs="Cambria Math"/>
        </w:rPr>
        <w:t>⊗</w:t>
      </w:r>
      <w:r>
        <w:rPr>
          <w:rFonts w:ascii="Times New Roman" w:hAnsi="Times New Roman" w:cs="Times New Roman"/>
        </w:rPr>
        <w:t>(3－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)，那么函数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＋1)的大致图象是(　　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40735" cy="829945"/>
            <wp:effectExtent l="0" t="0" r="0" b="8255"/>
            <wp:docPr id="721" name="图片 721" descr="SH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图片 721" descr="SH2.TIF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B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sym w:font="Times New Roman" w:char="E067"/>
      </w:r>
      <w:r>
        <w:rPr>
          <w:rFonts w:ascii="Times New Roman" w:hAnsi="Times New Roman" w:eastAsia="楷体_GB2312" w:cs="Times New Roman"/>
          <w:color w:val="FF0000"/>
        </w:rPr>
        <w:t>(3－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1，,3－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＜1，))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＋1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0，,2－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＜0，))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则大致</w:t>
      </w:r>
    </w:p>
    <w:p>
      <w:pPr>
        <w:pStyle w:val="6"/>
        <w:tabs>
          <w:tab w:val="left" w:pos="432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图象为B项．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)＝4＋2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的图象恒过定点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，则点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的坐标是(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A．(1，6)　　　　　　B．(1，5)　　　　　　C．(0，5)　　　　　　D．(5，0)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i/>
          <w:color w:val="FF0000"/>
          <w:vertAlign w:val="superscript"/>
        </w:rPr>
      </w:pPr>
      <w:r>
        <w:rPr>
          <w:rFonts w:ascii="Times New Roman" w:hAnsi="Times New Roman" w:eastAsia="黑体" w:cs="Times New Roman"/>
          <w:color w:val="FF0000"/>
          <w:szCs w:val="21"/>
        </w:rPr>
        <w:t>6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的图象过定点(0，1)，当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)＝4＋2＝6，故函数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)＝4＋2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的图象恒过定点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(1，6)．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7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＝|2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－1|的图象与直线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有两个公共点，则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的取值范围为__________．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7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(0，1)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作出曲线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－1|的图象与直线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如图所示．由图象可得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的取值范围是(0，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1)．</w:t>
      </w:r>
    </w:p>
    <w:p>
      <w:pPr>
        <w:spacing w:line="300" w:lineRule="auto"/>
        <w:jc w:val="center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065530" cy="791845"/>
            <wp:effectExtent l="0" t="0" r="1270" b="8255"/>
            <wp:docPr id="715" name="图片 715" descr="20YRAS2-7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图片 715" descr="20YRAS2-70.T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600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－1|，当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时，有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)，则必有(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&lt;0，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&lt;0　　　　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&gt;0　　　　C．2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&lt;2</w:t>
      </w:r>
      <w:r>
        <w:rPr>
          <w:rFonts w:ascii="Times New Roman" w:hAnsi="Times New Roman" w:cs="Times New Roman"/>
          <w:i/>
          <w:vertAlign w:val="superscript"/>
        </w:rPr>
        <w:t>c</w:t>
      </w:r>
      <w:r>
        <w:rPr>
          <w:rFonts w:ascii="Times New Roman" w:hAnsi="Times New Roman" w:cs="Times New Roman"/>
          <w:i/>
        </w:rPr>
        <w:t>　　　　</w:t>
      </w:r>
      <w:r>
        <w:rPr>
          <w:rFonts w:ascii="Times New Roman" w:hAnsi="Times New Roman" w:cs="Times New Roman"/>
        </w:rPr>
        <w:t>D．1&lt;2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  <w:vertAlign w:val="superscript"/>
        </w:rPr>
        <w:t>c</w:t>
      </w:r>
      <w:r>
        <w:rPr>
          <w:rFonts w:ascii="Times New Roman" w:hAnsi="Times New Roman" w:cs="Times New Roman"/>
        </w:rPr>
        <w:t>&lt;2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－1|的图象如图所示，因为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，且有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)，所以必有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0，0&lt;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&lt;1，且|2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</w:rPr>
        <w:t>－1|&gt;|2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</w:rPr>
        <w:t>－1|，所以1－2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</w:rPr>
        <w:t>&gt;2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</w:rPr>
        <w:t>－1，则2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</w:rPr>
        <w:t>&lt;2，且2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</w:rPr>
        <w:t>&gt;1．故选D．</w:t>
      </w:r>
    </w:p>
    <w:p>
      <w:pPr>
        <w:pStyle w:val="6"/>
        <w:tabs>
          <w:tab w:val="left" w:pos="3960"/>
        </w:tabs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26845" cy="893445"/>
            <wp:effectExtent l="0" t="0" r="1905" b="1905"/>
            <wp:docPr id="718" name="图片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图片 7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9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若曲线|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|＝2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＋1与直线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没有公共点，则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[－1，1]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曲线|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|＝2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＋1与直线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的图象如图所示，由图可知：如果|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|＝2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＋1与直线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没有公共点，则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应满足的条件是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[－1，1]．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199515" cy="1014730"/>
            <wp:effectExtent l="0" t="0" r="635" b="0"/>
            <wp:docPr id="726" name="图片 726" descr="17YBS3-2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图片 726" descr="17YBS3-21.tif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10</w:t>
      </w:r>
      <w:r>
        <w:rPr>
          <w:rFonts w:ascii="Times New Roman" w:hAnsi="Times New Roman" w:cs="Times New Roman"/>
        </w:rPr>
        <w:t>．如图，在面积为8的平行四边形</w:t>
      </w:r>
      <w:r>
        <w:rPr>
          <w:rFonts w:ascii="Times New Roman" w:hAnsi="Times New Roman" w:cs="Times New Roman"/>
          <w:i/>
        </w:rPr>
        <w:t>OABC</w:t>
      </w:r>
      <w:r>
        <w:rPr>
          <w:rFonts w:ascii="Times New Roman" w:hAnsi="Times New Roman" w:cs="Times New Roman"/>
        </w:rPr>
        <w:t>中，</w:t>
      </w:r>
      <w:r>
        <w:rPr>
          <w:rFonts w:ascii="Times New Roman" w:hAnsi="Times New Roman" w:cs="Times New Roman"/>
          <w:i/>
        </w:rPr>
        <w:t>AC</w:t>
      </w:r>
      <w:r>
        <w:rPr>
          <w:rFonts w:hint="eastAsia" w:hAnsi="宋体" w:cs="宋体"/>
        </w:rPr>
        <w:t>⊥</w:t>
      </w:r>
      <w:r>
        <w:rPr>
          <w:rFonts w:ascii="Times New Roman" w:hAnsi="Times New Roman" w:cs="Times New Roman"/>
          <w:i/>
        </w:rPr>
        <w:t>CO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AC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BO</w:t>
      </w:r>
      <w:r>
        <w:rPr>
          <w:rFonts w:ascii="Times New Roman" w:hAnsi="Times New Roman" w:cs="Times New Roman"/>
        </w:rPr>
        <w:t>交于点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．若指数函数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≠1)经过点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的值为(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57935" cy="1130935"/>
            <wp:effectExtent l="0" t="0" r="0" b="0"/>
            <wp:docPr id="728" name="图片 728" descr="19CXYL2-1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图片 728" descr="19CXYL2-18.tif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　　　　C．2　　　　　　　　D．3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设点</w:t>
      </w:r>
      <w:r>
        <w:rPr>
          <w:rFonts w:ascii="Times New Roman" w:hAnsi="Times New Roman" w:eastAsia="楷体_GB2312" w:cs="Times New Roman"/>
          <w:i/>
          <w:color w:val="FF0000"/>
        </w:rPr>
        <w:t>E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)，则点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的坐标为(2</w:t>
      </w:r>
      <w:r>
        <w:rPr>
          <w:rFonts w:ascii="Times New Roman" w:hAnsi="Times New Roman" w:eastAsia="楷体_GB2312" w:cs="Times New Roman"/>
          <w:i/>
          <w:color w:val="FF0000"/>
        </w:rPr>
        <w:t>t，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)．因为2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＝2．因为平行四边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形</w:t>
      </w:r>
      <w:r>
        <w:rPr>
          <w:rFonts w:ascii="Times New Roman" w:hAnsi="Times New Roman" w:eastAsia="楷体_GB2312" w:cs="Times New Roman"/>
          <w:i/>
          <w:color w:val="FF0000"/>
        </w:rPr>
        <w:t>OABC</w:t>
      </w:r>
      <w:r>
        <w:rPr>
          <w:rFonts w:ascii="Times New Roman" w:hAnsi="Times New Roman" w:eastAsia="楷体_GB2312" w:cs="Times New Roman"/>
          <w:color w:val="FF0000"/>
        </w:rPr>
        <w:t>的面积＝</w:t>
      </w:r>
      <w:r>
        <w:rPr>
          <w:rFonts w:ascii="Times New Roman" w:hAnsi="Times New Roman" w:eastAsia="楷体_GB2312" w:cs="Times New Roman"/>
          <w:i/>
          <w:color w:val="FF0000"/>
        </w:rPr>
        <w:t>OC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i/>
          <w:color w:val="FF0000"/>
        </w:rPr>
        <w:t>AC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，又平行四边形</w:t>
      </w:r>
      <w:r>
        <w:rPr>
          <w:rFonts w:ascii="Times New Roman" w:hAnsi="Times New Roman" w:eastAsia="楷体_GB2312" w:cs="Times New Roman"/>
          <w:i/>
          <w:color w:val="FF0000"/>
        </w:rPr>
        <w:t>OABC</w:t>
      </w:r>
      <w:r>
        <w:rPr>
          <w:rFonts w:ascii="Times New Roman" w:hAnsi="Times New Roman" w:eastAsia="楷体_GB2312" w:cs="Times New Roman"/>
          <w:color w:val="FF0000"/>
        </w:rPr>
        <w:t>的面积为8，所以4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＝8，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＝2，所以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＝2，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．故选A．</w:t>
      </w:r>
    </w:p>
    <w:p>
      <w:pPr>
        <w:spacing w:line="300" w:lineRule="auto"/>
        <w:ind w:left="420" w:leftChars="200"/>
        <w:rPr>
          <w:rFonts w:ascii="Times New Roman" w:hAnsi="Times New Roman" w:eastAsia="黑体" w:cs="Times New Roman"/>
          <w:b/>
          <w:szCs w:val="21"/>
        </w:rPr>
      </w:pPr>
      <w:r>
        <w:rPr>
          <w:rFonts w:hint="eastAsia" w:ascii="Times New Roman" w:hAnsi="Times New Roman" w:eastAsia="黑体" w:cs="Times New Roman"/>
          <w:b/>
          <w:szCs w:val="21"/>
        </w:rPr>
        <w:t>考</w:t>
      </w:r>
      <w:r>
        <w:rPr>
          <w:rFonts w:ascii="Times New Roman" w:hAnsi="Times New Roman" w:eastAsia="黑体" w:cs="Times New Roman"/>
          <w:b/>
          <w:szCs w:val="21"/>
        </w:rPr>
        <w:t>点二　指数函数的性质及应用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  <w:szCs w:val="21"/>
        </w:rPr>
        <w:t>知识梳理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指数函数的性质</w:t>
      </w:r>
    </w:p>
    <w:tbl>
      <w:tblPr>
        <w:tblStyle w:val="13"/>
        <w:tblW w:w="86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260"/>
        <w:gridCol w:w="3393"/>
        <w:gridCol w:w="33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gridSpan w:val="2"/>
            <w:vMerge w:val="restart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函数</w:t>
            </w:r>
          </w:p>
        </w:tc>
        <w:tc>
          <w:tcPr>
            <w:tcW w:w="6708" w:type="dxa"/>
            <w:gridSpan w:val="2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&gt;0，且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≠1)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gridSpan w:val="2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3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0&lt;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&lt;1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&gt;1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Merge w:val="restart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性</w:t>
            </w:r>
          </w:p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质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定义域</w:t>
            </w:r>
          </w:p>
        </w:tc>
        <w:tc>
          <w:tcPr>
            <w:tcW w:w="6708" w:type="dxa"/>
            <w:gridSpan w:val="2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值域</w:t>
            </w:r>
          </w:p>
        </w:tc>
        <w:tc>
          <w:tcPr>
            <w:tcW w:w="6708" w:type="dxa"/>
            <w:gridSpan w:val="2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before="62" w:beforeLines="20"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单调性</w:t>
            </w:r>
          </w:p>
        </w:tc>
        <w:tc>
          <w:tcPr>
            <w:tcW w:w="3393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在</w:t>
            </w:r>
            <w:r>
              <w:rPr>
                <w:rFonts w:ascii="Times New Roman" w:hAnsi="Times New Roman" w:cs="Times New Roman"/>
                <w:b/>
              </w:rPr>
              <w:t>R</w:t>
            </w:r>
            <w:r>
              <w:rPr>
                <w:rFonts w:ascii="Times New Roman" w:hAnsi="Times New Roman" w:cs="Times New Roman"/>
              </w:rPr>
              <w:t>上是减函数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</w:t>
            </w:r>
            <w:r>
              <w:rPr>
                <w:rFonts w:ascii="Times New Roman" w:hAnsi="Times New Roman" w:cs="Times New Roman"/>
                <w:b/>
              </w:rPr>
              <w:t>R</w:t>
            </w:r>
            <w:r>
              <w:rPr>
                <w:rFonts w:ascii="Times New Roman" w:hAnsi="Times New Roman" w:cs="Times New Roman"/>
              </w:rPr>
              <w:t>上是增函数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函数值</w:t>
            </w:r>
          </w:p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变化规律</w:t>
            </w:r>
          </w:p>
        </w:tc>
        <w:tc>
          <w:tcPr>
            <w:tcW w:w="6708" w:type="dxa"/>
            <w:gridSpan w:val="2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＝0时，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＝1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60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393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&lt;0时，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&gt;1；当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&gt;0时，0&lt;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&lt;1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&lt;0时，0&lt;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&lt;1；当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&gt;0时，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&gt;1</w:t>
            </w:r>
          </w:p>
        </w:tc>
      </w:tr>
    </w:tbl>
    <w:p>
      <w:pPr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</w:rPr>
      </w:pPr>
      <w:r>
        <w:rPr>
          <w:rFonts w:hint="eastAsia" w:ascii="Times New Roman" w:hAnsi="Times New Roman" w:eastAsia="黑体" w:cs="Times New Roman"/>
          <w:b/>
          <w:szCs w:val="21"/>
        </w:rPr>
        <w:t>考向1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  <w:b/>
          <w:szCs w:val="21"/>
        </w:rPr>
        <w:t>比较指数式的大小与解不等式</w:t>
      </w:r>
    </w:p>
    <w:p>
      <w:pPr>
        <w:spacing w:before="156" w:beforeLines="50"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黑体" w:cs="Times New Roman"/>
        </w:rPr>
        <w:t>1．比较指数式大小的方法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</w:rPr>
      </w:pPr>
      <w:r>
        <w:rPr>
          <w:rFonts w:cs="Times New Roman" w:asciiTheme="minorEastAsia" w:hAnsiTheme="minorEastAsia"/>
        </w:rPr>
        <w:t>比较两个指数式大小时，尽量化同底或同指．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(1)</w:t>
      </w:r>
      <w:r>
        <w:rPr>
          <w:rFonts w:cs="Times New Roman" w:asciiTheme="minorEastAsia" w:hAnsiTheme="minorEastAsia"/>
        </w:rPr>
        <w:t>当底数相同，指数不同时，构造同一指数函数，然后利用指数函数性质比较大小．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</w:t>
      </w:r>
      <w:r>
        <w:rPr>
          <w:rFonts w:cs="Times New Roman" w:asciiTheme="minorEastAsia" w:hAnsiTheme="minorEastAsia"/>
        </w:rPr>
        <w:t>当指数相同，底数不同时，构造两个指数函数，利用图象比较大小．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仿宋_GB2312" w:cs="Times New Roman"/>
        </w:rPr>
        <w:t>(3)</w:t>
      </w:r>
      <w:r>
        <w:rPr>
          <w:rFonts w:cs="Times New Roman" w:asciiTheme="minorEastAsia" w:hAnsiTheme="minorEastAsia"/>
        </w:rPr>
        <w:t>当底数不同，指数也不同时，常借助</w:t>
      </w:r>
      <w:r>
        <w:rPr>
          <w:rFonts w:ascii="Times New Roman" w:hAnsi="Times New Roman" w:eastAsia="仿宋_GB2312" w:cs="Times New Roman"/>
        </w:rPr>
        <w:t>1，0</w:t>
      </w:r>
      <w:r>
        <w:rPr>
          <w:rFonts w:cs="Times New Roman" w:asciiTheme="minorEastAsia" w:hAnsiTheme="minorEastAsia"/>
        </w:rPr>
        <w:t>等中间量进行比较．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2．简单的指数方程或不等式问题的求解策略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f</w:t>
      </w:r>
      <w:r>
        <w:rPr>
          <w:rFonts w:ascii="Times New Roman" w:hAnsi="Times New Roman" w:cs="Times New Roman"/>
          <w:vertAlign w:val="superscript"/>
        </w:rPr>
        <w:t>(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g</w:t>
      </w:r>
      <w:r>
        <w:rPr>
          <w:rFonts w:ascii="Times New Roman" w:hAnsi="Times New Roman" w:cs="Times New Roman"/>
          <w:vertAlign w:val="superscript"/>
        </w:rPr>
        <w:t>(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)</w:t>
      </w:r>
      <w:r>
        <w:rPr>
          <w:rFonts w:ascii="Cambria Math" w:hAnsi="Cambria Math" w:eastAsia="MS Mincho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f</w:t>
      </w:r>
      <w:r>
        <w:rPr>
          <w:rFonts w:ascii="Times New Roman" w:hAnsi="Times New Roman" w:cs="Times New Roman"/>
          <w:vertAlign w:val="superscript"/>
        </w:rPr>
        <w:t>(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)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g</w:t>
      </w:r>
      <w:r>
        <w:rPr>
          <w:rFonts w:ascii="Times New Roman" w:hAnsi="Times New Roman" w:cs="Times New Roman"/>
          <w:vertAlign w:val="superscript"/>
        </w:rPr>
        <w:t>(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)</w: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&gt;1时，等价于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)；当0&lt;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&lt;1时，等价于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(3)解决简单的指数不等式的问题主要利用指数函数的单调性，要特别注意底数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的取值范围，并在必要时进行分类讨论．</w:t>
      </w:r>
    </w:p>
    <w:p>
      <w:pPr>
        <w:pStyle w:val="6"/>
        <w:tabs>
          <w:tab w:val="left" w:pos="378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 xml:space="preserve"> (1) 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＝0.6</w:t>
      </w:r>
      <w:r>
        <w:rPr>
          <w:rFonts w:ascii="Times New Roman" w:hAnsi="Times New Roman" w:cs="Times New Roman"/>
          <w:vertAlign w:val="superscript"/>
        </w:rPr>
        <w:t>0.6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＝0.6</w:t>
      </w:r>
      <w:r>
        <w:rPr>
          <w:rFonts w:ascii="Times New Roman" w:hAnsi="Times New Roman" w:cs="Times New Roman"/>
          <w:vertAlign w:val="superscript"/>
        </w:rPr>
        <w:t>1.5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＝1.5</w:t>
      </w:r>
      <w:r>
        <w:rPr>
          <w:rFonts w:ascii="Times New Roman" w:hAnsi="Times New Roman" w:cs="Times New Roman"/>
          <w:vertAlign w:val="superscript"/>
        </w:rPr>
        <w:t>0.6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＝0.6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上单调递减，所以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＝0.6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1.5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＝0.6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0.6</w:t>
      </w:r>
      <w:r>
        <w:rPr>
          <w:rFonts w:ascii="Times New Roman" w:hAnsi="Times New Roman" w:eastAsia="楷体_GB2312" w:cs="Times New Roman"/>
          <w:color w:val="FF0000"/>
        </w:rPr>
        <w:t>&lt;1．又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＝1.5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0.6</w:t>
      </w:r>
      <w:r>
        <w:rPr>
          <w:rFonts w:ascii="Times New Roman" w:hAnsi="Times New Roman" w:eastAsia="楷体_GB2312" w:cs="Times New Roman"/>
          <w:color w:val="FF0000"/>
        </w:rPr>
        <w:t>&gt;1，所以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eastAsia="黑体" w:cs="Times New Roman"/>
        </w:rPr>
        <w:t xml:space="preserve"> (2016·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Ⅲ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eastAsia="宋体-方正超大字符集" w:cs="Times New Roman"/>
          <w:position w:val="-4"/>
        </w:rPr>
        <w:object>
          <v:shape id="_x0000_i1025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2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＝4</w:t>
      </w:r>
      <w:r>
        <w:rPr>
          <w:rFonts w:ascii="Times New Roman" w:hAnsi="Times New Roman" w:eastAsia="宋体-方正超大字符集" w:cs="Times New Roman"/>
          <w:position w:val="-4"/>
        </w:rPr>
        <w:object>
          <v:shape id="_x0000_i1026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＝25</w:t>
      </w:r>
      <w:r>
        <w:rPr>
          <w:rFonts w:ascii="Times New Roman" w:hAnsi="Times New Roman" w:eastAsia="宋体-方正超大字符集" w:cs="Times New Roman"/>
          <w:position w:val="-4"/>
        </w:rPr>
        <w:object>
          <v:shape id="_x0000_i1027" o:spt="75" type="#_x0000_t75" style="height:23.25pt;width:8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，则(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　　　　　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028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3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029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3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030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3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，由函数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上为增函数知，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；又因为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031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4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032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4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＝25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033" o:spt="75" type="#_x0000_t75" style="height:23.25pt;width:8.2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4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＝5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034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4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，由函数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035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4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在(0，＋∞)上为增函数知，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．综上得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．故选A．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12(</w:instrText>
      </w:r>
      <w:r>
        <w:rPr>
          <w:rFonts w:ascii="Times New Roman" w:hAnsi="Times New Roman" w:cs="Times New Roman"/>
          <w:sz w:val="13"/>
        </w:rPr>
        <w:instrText xml:space="preserve">－\</w:instrText>
      </w:r>
      <w:r>
        <w:rPr>
          <w:rFonts w:ascii="Times New Roman" w:hAnsi="Times New Roman" w:cs="Times New Roman"/>
          <w:i/>
          <w:sz w:val="13"/>
        </w:rPr>
        <w:instrText xml:space="preserve">f</w:instrText>
      </w:r>
      <w:r>
        <w:rPr>
          <w:rFonts w:ascii="Times New Roman" w:hAnsi="Times New Roman" w:cs="Times New Roman"/>
          <w:sz w:val="13"/>
        </w:rPr>
        <w:instrText xml:space="preserve">(1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4)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(9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7)))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3"/>
        </w:rPr>
        <w:instrText xml:space="preserve">1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5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)的大小关系为(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　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　　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　　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易知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上为增函数，又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(7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－\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4)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7)))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4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7)))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5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&gt;0，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(7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&lt;0，则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若偶函数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－4(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≥0)，则不等式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－2)&gt;0的解集为________．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&gt;4或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&lt;0}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＜0时，－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－4．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－4，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－4，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＜0，))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－2)＞0时，有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－4＞0))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－2＜0，,2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＋2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－4＞0，))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＞4或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不等式的解集为{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&gt;4或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&lt;0}．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，其中e是自然对数的底数，则关于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－1)&gt;0的解集为(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b\lc\(\rc\)(\a\vs4\al\co1(－∞，－\f(4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(2，＋∞)　　B．(2，＋∞)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b\lc\(\rc\)(\a\vs4\al\co1(－∞，\f(4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(2，＋∞)　　D．(－∞，2)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的定义域为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)是奇函数，那么不等式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－1)&gt;0等价于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－1)&gt;－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)，易证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上的单调递增函数，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－1&gt;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－1)&gt;0的解集为(2，＋∞)．</w:t>
      </w:r>
    </w:p>
    <w:p>
      <w:pPr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hint="eastAsia" w:ascii="Times New Roman" w:hAnsi="Times New Roman" w:eastAsia="黑体" w:cs="Times New Roman"/>
          <w:b/>
          <w:szCs w:val="21"/>
        </w:rPr>
        <w:t>考向2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与指数函数有关的复合函数的值域</w:t>
      </w:r>
    </w:p>
    <w:p>
      <w:pPr>
        <w:pStyle w:val="6"/>
        <w:tabs>
          <w:tab w:val="left" w:pos="414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f</w:t>
      </w:r>
      <w:r>
        <w:rPr>
          <w:rFonts w:ascii="Times New Roman" w:hAnsi="Times New Roman" w:cs="Times New Roman"/>
          <w:vertAlign w:val="superscript"/>
        </w:rPr>
        <w:t>(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)</w:t>
      </w:r>
      <w:r>
        <w:rPr>
          <w:rFonts w:ascii="Times New Roman" w:hAnsi="Times New Roman" w:cs="Times New Roman"/>
        </w:rPr>
        <w:t>的定义域与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)的定义域相同．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(2)先确定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)的值域，再根据指数函数的值域、单调性确定函数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f</w:t>
      </w:r>
      <w:r>
        <w:rPr>
          <w:rFonts w:ascii="Times New Roman" w:hAnsi="Times New Roman" w:cs="Times New Roman"/>
          <w:vertAlign w:val="superscript"/>
        </w:rPr>
        <w:t>(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)</w:t>
      </w:r>
      <w:r>
        <w:rPr>
          <w:rFonts w:ascii="Times New Roman" w:hAnsi="Times New Roman" w:cs="Times New Roman"/>
        </w:rPr>
        <w:t>的值域．</w:t>
      </w:r>
    </w:p>
    <w:p>
      <w:pPr>
        <w:spacing w:before="156" w:beforeLines="50"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 xml:space="preserve"> (1) 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position w:val="-4"/>
        </w:rPr>
        <w:object>
          <v:shape id="_x0000_i1036" o:spt="75" type="#_x0000_t75" style="height:17.25pt;width:33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50">
            <o:LockedField>false</o:LockedField>
          </o:OLEObject>
        </w:object>
      </w:r>
      <w:r>
        <w:rPr>
          <w:rFonts w:ascii="Times New Roman" w:hAnsi="Times New Roman" w:cs="Times New Roman"/>
        </w:rPr>
        <w:t>的值域是(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A．(－∞，4)　　　　　　B．(0，＋∞)　　　　　　C．(0，4]　　　　　　D．[4，＋∞)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－1，则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．因为0&lt;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为关于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的减函数．因为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－2，所以0&lt;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＝4，故所求函数的值域为(0，4]．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 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＋1在[－3，2]上的值域是________．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4)，57))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，由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[－3，2]，得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4)，8))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t</w:instrText>
      </w:r>
      <w:r>
        <w:rPr>
          <w:rFonts w:hint="eastAsia" w:hAnsi="宋体" w:cs="宋体"/>
          <w:color w:val="FF0000"/>
        </w:rPr>
        <w:instrText xml:space="preserve">∈</w:instrText>
      </w:r>
      <w:r>
        <w:rPr>
          <w:rFonts w:ascii="Times New Roman" w:hAnsi="Times New Roman" w:eastAsia="楷体_GB2312" w:cs="Times New Roman"/>
          <w:color w:val="FF0000"/>
        </w:rPr>
        <w:instrText xml:space="preserve">\b\lc\[\rc\](\a\vs4\al\co1(\f(1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4)，8))))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＝8时，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＝57．故所求函数的值域是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4)，57))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 已知max(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)表示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两数中的最大值．若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)＝max{e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，e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－2|</w:t>
      </w:r>
      <w:r>
        <w:rPr>
          <w:rFonts w:ascii="Times New Roman" w:hAnsi="Times New Roman" w:cs="Times New Roman"/>
        </w:rPr>
        <w:t>}，则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)的最小值为________．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　解析　</w:t>
      </w:r>
      <w:r>
        <w:rPr>
          <w:rFonts w:ascii="Times New Roman" w:hAnsi="Times New Roman" w:eastAsia="楷体_GB2312" w:cs="Times New Roman"/>
          <w:color w:val="FF0000"/>
        </w:rPr>
        <w:t>由于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)＝max{e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，e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－2|</w:t>
      </w:r>
      <w:r>
        <w:rPr>
          <w:rFonts w:ascii="Times New Roman" w:hAnsi="Times New Roman" w:eastAsia="楷体_GB2312" w:cs="Times New Roman"/>
          <w:color w:val="FF0000"/>
        </w:rPr>
        <w:t>}＝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1，,e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&lt;1.))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e，且当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＝1时，取得最小值e；当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)&gt;e．故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)的最小值为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(1)＝e．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＝4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在[－1，1]上的最大值是3，则实数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A．3　　　　　　　　B．2　　　　　　　　C．1　　　　　　　　D．0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＝(2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．设2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－1．因为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[－1，1]，所以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2)，2))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．当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＝2时，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＝3，即1＋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－1＝3，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＝3．故选A．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(5) 如果函数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≠1)在[－1，1]上有最大值14，则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的值为__________．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或3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&gt;0，则原函数可化为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－2，其对称轴为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＝－1．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&gt;1，因为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在[－1，1]上递增，所以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．因为－1&lt;0&lt;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－2在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上递增，由复合函数单调性知原函数在[－1，1]上递增，故当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－1，由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－1＝14，解得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＝3或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＝－5(舍)，所以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＝3．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若0&lt;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&lt;1，同理可得当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＝－1时，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－1＝14，解得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(舍)，所以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．综上可知，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＝3．</w:t>
      </w:r>
    </w:p>
    <w:p>
      <w:pPr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hint="eastAsia" w:ascii="Times New Roman" w:hAnsi="Times New Roman" w:eastAsia="黑体" w:cs="Times New Roman"/>
          <w:b/>
          <w:szCs w:val="21"/>
        </w:rPr>
        <w:t>考向3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  <w:b/>
          <w:szCs w:val="21"/>
        </w:rPr>
        <w:t>与</w:t>
      </w:r>
      <w:r>
        <w:rPr>
          <w:rFonts w:ascii="Times New Roman" w:hAnsi="Times New Roman" w:eastAsia="黑体" w:cs="Times New Roman"/>
          <w:b/>
        </w:rPr>
        <w:t>指数函数有关的</w:t>
      </w:r>
      <w:r>
        <w:rPr>
          <w:rFonts w:hint="eastAsia" w:ascii="Times New Roman" w:hAnsi="Times New Roman" w:eastAsia="黑体" w:cs="Times New Roman"/>
          <w:b/>
        </w:rPr>
        <w:t>复合函数的单调性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黑体" w:cs="Times New Roman"/>
        </w:rPr>
        <w:t>与指数函数有关的单调区间的求解步骤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(1)</w:t>
      </w:r>
      <w:r>
        <w:rPr>
          <w:rFonts w:cs="Times New Roman" w:asciiTheme="minorEastAsia" w:hAnsiTheme="minorEastAsia"/>
        </w:rPr>
        <w:t>求复合函数的定义域；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</w:t>
      </w:r>
      <w:r>
        <w:rPr>
          <w:rFonts w:cs="Times New Roman" w:asciiTheme="minorEastAsia" w:hAnsiTheme="minorEastAsia"/>
        </w:rPr>
        <w:t>弄清函数是由哪些基本函数复合而成的；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(3)</w:t>
      </w:r>
      <w:r>
        <w:rPr>
          <w:rFonts w:cs="Times New Roman" w:asciiTheme="minorEastAsia" w:hAnsiTheme="minorEastAsia"/>
        </w:rPr>
        <w:t>分层逐一求解函数的单调性；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仿宋_GB2312" w:cs="Times New Roman"/>
        </w:rPr>
        <w:t>(4)</w:t>
      </w:r>
      <w:r>
        <w:rPr>
          <w:rFonts w:cs="Times New Roman" w:asciiTheme="minorEastAsia" w:hAnsiTheme="minorEastAsia"/>
        </w:rPr>
        <w:t>求出复合函数的单调区间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楷体_GB2312" w:cs="Times New Roman"/>
        </w:rPr>
        <w:t>注意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eastAsia="楷体_GB2312" w:cs="Times New Roman"/>
        </w:rPr>
        <w:t>同增异减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eastAsia="楷体_GB2312" w:cs="Times New Roman"/>
        </w:rPr>
        <w:t>)．</w:t>
      </w:r>
    </w:p>
    <w:p>
      <w:pPr>
        <w:pStyle w:val="6"/>
        <w:tabs>
          <w:tab w:val="left" w:pos="3780"/>
        </w:tabs>
        <w:snapToGrid w:val="0"/>
        <w:spacing w:before="156" w:beforeLines="50"/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[例5]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(1)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(\a\vs4\al\co1(1－2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A．偶函数，在[0，＋∞)上单调递增　　　　　　　　B．偶函数，在[0，＋∞)上单调递减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C．奇函数，且单调递增　　　　　　　　　　　　　D．奇函数，且单调递减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易知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－1，此时－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，此时－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－(－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)</w:t>
      </w:r>
      <w:r>
        <w:rPr>
          <w:rFonts w:ascii="Times New Roman" w:hAnsi="Times New Roman" w:eastAsia="楷体_GB2312" w:cs="Times New Roman"/>
          <w:color w:val="FF0000"/>
        </w:rPr>
        <w:t>＝1－2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)．即函数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)是奇函数，且单调递增，故选C．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|2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－4|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)的单调递减区间是(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A．(－∞，2]　　　　B．[2，＋∞)　　　　C．[－2，＋∞)　　　　D．(－∞，－2]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(舍去)，即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|2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－4|</w:t>
      </w:r>
      <w:r>
        <w:rPr>
          <w:rFonts w:ascii="Times New Roman" w:hAnsi="Times New Roman" w:eastAsia="楷体_GB2312" w:cs="Times New Roman"/>
          <w:color w:val="FF0000"/>
        </w:rPr>
        <w:t>．由于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－4|在(－∞，2]上递减，在[2，＋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)上递增，所以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)在(－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，2]上递增，在[2，＋∞)上递减，故选B．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  <w:position w:val="-4"/>
        </w:rPr>
        <w:object>
          <v:shape id="_x0000_i1037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52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b\lc\(\rc\](\a\vs4\al\co1(－∞，\f(1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0，得0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)的定义域为[0，1]，因为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是减函数，所以函数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)的增区间就是函数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在[0，1]上的减区间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，故选D．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vertAlign w:val="superscript"/>
        </w:rPr>
        <w:t>|2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m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为常数)，若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)在区间[2，＋∞)上是增函数，则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的取值范围是__________．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(－∞，4]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＝|2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|，则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＝|2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|在区间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b\lc\[\rc\)(\a\vs4\al\co1(\f(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上单调递增，在区间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b\lc\(\rc\](\a\vs4\al\co1(－∞，\f(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上单调递减，而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为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上的增函数，所以要使函数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在[2，＋∞)上单调递增，则有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2，即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4，所以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的取值范围是(－∞，4]．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≠1)在区间[0，＋∞)上是增函数，则实数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b\lc\(\rc\](\a\vs4\al\co1(0，\f(2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b\lc\[\rc\)(\a\vs4\al\co1(\f(\r(3)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C．(1，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 xml:space="preserve"> ]　　　　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，则原函数转化为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－(3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＋1)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，其图象的对称轴为直线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&gt;1，则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1，由于原函数在区间[0，＋∞)上是增函数，则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1，解得－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f(\r(3)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f(\r(3)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，与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&gt;1矛盾；若0&lt;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&lt;1，则0&lt;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1，由于原函数在区间[0，＋∞)上是增函数，则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f(\r(3)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f(\r(3)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b\lc\[\rc\)(\a\vs4\al\co1(\f(\r(3)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．故选B．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＝0.6</w:t>
      </w:r>
      <w:r>
        <w:rPr>
          <w:rFonts w:ascii="Times New Roman" w:hAnsi="Times New Roman" w:cs="Times New Roman"/>
          <w:vertAlign w:val="superscript"/>
        </w:rPr>
        <w:t>0.6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＝0.6</w:t>
      </w:r>
      <w:r>
        <w:rPr>
          <w:rFonts w:ascii="Times New Roman" w:hAnsi="Times New Roman" w:cs="Times New Roman"/>
          <w:vertAlign w:val="superscript"/>
        </w:rPr>
        <w:t>1.5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＝1.5</w:t>
      </w:r>
      <w:r>
        <w:rPr>
          <w:rFonts w:ascii="Times New Roman" w:hAnsi="Times New Roman" w:cs="Times New Roman"/>
          <w:vertAlign w:val="superscript"/>
        </w:rPr>
        <w:t>0.6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的大小关系是(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由0.2＜0.6，0.4＜1，并结合指数函数的图象可知0.4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0.2</w:t>
      </w:r>
      <w:r>
        <w:rPr>
          <w:rFonts w:ascii="Times New Roman" w:hAnsi="Times New Roman" w:eastAsia="楷体_GB2312" w:cs="Times New Roman"/>
          <w:color w:val="FF0000"/>
        </w:rPr>
        <w:t>＞0.4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0.6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；因为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0.2</w:t>
      </w:r>
      <w:r>
        <w:rPr>
          <w:rFonts w:ascii="Times New Roman" w:hAnsi="Times New Roman" w:eastAsia="楷体_GB2312" w:cs="Times New Roman"/>
          <w:color w:val="FF0000"/>
        </w:rPr>
        <w:t>＞1，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＝0.4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0.2</w:t>
      </w:r>
      <w:r>
        <w:rPr>
          <w:rFonts w:ascii="Times New Roman" w:hAnsi="Times New Roman" w:eastAsia="楷体_GB2312" w:cs="Times New Roman"/>
          <w:color w:val="FF0000"/>
        </w:rPr>
        <w:t>＜1，所以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．综上，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vertAlign w:val="superscript"/>
        </w:rPr>
        <w:t>0.2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＝0.4</w:t>
      </w:r>
      <w:r>
        <w:rPr>
          <w:rFonts w:ascii="Times New Roman" w:hAnsi="Times New Roman" w:cs="Times New Roman"/>
          <w:vertAlign w:val="superscript"/>
        </w:rPr>
        <w:t>0.2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＝0.4</w:t>
      </w:r>
      <w:r>
        <w:rPr>
          <w:rFonts w:ascii="Times New Roman" w:hAnsi="Times New Roman" w:cs="Times New Roman"/>
          <w:vertAlign w:val="superscript"/>
        </w:rPr>
        <w:t>0.75</w:t>
      </w:r>
      <w:r>
        <w:rPr>
          <w:rFonts w:ascii="Times New Roman" w:hAnsi="Times New Roman" w:cs="Times New Roman"/>
        </w:rPr>
        <w:t>，则(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由0.2&lt;0.75&lt;1，并结合指数函数的图象可知0.4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0.2</w:t>
      </w:r>
      <w:r>
        <w:rPr>
          <w:rFonts w:ascii="Times New Roman" w:hAnsi="Times New Roman" w:eastAsia="楷体_GB2312" w:cs="Times New Roman"/>
          <w:color w:val="FF0000"/>
        </w:rPr>
        <w:t>&gt;0.4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0.75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；因为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0.2</w:t>
      </w:r>
      <w:r>
        <w:rPr>
          <w:rFonts w:ascii="Times New Roman" w:hAnsi="Times New Roman" w:eastAsia="楷体_GB2312" w:cs="Times New Roman"/>
          <w:color w:val="FF0000"/>
        </w:rPr>
        <w:t>&gt;1，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＝0.4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0.2</w:t>
      </w:r>
      <w:r>
        <w:rPr>
          <w:rFonts w:ascii="Times New Roman" w:hAnsi="Times New Roman" w:eastAsia="楷体_GB2312" w:cs="Times New Roman"/>
          <w:color w:val="FF0000"/>
        </w:rPr>
        <w:t>&lt;1，所以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．综上，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6"/>
        </w:rPr>
        <w:object>
          <v:shape id="_x0000_i1038" o:spt="75" type="#_x0000_t75" style="height:36.75pt;width:25.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5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6"/>
        </w:rPr>
        <w:object>
          <v:shape id="_x0000_i1039" o:spt="75" type="#_x0000_t75" style="height:36.75pt;width:25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5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6"/>
        </w:rPr>
        <w:object>
          <v:shape id="_x0000_i1040" o:spt="75" type="#_x0000_t75" style="height:36.75pt;width:25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5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的大小关系是(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1" o:spt="75" type="#_x0000_t75" style="height:24pt;width:1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6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&gt;0)为增函数，所以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．因为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5)))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)为减函数，所以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，所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</w:t>
      </w:r>
      <w:r>
        <w:rPr>
          <w:rFonts w:ascii="Times New Roman" w:hAnsi="Times New Roman" w:eastAsia="黑体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2)))\</w:instrText>
      </w:r>
      <w:r>
        <w:rPr>
          <w:rFonts w:ascii="Times New Roman" w:hAnsi="Times New Roman" w:cs="Times New Roman"/>
          <w:i/>
        </w:rPr>
        <w:instrText xml:space="preserve">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12(</w:instrText>
      </w:r>
      <w:r>
        <w:rPr>
          <w:rFonts w:ascii="Times New Roman" w:hAnsi="Times New Roman" w:cs="Times New Roman"/>
          <w:i/>
          <w:sz w:val="13"/>
        </w:rPr>
        <w:instrText xml:space="preserve">x</w:instrText>
      </w:r>
      <w:r>
        <w:rPr>
          <w:rFonts w:ascii="Times New Roman" w:hAnsi="Times New Roman" w:cs="Times New Roman"/>
        </w:rPr>
        <w:instrText xml:space="preserve">)－7，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)&lt;1，则实数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</w:t>
      </w:r>
      <w:r>
        <w:rPr>
          <w:rFonts w:ascii="Times New Roman" w:hAnsi="Times New Roman" w:eastAsia="黑体" w:cs="Times New Roman"/>
          <w:color w:val="FF0000"/>
          <w:szCs w:val="21"/>
        </w:rPr>
        <w:t>4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(－3，1)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)&lt;1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－7&lt;1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&lt;8，解得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&gt;－3，故－3&lt;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&lt;0；若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)&lt;1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&lt;1，故0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&lt;1．综合可得－3&lt;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</w:t>
      </w:r>
      <w:r>
        <w:rPr>
          <w:rFonts w:ascii="Times New Roman" w:hAnsi="Times New Roman" w:eastAsia="黑体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不等式2</w:t>
      </w:r>
      <w:r>
        <w:rPr>
          <w:rFonts w:ascii="Times New Roman" w:hAnsi="Times New Roman" w:cs="Times New Roman"/>
          <w:vertAlign w:val="superscript"/>
        </w:rPr>
        <w:t>3－2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&lt;0．5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－4</w:t>
      </w:r>
      <w:r>
        <w:rPr>
          <w:rFonts w:ascii="Times New Roman" w:hAnsi="Times New Roman" w:cs="Times New Roman"/>
        </w:rPr>
        <w:t>的解集为________．</w:t>
      </w:r>
    </w:p>
    <w:p>
      <w:pPr>
        <w:spacing w:line="300" w:lineRule="auto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</w:t>
      </w:r>
      <w:r>
        <w:rPr>
          <w:rFonts w:ascii="Times New Roman" w:hAnsi="Times New Roman" w:eastAsia="黑体" w:cs="Times New Roman"/>
          <w:color w:val="FF0000"/>
          <w:szCs w:val="21"/>
        </w:rPr>
        <w:t>5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{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&lt;1}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原不等式可化为2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3－2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&lt;2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4－3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，因为函数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上的增函数，所以3－2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&lt;4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&lt;1，则不等式的解集为{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&lt;1}．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</w:t>
      </w:r>
      <w:r>
        <w:rPr>
          <w:rFonts w:ascii="Times New Roman" w:hAnsi="Times New Roman" w:eastAsia="黑体" w:cs="Times New Roman"/>
          <w:szCs w:val="21"/>
        </w:rPr>
        <w:t>6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42" o:spt="75" type="#_x0000_t75" style="height:17.25pt;width:36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62">
            <o:LockedField>false</o:LockedField>
          </o:OLEObject>
        </w:object>
      </w:r>
      <w:r>
        <w:rPr>
          <w:rFonts w:ascii="Times New Roman" w:hAnsi="Times New Roman" w:cs="Times New Roman"/>
        </w:rPr>
        <w:t>在区间(－∞，3)内单调递增，则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[6，＋∞)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43" o:spt="75" type="#_x0000_t75" style="height:17.25pt;width:36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6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是由函数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和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＋1复合而成．因为函数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＋1在区间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b\lc\(\rc\](\a\vs4\al\co1(－∞，\f(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上单调递增，在区间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b\lc\[\rc\)(\a\vs4\al\co1(\f(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上单调递减，且函数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上单调递增，所以函数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44" o:spt="75" type="#_x0000_t75" style="height:17.25pt;width:36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6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在区间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b\lc\[\rc\](\a\vs4\al\co1(－∞，\f(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上单调递增，在区间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b\lc\[\rc\)(\a\vs4\al\co1(\f(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上单调递减．又因为函数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45" o:spt="75" type="#_x0000_t75" style="height:17.25pt;width:36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6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在区间(－∞，3)内单调递增，所以3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6．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＝4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cs="Times New Roman"/>
        </w:rPr>
        <w:t>＋1的值域为(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A．(0，＋∞)　　　　B．(1，＋∞)　　　　C．[1，＋∞)　　　　D．(－∞，＋∞)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令2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，则函数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楷体_GB2312" w:cs="Times New Roman"/>
          <w:color w:val="FF0000"/>
        </w:rPr>
        <w:t>＋1可化为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＋1＝(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&gt;0)．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在(0，＋∞)上递增，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&gt;1．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所求值域为(1，＋∞)．故选B．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</w:t>
      </w:r>
      <w:r>
        <w:rPr>
          <w:rFonts w:ascii="Times New Roman" w:hAnsi="Times New Roman" w:eastAsia="黑体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position w:val="-4"/>
          <w:sz w:val="48"/>
          <w:szCs w:val="48"/>
        </w:rPr>
        <w:object>
          <v:shape id="_x0000_i1046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67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(0，4]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，则有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，根据二次函数的图象可求得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－1，结合指数函数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的图象可得0&lt;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，即0&lt;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4．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</w:t>
      </w:r>
      <w:r>
        <w:rPr>
          <w:rFonts w:ascii="Times New Roman" w:hAnsi="Times New Roman" w:eastAsia="黑体" w:cs="Times New Roman"/>
          <w:szCs w:val="21"/>
        </w:rPr>
        <w:t>9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≠1)的定义域和值域都是[0，2]，则实数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－1在[0，2]上为增函数，则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－1＝2，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&gt;1，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－1在[0，2]上为减函数，又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(0)＝0≠2，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&lt;1不成立．综上可知，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2</w:t>
      </w:r>
      <w:r>
        <w:rPr>
          <w:rFonts w:ascii="Times New Roman" w:hAnsi="Times New Roman" w:eastAsia="黑体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若存在正数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使2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)&lt;1成立，则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eastAsia="黑体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(－1，＋∞)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不等式2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)&lt;1可变形为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．在同一平面直角坐标系内作出直线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的图象．由题意，在(0，＋∞)上，直线有一部分在曲线的下方．观察可知，有－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&gt;－1．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</w:t>
      </w: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．已知定义在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的值；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(2)若2</w:t>
      </w:r>
      <w:r>
        <w:rPr>
          <w:rFonts w:ascii="Times New Roman" w:hAnsi="Times New Roman" w:cs="Times New Roman"/>
          <w:i/>
          <w:vertAlign w:val="superscript"/>
        </w:rPr>
        <w:t>t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mf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)≥0对于</w:t>
      </w:r>
      <w:r>
        <w:rPr>
          <w:rFonts w:ascii="Times New Roman" w:hAnsi="Times New Roman" w:cs="Times New Roman"/>
          <w:i/>
        </w:rPr>
        <w:t>t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[1，2]恒成立，求实数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)＝0，无解；当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，得2·2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－3·2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－2＝0，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将上式看成关于2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的一元二次方程，解得2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＝2或2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＞0，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(2)当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[1，2]时，2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t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t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t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t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0，即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－(2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－1)，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－1＞0，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－(2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＋1)，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[1，2]，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－(2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_GB2312" w:cs="Times New Roman"/>
          <w:color w:val="FF0000"/>
        </w:rPr>
        <w:t>＋1)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[－17，－5]，故实数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的取值范围是[－5，＋∞)．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</w:t>
      </w: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．已知定义域为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f(－2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＋1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是奇函数．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的值；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(2)若对任意的</w:t>
      </w:r>
      <w:r>
        <w:rPr>
          <w:rFonts w:ascii="Times New Roman" w:hAnsi="Times New Roman" w:cs="Times New Roman"/>
          <w:i/>
        </w:rPr>
        <w:t>t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)&lt;0恒成立，求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f(－1＋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楷体_GB2312" w:cs="Times New Roman"/>
          <w:color w:val="FF0000"/>
        </w:rPr>
        <w:instrText xml:space="preserve">2＋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＝0，解得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＝1．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从而有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f(－2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＋1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．又由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f(－2＋1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(2)由(1)知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f(－2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＋1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，由上式易知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上为减函数，又因为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从而不等式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)&lt;0等价于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)&lt;－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上的减函数，由上式推得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&gt;－2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即对一切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有3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&gt;0，从而</w:t>
      </w:r>
      <w:r>
        <w:rPr>
          <w:rFonts w:ascii="Times New Roman" w:hAnsi="Times New Roman" w:eastAsia="楷体_GB2312" w:cs="Times New Roman"/>
          <w:i/>
          <w:color w:val="FF0000"/>
        </w:rPr>
        <w:t>Δ</w:t>
      </w:r>
      <w:r>
        <w:rPr>
          <w:rFonts w:ascii="Times New Roman" w:hAnsi="Times New Roman" w:eastAsia="楷体_GB2312" w:cs="Times New Roman"/>
          <w:color w:val="FF0000"/>
        </w:rPr>
        <w:t>＝4＋12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&lt;0，解得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b\lc\(\rc\)(\a\vs4\al\co1(－∞，－\f(1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1B738E"/>
    <w:rsid w:val="001F2D32"/>
    <w:rsid w:val="00280703"/>
    <w:rsid w:val="002D5F5D"/>
    <w:rsid w:val="00312A6B"/>
    <w:rsid w:val="00441FCF"/>
    <w:rsid w:val="004F688D"/>
    <w:rsid w:val="00545210"/>
    <w:rsid w:val="00601C3B"/>
    <w:rsid w:val="006355EB"/>
    <w:rsid w:val="0068415C"/>
    <w:rsid w:val="00745523"/>
    <w:rsid w:val="007C395A"/>
    <w:rsid w:val="007D75DC"/>
    <w:rsid w:val="00846EE1"/>
    <w:rsid w:val="008D18D5"/>
    <w:rsid w:val="0094121B"/>
    <w:rsid w:val="009A1412"/>
    <w:rsid w:val="00A51663"/>
    <w:rsid w:val="00C805F1"/>
    <w:rsid w:val="00F30CF1"/>
    <w:rsid w:val="00F528B1"/>
    <w:rsid w:val="3DE0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autoRedefine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autoRedefine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autoRedefine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autoRedefine/>
    <w:qFormat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autoRedefine/>
    <w:qFormat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autoRedefine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autoRedefine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autoRedefine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qFormat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autoRedefine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autoRedefine/>
    <w:qFormat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9" Type="http://schemas.openxmlformats.org/officeDocument/2006/relationships/fontTable" Target="fontTable.xml"/><Relationship Id="rId68" Type="http://schemas.openxmlformats.org/officeDocument/2006/relationships/image" Target="media/image43.wmf"/><Relationship Id="rId67" Type="http://schemas.openxmlformats.org/officeDocument/2006/relationships/oleObject" Target="embeddings/oleObject22.bin"/><Relationship Id="rId66" Type="http://schemas.openxmlformats.org/officeDocument/2006/relationships/oleObject" Target="embeddings/oleObject21.bin"/><Relationship Id="rId65" Type="http://schemas.openxmlformats.org/officeDocument/2006/relationships/oleObject" Target="embeddings/oleObject20.bin"/><Relationship Id="rId64" Type="http://schemas.openxmlformats.org/officeDocument/2006/relationships/oleObject" Target="embeddings/oleObject19.bin"/><Relationship Id="rId63" Type="http://schemas.openxmlformats.org/officeDocument/2006/relationships/image" Target="media/image42.wmf"/><Relationship Id="rId62" Type="http://schemas.openxmlformats.org/officeDocument/2006/relationships/oleObject" Target="embeddings/oleObject18.bin"/><Relationship Id="rId61" Type="http://schemas.openxmlformats.org/officeDocument/2006/relationships/image" Target="media/image41.wmf"/><Relationship Id="rId60" Type="http://schemas.openxmlformats.org/officeDocument/2006/relationships/oleObject" Target="embeddings/oleObject17.bin"/><Relationship Id="rId6" Type="http://schemas.openxmlformats.org/officeDocument/2006/relationships/image" Target="media/image3.png"/><Relationship Id="rId59" Type="http://schemas.openxmlformats.org/officeDocument/2006/relationships/image" Target="media/image40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9.wmf"/><Relationship Id="rId56" Type="http://schemas.openxmlformats.org/officeDocument/2006/relationships/oleObject" Target="embeddings/oleObject15.bin"/><Relationship Id="rId55" Type="http://schemas.openxmlformats.org/officeDocument/2006/relationships/image" Target="media/image38.wmf"/><Relationship Id="rId54" Type="http://schemas.openxmlformats.org/officeDocument/2006/relationships/oleObject" Target="embeddings/oleObject14.bin"/><Relationship Id="rId53" Type="http://schemas.openxmlformats.org/officeDocument/2006/relationships/image" Target="media/image37.wmf"/><Relationship Id="rId52" Type="http://schemas.openxmlformats.org/officeDocument/2006/relationships/oleObject" Target="embeddings/oleObject13.bin"/><Relationship Id="rId51" Type="http://schemas.openxmlformats.org/officeDocument/2006/relationships/image" Target="media/image36.wmf"/><Relationship Id="rId50" Type="http://schemas.openxmlformats.org/officeDocument/2006/relationships/oleObject" Target="embeddings/oleObject12.bin"/><Relationship Id="rId5" Type="http://schemas.openxmlformats.org/officeDocument/2006/relationships/image" Target="media/image2.png"/><Relationship Id="rId49" Type="http://schemas.openxmlformats.org/officeDocument/2006/relationships/image" Target="media/image35.wmf"/><Relationship Id="rId48" Type="http://schemas.openxmlformats.org/officeDocument/2006/relationships/oleObject" Target="embeddings/oleObject11.bin"/><Relationship Id="rId47" Type="http://schemas.openxmlformats.org/officeDocument/2006/relationships/image" Target="media/image34.wmf"/><Relationship Id="rId46" Type="http://schemas.openxmlformats.org/officeDocument/2006/relationships/oleObject" Target="embeddings/oleObject10.bin"/><Relationship Id="rId45" Type="http://schemas.openxmlformats.org/officeDocument/2006/relationships/image" Target="media/image33.wmf"/><Relationship Id="rId44" Type="http://schemas.openxmlformats.org/officeDocument/2006/relationships/oleObject" Target="embeddings/oleObject9.bin"/><Relationship Id="rId43" Type="http://schemas.openxmlformats.org/officeDocument/2006/relationships/image" Target="media/image32.wmf"/><Relationship Id="rId42" Type="http://schemas.openxmlformats.org/officeDocument/2006/relationships/oleObject" Target="embeddings/oleObject8.bin"/><Relationship Id="rId41" Type="http://schemas.openxmlformats.org/officeDocument/2006/relationships/image" Target="media/image31.wmf"/><Relationship Id="rId40" Type="http://schemas.openxmlformats.org/officeDocument/2006/relationships/oleObject" Target="embeddings/oleObject7.bin"/><Relationship Id="rId4" Type="http://schemas.openxmlformats.org/officeDocument/2006/relationships/image" Target="media/image1.png"/><Relationship Id="rId39" Type="http://schemas.openxmlformats.org/officeDocument/2006/relationships/image" Target="media/image30.wmf"/><Relationship Id="rId38" Type="http://schemas.openxmlformats.org/officeDocument/2006/relationships/oleObject" Target="embeddings/oleObject6.bin"/><Relationship Id="rId37" Type="http://schemas.openxmlformats.org/officeDocument/2006/relationships/image" Target="media/image29.wmf"/><Relationship Id="rId36" Type="http://schemas.openxmlformats.org/officeDocument/2006/relationships/oleObject" Target="embeddings/oleObject5.bin"/><Relationship Id="rId35" Type="http://schemas.openxmlformats.org/officeDocument/2006/relationships/image" Target="media/image28.wmf"/><Relationship Id="rId34" Type="http://schemas.openxmlformats.org/officeDocument/2006/relationships/oleObject" Target="embeddings/oleObject4.bin"/><Relationship Id="rId33" Type="http://schemas.openxmlformats.org/officeDocument/2006/relationships/image" Target="media/image27.wmf"/><Relationship Id="rId32" Type="http://schemas.openxmlformats.org/officeDocument/2006/relationships/oleObject" Target="embeddings/oleObject3.bin"/><Relationship Id="rId31" Type="http://schemas.openxmlformats.org/officeDocument/2006/relationships/image" Target="media/image26.wmf"/><Relationship Id="rId30" Type="http://schemas.openxmlformats.org/officeDocument/2006/relationships/oleObject" Target="embeddings/oleObject2.bin"/><Relationship Id="rId3" Type="http://schemas.openxmlformats.org/officeDocument/2006/relationships/theme" Target="theme/theme1.xml"/><Relationship Id="rId29" Type="http://schemas.openxmlformats.org/officeDocument/2006/relationships/image" Target="media/image25.wmf"/><Relationship Id="rId28" Type="http://schemas.openxmlformats.org/officeDocument/2006/relationships/oleObject" Target="embeddings/oleObject1.bin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7281</Words>
  <Characters>9448</Characters>
  <Lines>104</Lines>
  <Paragraphs>29</Paragraphs>
  <TotalTime>0</TotalTime>
  <ScaleCrop>false</ScaleCrop>
  <LinksUpToDate>false</LinksUpToDate>
  <CharactersWithSpaces>9996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2021-08-04T02:44:00Z</dcterms:created>
  <dc:creator>Administrator</dc:creator>
  <cp:lastModifiedBy>Administrator</cp:lastModifiedBy>
  <dcterms:modified xsi:type="dcterms:W3CDTF">2024-03-12T09:13:24Z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664C57774E774739A4D56A564E09BE7E_12</vt:lpwstr>
  </property>
</Properties>
</file>