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tabs>
          <w:tab w:val="left" w:pos="3780"/>
        </w:tabs>
        <w:snapToGrid w:val="0"/>
        <w:spacing w:after="156" w:afterLines="50" w:line="360" w:lineRule="auto"/>
        <w:ind w:firstLine="643" w:firstLineChars="200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12065000</wp:posOffset>
            </wp:positionV>
            <wp:extent cx="317500" cy="406400"/>
            <wp:effectExtent l="0" t="0" r="6350" b="1270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专题30</w:t>
      </w:r>
      <w:r>
        <w:rPr>
          <w:rFonts w:ascii="Times New Roman" w:hAnsi="Times New Roman" w:eastAsia="黑体" w:cs="Times New Roman"/>
          <w:b/>
          <w:sz w:val="32"/>
          <w:szCs w:val="32"/>
        </w:rPr>
        <w:t>　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单变量恒成立之同构或放缩后参变分离 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hint="eastAsia" w:eastAsia="黑体"/>
          <w:b/>
        </w:rPr>
        <w:t>方法总结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80"/>
        </w:tabs>
        <w:snapToGrid w:val="0"/>
        <w:spacing w:line="360" w:lineRule="auto"/>
        <w:jc w:val="center"/>
        <w:rPr>
          <w:rFonts w:ascii="黑体" w:hAnsi="黑体" w:eastAsia="黑体" w:cs="Times New Roman"/>
        </w:rPr>
      </w:pPr>
      <w:r>
        <w:rPr>
          <w:rFonts w:ascii="Times New Roman" w:hAnsi="Times New Roman" w:eastAsia="黑体" w:cs="Times New Roman"/>
        </w:rPr>
        <w:t>单变量恒成立</w:t>
      </w:r>
      <w:r>
        <w:rPr>
          <w:rFonts w:hint="eastAsia" w:ascii="Times New Roman" w:hAnsi="Times New Roman" w:eastAsia="黑体" w:cs="Times New Roman"/>
        </w:rPr>
        <w:t>之参变分离法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cs="Times New Roman" w:asciiTheme="minorEastAsia" w:hAnsiTheme="minorEastAsia" w:eastAsiaTheme="minorEastAsia"/>
        </w:rPr>
        <w:t>参变</w:t>
      </w:r>
      <w:r>
        <w:rPr>
          <w:rFonts w:ascii="Times New Roman" w:hAnsi="Times New Roman" w:cs="Times New Roman"/>
        </w:rPr>
        <w:t>分离法是将不等式变形成一个一端是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；若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特别地，经常</w:t>
      </w:r>
      <w:r>
        <w:rPr>
          <w:rFonts w:ascii="Times New Roman" w:hAnsi="Times New Roman" w:cs="Times New Roman"/>
        </w:rPr>
        <w:t>将不等式变形成一个一端是参数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；若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上恒成立，则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利用分离参数法来确定不等式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，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</w:rPr>
        <w:t>0(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t>D</w:t>
      </w:r>
      <w:r>
        <w:rPr>
          <w:rFonts w:ascii="Times New Roman" w:hAnsi="Times New Roman" w:eastAsia="仿宋_GB2312" w:cs="Times New Roman"/>
        </w:rPr>
        <w:t>，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为实参数)恒成立问题中参数取值范围的基本步骤：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(1)将参数与变量分离，化为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)或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)的形式．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t>(2)求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)在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仿宋_GB2312" w:cs="Times New Roman"/>
          <w:i/>
        </w:rPr>
        <w:t>D</w:t>
      </w:r>
      <w:r>
        <w:rPr>
          <w:rFonts w:ascii="Times New Roman" w:hAnsi="Times New Roman" w:eastAsia="仿宋_GB2312" w:cs="Times New Roman"/>
        </w:rPr>
        <w:t>时的最大值或最小值．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eastAsia="黑体"/>
          <w:b/>
        </w:rPr>
      </w:pPr>
      <w:r>
        <w:rPr>
          <w:rFonts w:ascii="Times New Roman" w:hAnsi="Times New Roman" w:eastAsia="仿宋_GB2312" w:cs="Times New Roman"/>
        </w:rPr>
        <w:t>(3)解不等式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vertAlign w:val="subscript"/>
        </w:rPr>
        <w:t>max</w:t>
      </w:r>
      <w:r>
        <w:rPr>
          <w:rFonts w:ascii="Times New Roman" w:hAnsi="Times New Roman" w:eastAsia="仿宋_GB2312" w:cs="Times New Roman"/>
        </w:rPr>
        <w:t>或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(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eastAsia="仿宋_GB2312" w:cs="Times New Roman"/>
          <w:vertAlign w:val="subscript"/>
        </w:rPr>
        <w:t>min</w:t>
      </w:r>
      <w:r>
        <w:rPr>
          <w:rFonts w:ascii="Times New Roman" w:hAnsi="Times New Roman" w:eastAsia="仿宋_GB2312" w:cs="Times New Roman"/>
        </w:rPr>
        <w:t>，得到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20"/>
        </w:tabs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(2020·</w:t>
      </w:r>
      <w:r>
        <w:rPr>
          <w:rFonts w:ascii="楷体" w:hAnsi="楷体" w:eastAsia="楷体" w:cs="Times New Roman"/>
        </w:rPr>
        <w:t>新高考</w:t>
      </w:r>
      <w:r>
        <w:rPr>
          <w:rFonts w:ascii="Times New Roman" w:hAnsi="Times New Roman" w:cs="Times New Roman"/>
        </w:rPr>
        <w:t>Ⅰ)已知函数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(1))处的切线与两坐标轴围成的三角形的面积；</w:t>
      </w:r>
    </w:p>
    <w:p>
      <w:pPr>
        <w:spacing w:line="324" w:lineRule="auto"/>
        <w:ind w:firstLine="420" w:firstLineChars="200"/>
      </w:pPr>
      <w:r>
        <w:t>(2)若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)≥1，求</w:t>
      </w:r>
      <w:r>
        <w:rPr>
          <w:i/>
        </w:rPr>
        <w:t>a</w:t>
      </w:r>
      <w:r>
        <w:t>的取值范围．</w:t>
      </w:r>
    </w:p>
    <w:p>
      <w:pPr>
        <w:pStyle w:val="10"/>
        <w:tabs>
          <w:tab w:val="left" w:pos="4620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′(1)＝e－1．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(1)＝e＋1，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切点坐标为</w:t>
      </w:r>
      <w:r>
        <w:rPr>
          <w:rFonts w:ascii="Times New Roman" w:hAnsi="Times New Roman" w:eastAsia="仿宋" w:cs="Times New Roman"/>
          <w:color w:val="FF0000"/>
        </w:rPr>
        <w:t>(1，1＋e)，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在点</w:t>
      </w:r>
      <w:r>
        <w:rPr>
          <w:rFonts w:ascii="Times New Roman" w:hAnsi="Times New Roman" w:eastAsia="仿宋" w:cs="Times New Roman"/>
          <w:color w:val="FF0000"/>
        </w:rPr>
        <w:t>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</w:t>
      </w:r>
      <w:r>
        <w:rPr>
          <w:rFonts w:ascii="Times New Roman" w:hAnsi="Times New Roman" w:eastAsia="仿宋" w:cs="Times New Roman"/>
          <w:color w:val="FF0000"/>
          <w:szCs w:val="22"/>
        </w:rPr>
        <w:t>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－e－1＝(e－1)·(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  <w:r>
        <w:rPr>
          <w:rFonts w:ascii="Times New Roman" w:hAnsi="Times New Roman" w:eastAsia="仿宋" w:cs="Times New Roman"/>
          <w:color w:val="FF0000"/>
          <w:szCs w:val="22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＝(e－1)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切线与两坐标轴的交点坐标分别为</w:t>
      </w:r>
      <w:r>
        <w:rPr>
          <w:rFonts w:ascii="Times New Roman" w:hAnsi="Times New Roman" w:eastAsia="仿宋" w:cs="Times New Roman"/>
          <w:color w:val="FF0000"/>
        </w:rPr>
        <w:t>(0，2)，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e－1)，0))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所求三角形面积为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×2×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\|\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rc</w:instrText>
      </w:r>
      <w:r>
        <w:rPr>
          <w:rFonts w:ascii="Times New Roman" w:hAnsi="Times New Roman" w:eastAsia="仿宋" w:cs="Times New Roman"/>
          <w:color w:val="FF0000"/>
        </w:rPr>
        <w:instrText xml:space="preserve">\|(\a\vs4\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楷体" w:hAnsi="楷体" w:eastAsia="楷体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楷体" w:hAnsi="楷体" w:eastAsia="楷体" w:cs="Times New Roman"/>
          <w:color w:val="FF0000"/>
        </w:rPr>
        <w:t>解法</w:t>
      </w:r>
      <w:r>
        <w:rPr>
          <w:rFonts w:hint="eastAsia" w:ascii="楷体" w:hAnsi="楷体" w:eastAsia="楷体" w:cs="Times New Roman"/>
          <w:color w:val="FF0000"/>
        </w:rPr>
        <w:t>一　(同构后参变分离)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</w:t>
      </w:r>
      <w:r>
        <w:rPr>
          <w:rFonts w:ascii="Times New Roman" w:hAnsi="Times New Roman" w:eastAsia="仿宋" w:cs="Times New Roman"/>
          <w:color w:val="FF0000"/>
          <w:szCs w:val="22"/>
        </w:rPr>
        <w:t>等价于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上述不等式等价于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显然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为单调递增函数，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又等价于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  <w:szCs w:val="22"/>
        </w:rPr>
        <w:t>即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(0，1)上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单调递增；在</w:t>
      </w:r>
      <w:r>
        <w:rPr>
          <w:rFonts w:ascii="Times New Roman" w:hAnsi="Times New Roman" w:eastAsia="仿宋" w:cs="Times New Roman"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  <w:szCs w:val="22"/>
        </w:rPr>
        <w:t>上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单调递减，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 xml:space="preserve">(1)＝0，ln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的取值范围是[1，＋∞)．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楷体" w:hAnsi="楷体" w:eastAsia="楷体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解法</w:t>
      </w:r>
      <w:r>
        <w:rPr>
          <w:rFonts w:hint="eastAsia" w:ascii="楷体" w:hAnsi="楷体" w:eastAsia="楷体" w:cs="Times New Roman"/>
          <w:color w:val="FF0000"/>
        </w:rPr>
        <w:t>二　(最值分析法＋隐零点法)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  <w:szCs w:val="22"/>
        </w:rPr>
        <w:t>上单调递增，即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  <w:szCs w:val="22"/>
        </w:rPr>
        <w:t>上单调递增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′(1)＝0，</w:t>
      </w:r>
      <w:r>
        <w:rPr>
          <w:rFonts w:ascii="Times New Roman" w:hAnsi="Times New Roman" w:eastAsia="仿宋" w:cs="Times New Roman"/>
          <w:color w:val="FF0000"/>
          <w:szCs w:val="22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在</w:t>
      </w:r>
      <w:r>
        <w:rPr>
          <w:rFonts w:ascii="Times New Roman" w:hAnsi="Times New Roman" w:eastAsia="仿宋" w:cs="Times New Roman"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  <w:szCs w:val="22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  <w:szCs w:val="22"/>
        </w:rPr>
        <w:t>上单调递增，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Times New Roman" w:hAnsi="Times New Roman" w:eastAsia="仿宋" w:cs="Times New Roman"/>
          <w:color w:val="FF0000"/>
          <w:szCs w:val="22"/>
        </w:rPr>
        <w:t>成立</w:t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5" o:spt="75" type="#_x0000_t75" style="height:21.75pt;width:18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26" o:spt="75" type="#_x0000_t75" style="height:24pt;width:8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szCs w:val="22"/>
        </w:rPr>
        <w:t>存在唯一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color w:val="FF0000"/>
          <w:szCs w:val="22"/>
        </w:rPr>
        <w:t>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color w:val="FF0000"/>
          <w:szCs w:val="22"/>
        </w:rPr>
        <w:t>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 xml:space="preserve"> 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－1＝－ln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 xml:space="preserve"> x</w:t>
      </w:r>
      <w:r>
        <w:rPr>
          <w:rFonts w:ascii="Times New Roman" w:hAnsi="Times New Roman" w:eastAsia="仿宋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－1＋ln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－1＋2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)·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＋1&gt;1，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Times New Roman" w:hAnsi="Times New Roman" w:eastAsia="仿宋" w:cs="Times New Roman"/>
          <w:color w:val="FF0000"/>
          <w:szCs w:val="22"/>
        </w:rPr>
        <w:t>恒成立；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当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</w:t>
      </w:r>
      <w:r>
        <w:rPr>
          <w:rFonts w:ascii="Times New Roman" w:hAnsi="Times New Roman" w:eastAsia="仿宋" w:cs="Times New Roman"/>
          <w:color w:val="FF0000"/>
          <w:szCs w:val="22"/>
        </w:rPr>
        <w:t>时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(1)&lt;1，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)≥1</w:t>
      </w:r>
      <w:r>
        <w:rPr>
          <w:rFonts w:ascii="Times New Roman" w:hAnsi="Times New Roman" w:eastAsia="仿宋" w:cs="Times New Roman"/>
          <w:color w:val="FF0000"/>
          <w:szCs w:val="22"/>
        </w:rPr>
        <w:t>不恒成立．</w:t>
      </w:r>
    </w:p>
    <w:p>
      <w:pPr>
        <w:pStyle w:val="10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2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szCs w:val="22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t>[1，＋∞)．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＝1处的切线方程为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－3＝0，求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)的极值点；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(3)设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x,a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＋ln 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&gt;0)，若当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时，不等式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的最小值．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由已知可得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＝－1，,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＝2，))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＝－1，,1＋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＝2，))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[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]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＋1≤0，即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)在(0，＋∞)上为增函数，无极值点．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＋1&gt;0，即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&gt;－1时，则有，当0&lt;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＋1)上为减函数，在(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＋1，＋∞)上为增函数，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＋1是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)的极小值点，无极大值点．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≤－1时，函数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)无极值点，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&gt;－1时，函数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)的极小值点是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＋1，无极大值点．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楷体" w:hAnsi="楷体" w:eastAsia="楷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(3)</w:t>
      </w:r>
      <w:r>
        <w:rPr>
          <w:rFonts w:hint="eastAsia" w:ascii="楷体" w:hAnsi="楷体" w:eastAsia="楷体" w:cs="Times New Roman"/>
          <w:color w:val="FF0000"/>
        </w:rPr>
        <w:t>　(同构后参变分离)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由题意知，当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≥0恒成立，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又不等式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≥0等价于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①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式等价于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·eln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&gt;0知，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&gt;0)，则原不等式即为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&gt;0)在(0，＋∞)上为增函数，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原不等式等价于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≥ln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②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式等价于e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)在(0，1)上为增函数，在(1，＋∞)上为减函数，又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a，</w:t>
      </w:r>
      <w:r>
        <w:rPr>
          <w:rFonts w:ascii="Times New Roman" w:hAnsi="Times New Roman" w:eastAsia="仿宋" w:cs="Times New Roman"/>
          <w:color w:val="FF0000"/>
        </w:rPr>
        <w:t>1)上为增函数，在(1，＋∞)上为减函数．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．要使原不等式恒成立，须使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&lt;1，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，＋∞)上为减函数，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要使原不等式恒成立，须使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≥1时，原不等式恒成立．</w:t>
      </w:r>
    </w:p>
    <w:p>
      <w:pPr>
        <w:pStyle w:val="10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的最小值为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已知实数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＋1．</w:t>
      </w:r>
    </w:p>
    <w:p>
      <w:pPr>
        <w:pStyle w:val="1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r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＋1恒成立，求实数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(1)由题意得定义域为(0，＋∞)，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)&gt;0恒成立，所以函数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（\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）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＋1恒成立等价于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 xml:space="preserve">(1)＝0．即ln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－1恒成立，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问题等价于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≥0恒成立，分离参数得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)在(1，＋∞)上单调递增，所以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(1)＝－1，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≤－1，故实数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的取值范围为(－∞，－1]．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【对点</w:t>
      </w:r>
      <w:r>
        <w:rPr>
          <w:rFonts w:hint="eastAsia" w:ascii="Times New Roman" w:hAnsi="Times New Roman" w:eastAsia="黑体" w:cs="Times New Roman"/>
          <w:b/>
        </w:rPr>
        <w:t>精</w:t>
      </w:r>
      <w:r>
        <w:rPr>
          <w:rFonts w:ascii="Times New Roman" w:hAnsi="Times New Roman" w:eastAsia="黑体" w:cs="Times New Roman"/>
          <w:b/>
        </w:rPr>
        <w:t>练】</w:t>
      </w:r>
    </w:p>
    <w:p>
      <w:pPr>
        <w:pStyle w:val="10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(0))处切线的斜率为1，求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对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(0，e]恒成立，求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544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1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－1＝1，即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\b\lc\(\rc\)(\a\vs4\al\co1(－∞，－\f(ln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ascii="楷体" w:hAnsi="楷体" w:eastAsia="楷体" w:cs="Times New Roman"/>
          <w:color w:val="FF0000"/>
        </w:rPr>
        <w:t>(同构后参变分离)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－1)，有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故仅需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即可．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(0，e]时，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)在(0，e]上单调递增，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(0，e]时，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)等价于e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恒成立．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(0，e]，则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)在(0，e]上单调递增，</w:t>
      </w:r>
    </w:p>
    <w:p>
      <w:pPr>
        <w:pStyle w:val="10"/>
        <w:tabs>
          <w:tab w:val="left" w:pos="3544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即可，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)＝1＋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&lt;0)，对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)取得极小值即最小值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(1)＝1，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)&gt;0在(0，＋∞)上恒成立，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ascii="楷体" w:hAnsi="楷体" w:eastAsia="楷体" w:cs="Times New Roman"/>
          <w:color w:val="FF0000"/>
        </w:rPr>
        <w:t>(同构后参变分离)　</w:t>
      </w:r>
      <w:r>
        <w:rPr>
          <w:rFonts w:ascii="Times New Roman" w:hAnsi="Times New Roman" w:eastAsia="仿宋" w:cs="Times New Roman"/>
          <w:color w:val="FF0000"/>
        </w:rPr>
        <w:t>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－ln 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)，(*)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)在(0，1)上单调递减；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)在(1，＋∞)上单调递增，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(1，＋∞)，0&lt;e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&lt;1，当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&lt;1，且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)在(0，1)上单调递减，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则(*)式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10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(e)＝e，则－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≤e，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≥－e，又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的取值范围是[－e，0)．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>．已知函数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vertAlign w:val="superscript"/>
        </w:rPr>
        <w:t>－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)＝ln(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)＋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＋1．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(1)当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＝－1时，求函数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)的最小值；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(2)若对任意的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Cs/>
        </w:rPr>
        <w:t>(－</w:t>
      </w:r>
      <w:r>
        <w:rPr>
          <w:rFonts w:ascii="Times New Roman" w:hAnsi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，＋∞)，恒有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)≥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)成立，求实数</w:t>
      </w:r>
      <w:r>
        <w:rPr>
          <w:rFonts w:ascii="Times New Roman" w:hAnsi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的取值范围．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3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bCs/>
          <w:color w:val="FF0000"/>
        </w:rPr>
        <w:t>解</w:t>
      </w:r>
      <w:r>
        <w:rPr>
          <w:rFonts w:hint="eastAsia" w:ascii="Times New Roman" w:hAnsi="Times New Roman" w:eastAsia="黑体" w:cs="Times New Roman"/>
          <w:bCs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＝－1时，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＋1．令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＝0．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＜0时，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)在区间(－∞，0)上单调递减，在区间(0，＋∞)上单调递增．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＝0时，函数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)取得最小值，最小值为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(0)＝1．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(2)由(1)得e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＋1恒成立．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Cambria Math" w:hAnsi="Cambria Math" w:eastAsia="仿宋" w:cs="Cambria Math"/>
          <w:bCs/>
          <w:color w:val="FF0000"/>
        </w:rPr>
        <w:t>⇔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≥ln(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)＋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＋1</w:t>
      </w:r>
      <w:r>
        <w:rPr>
          <w:rFonts w:ascii="Cambria Math" w:hAnsi="Cambria Math" w:eastAsia="仿宋" w:cs="Cambria Math"/>
          <w:bCs/>
          <w:color w:val="FF0000"/>
        </w:rPr>
        <w:t>⇔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≥ln(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)＋1．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＋1≥ln(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)＋1，即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≤e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在(－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，＋∞)上恒成立．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＞0时，在(－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，＋∞)上，e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≥1，得0＜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≤1；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≤0时，在 (－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，＋∞)上，e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≤e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恒成立．于是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≤1．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实数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的取值范围为(－∞，1]．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</w:p>
    <w:p>
      <w:pPr>
        <w:pStyle w:val="10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Cs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531919"/>
    <w:rsid w:val="00001BC1"/>
    <w:rsid w:val="000120E7"/>
    <w:rsid w:val="00014A0D"/>
    <w:rsid w:val="000150BD"/>
    <w:rsid w:val="000151E1"/>
    <w:rsid w:val="00015FCB"/>
    <w:rsid w:val="00020176"/>
    <w:rsid w:val="000319EE"/>
    <w:rsid w:val="000553DF"/>
    <w:rsid w:val="000608B7"/>
    <w:rsid w:val="00073879"/>
    <w:rsid w:val="0007446E"/>
    <w:rsid w:val="000879F7"/>
    <w:rsid w:val="00094F82"/>
    <w:rsid w:val="00097DE1"/>
    <w:rsid w:val="000A2BDB"/>
    <w:rsid w:val="000A6839"/>
    <w:rsid w:val="000C477B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31E7E"/>
    <w:rsid w:val="001332A1"/>
    <w:rsid w:val="001465E1"/>
    <w:rsid w:val="00152C6A"/>
    <w:rsid w:val="001605C4"/>
    <w:rsid w:val="001624BB"/>
    <w:rsid w:val="00164C4E"/>
    <w:rsid w:val="001706E0"/>
    <w:rsid w:val="001753D7"/>
    <w:rsid w:val="00183A9E"/>
    <w:rsid w:val="00192B90"/>
    <w:rsid w:val="001A75C5"/>
    <w:rsid w:val="001B4355"/>
    <w:rsid w:val="001B4E6B"/>
    <w:rsid w:val="001C0ACB"/>
    <w:rsid w:val="001D2B30"/>
    <w:rsid w:val="001D49C9"/>
    <w:rsid w:val="001D5A96"/>
    <w:rsid w:val="001E0FAD"/>
    <w:rsid w:val="001E66F7"/>
    <w:rsid w:val="001F2CE7"/>
    <w:rsid w:val="001F2E0D"/>
    <w:rsid w:val="001F7CA9"/>
    <w:rsid w:val="00200AA9"/>
    <w:rsid w:val="002019AD"/>
    <w:rsid w:val="002156AC"/>
    <w:rsid w:val="00220D88"/>
    <w:rsid w:val="00221E4C"/>
    <w:rsid w:val="0022209A"/>
    <w:rsid w:val="00240D2A"/>
    <w:rsid w:val="00257E71"/>
    <w:rsid w:val="002645F4"/>
    <w:rsid w:val="0027054A"/>
    <w:rsid w:val="00271293"/>
    <w:rsid w:val="00281820"/>
    <w:rsid w:val="00283DE3"/>
    <w:rsid w:val="0029110E"/>
    <w:rsid w:val="002922A3"/>
    <w:rsid w:val="002A38C0"/>
    <w:rsid w:val="002C2161"/>
    <w:rsid w:val="002C38F0"/>
    <w:rsid w:val="002C4742"/>
    <w:rsid w:val="002C49D6"/>
    <w:rsid w:val="002D1355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4A53"/>
    <w:rsid w:val="00315EEB"/>
    <w:rsid w:val="00324E19"/>
    <w:rsid w:val="003318FF"/>
    <w:rsid w:val="00331951"/>
    <w:rsid w:val="00336D69"/>
    <w:rsid w:val="00343808"/>
    <w:rsid w:val="00346E2F"/>
    <w:rsid w:val="00356A89"/>
    <w:rsid w:val="00370316"/>
    <w:rsid w:val="003826D9"/>
    <w:rsid w:val="003A47D1"/>
    <w:rsid w:val="003C060D"/>
    <w:rsid w:val="003D3883"/>
    <w:rsid w:val="003D61A6"/>
    <w:rsid w:val="003E79DB"/>
    <w:rsid w:val="004044D2"/>
    <w:rsid w:val="004062D1"/>
    <w:rsid w:val="004151FC"/>
    <w:rsid w:val="00435C91"/>
    <w:rsid w:val="00445FAA"/>
    <w:rsid w:val="00450B29"/>
    <w:rsid w:val="00451F4B"/>
    <w:rsid w:val="00452348"/>
    <w:rsid w:val="004538AA"/>
    <w:rsid w:val="00455D3E"/>
    <w:rsid w:val="00465B2C"/>
    <w:rsid w:val="00470BD2"/>
    <w:rsid w:val="00472D27"/>
    <w:rsid w:val="00496896"/>
    <w:rsid w:val="00497F2C"/>
    <w:rsid w:val="004B3B37"/>
    <w:rsid w:val="004D12FC"/>
    <w:rsid w:val="004D1C06"/>
    <w:rsid w:val="004E24D9"/>
    <w:rsid w:val="004E5756"/>
    <w:rsid w:val="004E7E84"/>
    <w:rsid w:val="004F429F"/>
    <w:rsid w:val="004F71F2"/>
    <w:rsid w:val="005071CB"/>
    <w:rsid w:val="005143B2"/>
    <w:rsid w:val="005203AF"/>
    <w:rsid w:val="00524A78"/>
    <w:rsid w:val="00527CB1"/>
    <w:rsid w:val="00531919"/>
    <w:rsid w:val="0053376C"/>
    <w:rsid w:val="005423EF"/>
    <w:rsid w:val="0056328D"/>
    <w:rsid w:val="00567DCA"/>
    <w:rsid w:val="00570887"/>
    <w:rsid w:val="005723BC"/>
    <w:rsid w:val="005769F9"/>
    <w:rsid w:val="00580A4B"/>
    <w:rsid w:val="005848CD"/>
    <w:rsid w:val="005A15A3"/>
    <w:rsid w:val="005A1BEB"/>
    <w:rsid w:val="005A7FAC"/>
    <w:rsid w:val="005B05F0"/>
    <w:rsid w:val="005C518C"/>
    <w:rsid w:val="005D1B0D"/>
    <w:rsid w:val="005D1D81"/>
    <w:rsid w:val="005D45BC"/>
    <w:rsid w:val="005D6DB7"/>
    <w:rsid w:val="005E517A"/>
    <w:rsid w:val="005F2429"/>
    <w:rsid w:val="005F3BFF"/>
    <w:rsid w:val="006138F7"/>
    <w:rsid w:val="00613C1E"/>
    <w:rsid w:val="00616219"/>
    <w:rsid w:val="00616D71"/>
    <w:rsid w:val="00617569"/>
    <w:rsid w:val="00622830"/>
    <w:rsid w:val="0062476D"/>
    <w:rsid w:val="00624799"/>
    <w:rsid w:val="00625E21"/>
    <w:rsid w:val="00630720"/>
    <w:rsid w:val="006436F3"/>
    <w:rsid w:val="0065330C"/>
    <w:rsid w:val="0065643E"/>
    <w:rsid w:val="00662AC3"/>
    <w:rsid w:val="00664B92"/>
    <w:rsid w:val="006730A1"/>
    <w:rsid w:val="0069286B"/>
    <w:rsid w:val="00694135"/>
    <w:rsid w:val="006978CF"/>
    <w:rsid w:val="006A65CD"/>
    <w:rsid w:val="006B33B3"/>
    <w:rsid w:val="006D79C0"/>
    <w:rsid w:val="006E206C"/>
    <w:rsid w:val="006E3509"/>
    <w:rsid w:val="006E46EA"/>
    <w:rsid w:val="006F03A2"/>
    <w:rsid w:val="006F0406"/>
    <w:rsid w:val="006F4539"/>
    <w:rsid w:val="00705DD9"/>
    <w:rsid w:val="00710237"/>
    <w:rsid w:val="00711D78"/>
    <w:rsid w:val="007337B6"/>
    <w:rsid w:val="00734D33"/>
    <w:rsid w:val="00745E62"/>
    <w:rsid w:val="00747DD2"/>
    <w:rsid w:val="0075665A"/>
    <w:rsid w:val="007619F2"/>
    <w:rsid w:val="00764E93"/>
    <w:rsid w:val="0076548E"/>
    <w:rsid w:val="00774213"/>
    <w:rsid w:val="00774667"/>
    <w:rsid w:val="007A4CA2"/>
    <w:rsid w:val="007B0843"/>
    <w:rsid w:val="007B436A"/>
    <w:rsid w:val="007C1763"/>
    <w:rsid w:val="007D53A1"/>
    <w:rsid w:val="007E378B"/>
    <w:rsid w:val="007E4A5B"/>
    <w:rsid w:val="007F0B27"/>
    <w:rsid w:val="00806990"/>
    <w:rsid w:val="0081011E"/>
    <w:rsid w:val="008274E3"/>
    <w:rsid w:val="00847F19"/>
    <w:rsid w:val="00857373"/>
    <w:rsid w:val="0087726A"/>
    <w:rsid w:val="00882DA3"/>
    <w:rsid w:val="008852BE"/>
    <w:rsid w:val="00886D3F"/>
    <w:rsid w:val="00887EFD"/>
    <w:rsid w:val="00892EFA"/>
    <w:rsid w:val="00897B14"/>
    <w:rsid w:val="008B399D"/>
    <w:rsid w:val="008C08B1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4121B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977C0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2362F"/>
    <w:rsid w:val="00A31022"/>
    <w:rsid w:val="00A36966"/>
    <w:rsid w:val="00A42891"/>
    <w:rsid w:val="00A445E5"/>
    <w:rsid w:val="00A5441E"/>
    <w:rsid w:val="00A65846"/>
    <w:rsid w:val="00A7787A"/>
    <w:rsid w:val="00A8065F"/>
    <w:rsid w:val="00A84AF6"/>
    <w:rsid w:val="00A955A5"/>
    <w:rsid w:val="00AA42DD"/>
    <w:rsid w:val="00AB2BF8"/>
    <w:rsid w:val="00AB6DBE"/>
    <w:rsid w:val="00AC0F72"/>
    <w:rsid w:val="00AC63CB"/>
    <w:rsid w:val="00AE7B48"/>
    <w:rsid w:val="00AF19C7"/>
    <w:rsid w:val="00AF1CB0"/>
    <w:rsid w:val="00AF5D9A"/>
    <w:rsid w:val="00B00955"/>
    <w:rsid w:val="00B01BE6"/>
    <w:rsid w:val="00B0447B"/>
    <w:rsid w:val="00B236DF"/>
    <w:rsid w:val="00B24013"/>
    <w:rsid w:val="00B255FF"/>
    <w:rsid w:val="00B27C2F"/>
    <w:rsid w:val="00B32BB5"/>
    <w:rsid w:val="00B363B6"/>
    <w:rsid w:val="00B4597E"/>
    <w:rsid w:val="00B475B4"/>
    <w:rsid w:val="00B577BC"/>
    <w:rsid w:val="00B61662"/>
    <w:rsid w:val="00B63AA3"/>
    <w:rsid w:val="00B7586A"/>
    <w:rsid w:val="00B83036"/>
    <w:rsid w:val="00B854AF"/>
    <w:rsid w:val="00B86BA5"/>
    <w:rsid w:val="00BB18FA"/>
    <w:rsid w:val="00BC3E87"/>
    <w:rsid w:val="00BC7CFC"/>
    <w:rsid w:val="00BD7458"/>
    <w:rsid w:val="00BE1902"/>
    <w:rsid w:val="00BF5113"/>
    <w:rsid w:val="00C02FC6"/>
    <w:rsid w:val="00C050C9"/>
    <w:rsid w:val="00C05887"/>
    <w:rsid w:val="00C07257"/>
    <w:rsid w:val="00C07489"/>
    <w:rsid w:val="00C26D8F"/>
    <w:rsid w:val="00C2703E"/>
    <w:rsid w:val="00C3062E"/>
    <w:rsid w:val="00C4749E"/>
    <w:rsid w:val="00C60997"/>
    <w:rsid w:val="00C65F2B"/>
    <w:rsid w:val="00C76E4B"/>
    <w:rsid w:val="00C872FB"/>
    <w:rsid w:val="00CA035C"/>
    <w:rsid w:val="00CA5334"/>
    <w:rsid w:val="00CC02A3"/>
    <w:rsid w:val="00CC0646"/>
    <w:rsid w:val="00D036A0"/>
    <w:rsid w:val="00D05254"/>
    <w:rsid w:val="00D059C4"/>
    <w:rsid w:val="00D133A9"/>
    <w:rsid w:val="00D259E9"/>
    <w:rsid w:val="00D25D39"/>
    <w:rsid w:val="00D26516"/>
    <w:rsid w:val="00D30B5B"/>
    <w:rsid w:val="00D32F71"/>
    <w:rsid w:val="00D3514A"/>
    <w:rsid w:val="00D3774C"/>
    <w:rsid w:val="00D44E5E"/>
    <w:rsid w:val="00D45B14"/>
    <w:rsid w:val="00D76B08"/>
    <w:rsid w:val="00D80AC6"/>
    <w:rsid w:val="00D82BE5"/>
    <w:rsid w:val="00D84A4A"/>
    <w:rsid w:val="00D950B2"/>
    <w:rsid w:val="00DA1D73"/>
    <w:rsid w:val="00DB6B40"/>
    <w:rsid w:val="00DD4251"/>
    <w:rsid w:val="00DD4F08"/>
    <w:rsid w:val="00DF11C9"/>
    <w:rsid w:val="00DF226E"/>
    <w:rsid w:val="00DF42B8"/>
    <w:rsid w:val="00DF4554"/>
    <w:rsid w:val="00E25595"/>
    <w:rsid w:val="00E27FE8"/>
    <w:rsid w:val="00E5311C"/>
    <w:rsid w:val="00E558A1"/>
    <w:rsid w:val="00E55EDB"/>
    <w:rsid w:val="00E57625"/>
    <w:rsid w:val="00E635C7"/>
    <w:rsid w:val="00E66ACE"/>
    <w:rsid w:val="00E7155F"/>
    <w:rsid w:val="00E73521"/>
    <w:rsid w:val="00E87D27"/>
    <w:rsid w:val="00E97AF0"/>
    <w:rsid w:val="00EA0A38"/>
    <w:rsid w:val="00EB259C"/>
    <w:rsid w:val="00ED4EBA"/>
    <w:rsid w:val="00EE06B7"/>
    <w:rsid w:val="00EE6057"/>
    <w:rsid w:val="00EE7799"/>
    <w:rsid w:val="00EE787C"/>
    <w:rsid w:val="00EF6767"/>
    <w:rsid w:val="00F00645"/>
    <w:rsid w:val="00F13B41"/>
    <w:rsid w:val="00F207E9"/>
    <w:rsid w:val="00F22F19"/>
    <w:rsid w:val="00F264C5"/>
    <w:rsid w:val="00F35FB9"/>
    <w:rsid w:val="00F449E7"/>
    <w:rsid w:val="00F47833"/>
    <w:rsid w:val="00F50549"/>
    <w:rsid w:val="00F6115A"/>
    <w:rsid w:val="00F62327"/>
    <w:rsid w:val="00F7046E"/>
    <w:rsid w:val="00F70E0C"/>
    <w:rsid w:val="00F726E1"/>
    <w:rsid w:val="00F7286E"/>
    <w:rsid w:val="00F72F42"/>
    <w:rsid w:val="00F73D2C"/>
    <w:rsid w:val="00F76C88"/>
    <w:rsid w:val="00F777C1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67E2"/>
    <w:rsid w:val="196C5322"/>
    <w:rsid w:val="1CF7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0" w:semiHidden="0" w:name="heading 2" w:locked="1"/>
    <w:lsdException w:qFormat="1" w:unhideWhenUsed="0" w:uiPriority="0" w:semiHidden="0" w:name="heading 3" w:locked="1"/>
    <w:lsdException w:qFormat="1" w:unhideWhenUsed="0" w:uiPriority="0" w:semiHidden="0" w:name="heading 4" w:locked="1"/>
    <w:lsdException w:qFormat="1" w:unhideWhenUsed="0" w:uiPriority="0" w:semiHidden="0" w:name="heading 5" w:locked="1"/>
    <w:lsdException w:qFormat="1" w:unhideWhenUsed="0" w:uiPriority="0" w:semiHidden="0" w:name="heading 6" w:locked="1"/>
    <w:lsdException w:qFormat="1" w:unhideWhenUsed="0" w:uiPriority="9" w:semiHidden="0" w:name="heading 7" w:locked="1"/>
    <w:lsdException w:qFormat="1" w:unhideWhenUsed="0" w:uiPriority="0" w:semiHidden="0" w:name="heading 8" w:locked="1"/>
    <w:lsdException w:qFormat="1" w:uiPriority="0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iPriority="99" w:semiHidden="0" w:name="header" w:locked="1"/>
    <w:lsdException w:qFormat="1" w:uiPriority="0" w:semiHidden="0" w:name="footer" w:locked="1"/>
    <w:lsdException w:uiPriority="99" w:name="index heading" w:locked="1"/>
    <w:lsdException w:qFormat="1" w:uiPriority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 w:locked="1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 w:locked="1"/>
    <w:lsdException w:qFormat="1" w:unhideWhenUsed="0" w:uiPriority="0" w:semiHidden="0" w:name="Plain Text" w:locked="1"/>
    <w:lsdException w:uiPriority="99" w:name="E-mail Signature" w:locked="1"/>
    <w:lsdException w:qFormat="1"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name="Balloon Text" w:locked="1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qFormat/>
    <w:locked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9"/>
    <w:qFormat/>
    <w:locked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0"/>
    <w:qFormat/>
    <w:locked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1"/>
    <w:qFormat/>
    <w:locked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2"/>
    <w:qFormat/>
    <w:locked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23"/>
    <w:qFormat/>
    <w:locked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24"/>
    <w:qFormat/>
    <w:locked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27"/>
    <w:qFormat/>
    <w:locked/>
    <w:uiPriority w:val="0"/>
    <w:rPr>
      <w:rFonts w:ascii="宋体" w:hAnsi="Courier New" w:cs="Courier New"/>
      <w:szCs w:val="21"/>
    </w:rPr>
  </w:style>
  <w:style w:type="paragraph" w:styleId="11">
    <w:name w:val="Balloon Text"/>
    <w:basedOn w:val="1"/>
    <w:link w:val="28"/>
    <w:semiHidden/>
    <w:unhideWhenUsed/>
    <w:qFormat/>
    <w:locked/>
    <w:uiPriority w:val="99"/>
    <w:rPr>
      <w:sz w:val="18"/>
      <w:szCs w:val="18"/>
    </w:rPr>
  </w:style>
  <w:style w:type="paragraph" w:styleId="12">
    <w:name w:val="footer"/>
    <w:basedOn w:val="1"/>
    <w:link w:val="26"/>
    <w:unhideWhenUsed/>
    <w:qFormat/>
    <w:lock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5"/>
    <w:unhideWhenUsed/>
    <w:qFormat/>
    <w:lock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semiHidden/>
    <w:unhideWhenUsed/>
    <w:qFormat/>
    <w:lock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标题 1 Char"/>
    <w:basedOn w:val="16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8">
    <w:name w:val="标题 2 Char"/>
    <w:basedOn w:val="16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19">
    <w:name w:val="标题 3 Char"/>
    <w:basedOn w:val="16"/>
    <w:link w:val="4"/>
    <w:qFormat/>
    <w:uiPriority w:val="0"/>
    <w:rPr>
      <w:b/>
      <w:bCs/>
      <w:kern w:val="2"/>
      <w:sz w:val="32"/>
      <w:szCs w:val="32"/>
    </w:rPr>
  </w:style>
  <w:style w:type="character" w:customStyle="1" w:styleId="20">
    <w:name w:val="标题 4 Char"/>
    <w:basedOn w:val="16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1">
    <w:name w:val="标题 5 Char"/>
    <w:basedOn w:val="16"/>
    <w:link w:val="6"/>
    <w:qFormat/>
    <w:uiPriority w:val="0"/>
    <w:rPr>
      <w:b/>
      <w:bCs/>
      <w:kern w:val="2"/>
      <w:sz w:val="28"/>
      <w:szCs w:val="28"/>
    </w:rPr>
  </w:style>
  <w:style w:type="character" w:customStyle="1" w:styleId="22">
    <w:name w:val="标题 6 Char"/>
    <w:basedOn w:val="16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23">
    <w:name w:val="标题 7 Char"/>
    <w:basedOn w:val="16"/>
    <w:link w:val="8"/>
    <w:qFormat/>
    <w:uiPriority w:val="9"/>
    <w:rPr>
      <w:b/>
      <w:bCs/>
      <w:kern w:val="2"/>
      <w:sz w:val="24"/>
      <w:szCs w:val="24"/>
    </w:rPr>
  </w:style>
  <w:style w:type="character" w:customStyle="1" w:styleId="24">
    <w:name w:val="标题 8 Char"/>
    <w:basedOn w:val="16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25">
    <w:name w:val="页眉 Char"/>
    <w:basedOn w:val="16"/>
    <w:link w:val="13"/>
    <w:qFormat/>
    <w:uiPriority w:val="99"/>
    <w:rPr>
      <w:kern w:val="2"/>
      <w:sz w:val="18"/>
      <w:szCs w:val="18"/>
    </w:rPr>
  </w:style>
  <w:style w:type="character" w:customStyle="1" w:styleId="26">
    <w:name w:val="页脚 Char"/>
    <w:basedOn w:val="16"/>
    <w:link w:val="12"/>
    <w:qFormat/>
    <w:uiPriority w:val="0"/>
    <w:rPr>
      <w:kern w:val="2"/>
      <w:sz w:val="18"/>
      <w:szCs w:val="18"/>
    </w:rPr>
  </w:style>
  <w:style w:type="character" w:customStyle="1" w:styleId="27">
    <w:name w:val="纯文本 Char"/>
    <w:basedOn w:val="16"/>
    <w:link w:val="10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28">
    <w:name w:val="批注框文本 Char"/>
    <w:basedOn w:val="16"/>
    <w:link w:val="11"/>
    <w:semiHidden/>
    <w:qFormat/>
    <w:uiPriority w:val="99"/>
    <w:rPr>
      <w:kern w:val="2"/>
      <w:sz w:val="18"/>
      <w:szCs w:val="18"/>
    </w:rPr>
  </w:style>
  <w:style w:type="character" w:customStyle="1" w:styleId="29">
    <w:name w:val="日期 Char1"/>
    <w:basedOn w:val="1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ADA0A-BB7B-429D-A399-26B4AD65C0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3153</Words>
  <Characters>4700</Characters>
  <Lines>45</Lines>
  <Paragraphs>12</Paragraphs>
  <TotalTime>2857</TotalTime>
  <ScaleCrop>false</ScaleCrop>
  <LinksUpToDate>false</LinksUpToDate>
  <CharactersWithSpaces>4768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2019-03-13T00:18:00Z</dcterms:created>
  <dc:creator>Administrator</dc:creator>
  <cp:lastModifiedBy>Administrator</cp:lastModifiedBy>
  <cp:lastPrinted>2022-03-25T07:25:00Z</cp:lastPrinted>
  <dcterms:modified xsi:type="dcterms:W3CDTF">2024-03-12T09:19:34Z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4A36C28D69A546E698DBA8DEB25C9173</vt:lpwstr>
  </property>
</Properties>
</file>