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11950700</wp:posOffset>
            </wp:positionH>
            <wp:positionV relativeFrom="topMargin">
              <wp:posOffset>11874500</wp:posOffset>
            </wp:positionV>
            <wp:extent cx="304800" cy="393700"/>
            <wp:effectExtent l="0" t="0" r="0" b="6350"/>
            <wp:wrapNone/>
            <wp:docPr id="100070" name="图片 100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" name="图片 10007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t>专题24  导数中的洛必达法则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函数与导数应用的问题中求参数的取值范围是重点考查题型．在平时教学中，教师往往介绍利用变量分离法来求解．但部分题型利用变量分离法处理时，会出现</w:t>
      </w:r>
      <w:r>
        <w:rPr>
          <w:rFonts w:hAnsi="宋体"/>
        </w:rPr>
        <w:t>“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f(0</w:instrText>
      </w:r>
      <w:r>
        <w:rPr>
          <w:rFonts w:ascii="Times New Roman" w:hAnsi="Times New Roman"/>
          <w:i/>
        </w:rPr>
        <w:instrText xml:space="preserve">,</w:instrText>
      </w:r>
      <w:r>
        <w:rPr>
          <w:rFonts w:ascii="Times New Roman" w:hAnsi="Times New Roman"/>
        </w:rPr>
        <w:instrText xml:space="preserve">0)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hAnsi="宋体"/>
        </w:rPr>
        <w:t>”</w:t>
      </w:r>
      <w:r>
        <w:rPr>
          <w:rFonts w:ascii="Times New Roman" w:hAnsi="Times New Roman"/>
        </w:rPr>
        <w:t>型的代数式，而这是大学数学中的不定式问题，解决这类问题的有效方法就是利用洛必达法则．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IPAPANNEW" w:hAnsi="IPAPANNEW" w:eastAsia="黑体"/>
        </w:rPr>
        <w:t>[洛必达法则]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法则1　若函数</w:t>
      </w:r>
      <w:r>
        <w:rPr>
          <w:rFonts w:ascii="Times New Roman" w:hAnsi="Times New Roman" w:eastAsia="黑体"/>
          <w:i/>
        </w:rPr>
        <w:t>f</w:t>
      </w:r>
      <w:r>
        <w:rPr>
          <w:rFonts w:ascii="Times New Roman" w:hAnsi="Times New Roman" w:eastAsia="黑体"/>
        </w:rPr>
        <w:t>(</w:t>
      </w:r>
      <w:r>
        <w:rPr>
          <w:rFonts w:ascii="Times New Roman" w:hAnsi="Times New Roman" w:eastAsia="黑体"/>
          <w:i/>
        </w:rPr>
        <w:t>x</w:t>
      </w:r>
      <w:r>
        <w:rPr>
          <w:rFonts w:ascii="Times New Roman" w:hAnsi="Times New Roman" w:eastAsia="黑体"/>
        </w:rPr>
        <w:t>)和</w:t>
      </w:r>
      <w:r>
        <w:rPr>
          <w:rFonts w:ascii="Times New Roman" w:hAnsi="Times New Roman" w:eastAsia="黑体"/>
          <w:i/>
        </w:rPr>
        <w:t>g</w:t>
      </w:r>
      <w:r>
        <w:rPr>
          <w:rFonts w:ascii="Times New Roman" w:hAnsi="Times New Roman" w:eastAsia="黑体"/>
        </w:rPr>
        <w:t>(</w:t>
      </w:r>
      <w:r>
        <w:rPr>
          <w:rFonts w:ascii="Times New Roman" w:hAnsi="Times New Roman" w:eastAsia="黑体"/>
          <w:i/>
        </w:rPr>
        <w:t>x</w:t>
      </w:r>
      <w:r>
        <w:rPr>
          <w:rFonts w:ascii="Times New Roman" w:hAnsi="Times New Roman" w:eastAsia="黑体"/>
        </w:rPr>
        <w:t>)满足下列条件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lang w:val="it-IT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it-IT"/>
        </w:rPr>
        <w:t>1</w:t>
      </w:r>
      <w:r>
        <w:rPr>
          <w:rFonts w:ascii="Times New Roman" w:hAnsi="Times New Roman"/>
        </w:rPr>
        <w:t>)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  <w:lang w:val="it-IT"/>
        </w:rPr>
        <w:t xml:space="preserve"> </w:t>
      </w:r>
      <w:r>
        <w:rPr>
          <w:rFonts w:ascii="Times New Roman" w:hAnsi="Times New Roman"/>
          <w:i/>
          <w:lang w:val="it-IT"/>
        </w:rPr>
        <w:t>f</w:t>
      </w:r>
      <w:r>
        <w:rPr>
          <w:rFonts w:ascii="Times New Roman" w:hAnsi="Times New Roman"/>
          <w:lang w:val="it-IT"/>
        </w:rPr>
        <w:t>(</w:t>
      </w:r>
      <w:r>
        <w:rPr>
          <w:rFonts w:ascii="Times New Roman" w:hAnsi="Times New Roman"/>
          <w:i/>
          <w:lang w:val="it-IT"/>
        </w:rPr>
        <w:t>x</w:t>
      </w:r>
      <w:r>
        <w:rPr>
          <w:rFonts w:ascii="Times New Roman" w:hAnsi="Times New Roman"/>
          <w:lang w:val="it-IT"/>
        </w:rPr>
        <w:t>)＝0</w:t>
      </w:r>
      <w:r>
        <w:rPr>
          <w:rFonts w:ascii="Times New Roman" w:hAnsi="Times New Roman"/>
        </w:rPr>
        <w:t>及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  <w:lang w:val="it-IT"/>
        </w:rPr>
        <w:t xml:space="preserve"> </w:t>
      </w:r>
      <w:r>
        <w:rPr>
          <w:rFonts w:ascii="Times New Roman" w:hAnsi="Times New Roman"/>
          <w:i/>
          <w:lang w:val="it-IT"/>
        </w:rPr>
        <w:t>g</w:t>
      </w:r>
      <w:r>
        <w:rPr>
          <w:rFonts w:ascii="Times New Roman" w:hAnsi="Times New Roman"/>
          <w:lang w:val="it-IT"/>
        </w:rPr>
        <w:t>(</w:t>
      </w:r>
      <w:r>
        <w:rPr>
          <w:rFonts w:ascii="Times New Roman" w:hAnsi="Times New Roman"/>
          <w:i/>
          <w:lang w:val="it-IT"/>
        </w:rPr>
        <w:t>x</w:t>
      </w:r>
      <w:r>
        <w:rPr>
          <w:rFonts w:ascii="Times New Roman" w:hAnsi="Times New Roman"/>
          <w:lang w:val="it-IT"/>
        </w:rPr>
        <w:t>)＝0；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(2)在点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的去心邻域内，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)与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)可导且</w:t>
      </w:r>
      <w:r>
        <w:rPr>
          <w:rFonts w:ascii="Times New Roman" w:hAnsi="Times New Roman"/>
          <w:i/>
        </w:rPr>
        <w:t>g</w:t>
      </w:r>
      <w:r>
        <w:rPr>
          <w:rFonts w:hAnsi="宋体"/>
        </w:rPr>
        <w:t>′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hAnsi="宋体"/>
        </w:rPr>
        <w:t>≠</w:t>
      </w:r>
      <w:r>
        <w:rPr>
          <w:rFonts w:ascii="Times New Roman" w:hAnsi="Times New Roman"/>
        </w:rPr>
        <w:t>0；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(3)</w:t>
      </w:r>
      <w:r>
        <w:rPr>
          <w:rFonts w:ascii="宋体-方正超大字符集" w:hAnsi="宋体-方正超大字符集" w:eastAsia="宋体-方正超大字符集" w:cs="宋体-方正超大字符集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f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  <w:i/>
        </w:rPr>
        <w:instrText xml:space="preserve">,g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>，那么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f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  <w:i/>
        </w:rPr>
        <w:instrText xml:space="preserve">,g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f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  <w:i/>
        </w:rPr>
        <w:instrText xml:space="preserve">,g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法则2　若函数</w:t>
      </w:r>
      <w:r>
        <w:rPr>
          <w:rFonts w:ascii="Times New Roman" w:hAnsi="Times New Roman" w:eastAsia="黑体"/>
          <w:i/>
        </w:rPr>
        <w:t>f</w:t>
      </w:r>
      <w:r>
        <w:rPr>
          <w:rFonts w:ascii="Times New Roman" w:hAnsi="Times New Roman" w:eastAsia="黑体"/>
        </w:rPr>
        <w:t>(</w:t>
      </w:r>
      <w:r>
        <w:rPr>
          <w:rFonts w:ascii="Times New Roman" w:hAnsi="Times New Roman" w:eastAsia="黑体"/>
          <w:i/>
        </w:rPr>
        <w:t>x</w:t>
      </w:r>
      <w:r>
        <w:rPr>
          <w:rFonts w:ascii="Times New Roman" w:hAnsi="Times New Roman" w:eastAsia="黑体"/>
        </w:rPr>
        <w:t>)和</w:t>
      </w:r>
      <w:r>
        <w:rPr>
          <w:rFonts w:ascii="Times New Roman" w:hAnsi="Times New Roman" w:eastAsia="黑体"/>
          <w:i/>
        </w:rPr>
        <w:t>g</w:t>
      </w:r>
      <w:r>
        <w:rPr>
          <w:rFonts w:ascii="Times New Roman" w:hAnsi="Times New Roman" w:eastAsia="黑体"/>
        </w:rPr>
        <w:t>(</w:t>
      </w:r>
      <w:r>
        <w:rPr>
          <w:rFonts w:ascii="Times New Roman" w:hAnsi="Times New Roman" w:eastAsia="黑体"/>
          <w:i/>
        </w:rPr>
        <w:t>x</w:t>
      </w:r>
      <w:r>
        <w:rPr>
          <w:rFonts w:ascii="Times New Roman" w:hAnsi="Times New Roman" w:eastAsia="黑体"/>
        </w:rPr>
        <w:t>)满足下列条件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</w:t>
      </w:r>
      <w:r>
        <w:rPr>
          <w:rFonts w:ascii="宋体-方正超大字符集" w:hAnsi="宋体-方正超大字符集" w:eastAsia="宋体-方正超大字符集" w:cs="宋体-方正超大字符集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hAnsi="宋体"/>
        </w:rPr>
        <w:t>∞</w:t>
      </w:r>
      <w:r>
        <w:rPr>
          <w:rFonts w:ascii="Times New Roman" w:hAnsi="Times New Roman"/>
        </w:rPr>
        <w:t>及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hAnsi="宋体"/>
        </w:rPr>
        <w:t>∞</w:t>
      </w:r>
      <w:r>
        <w:rPr>
          <w:rFonts w:ascii="Times New Roman" w:hAnsi="Times New Roman"/>
        </w:rPr>
        <w:t>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(2)在点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的去心邻域内，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)与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)可导且</w:t>
      </w:r>
      <w:r>
        <w:rPr>
          <w:rFonts w:ascii="Times New Roman" w:hAnsi="Times New Roman"/>
          <w:i/>
        </w:rPr>
        <w:t>g</w:t>
      </w:r>
      <w:r>
        <w:rPr>
          <w:rFonts w:hAnsi="宋体"/>
        </w:rPr>
        <w:t>′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hAnsi="宋体"/>
        </w:rPr>
        <w:t>≠</w:t>
      </w:r>
      <w:r>
        <w:rPr>
          <w:rFonts w:ascii="Times New Roman" w:hAnsi="Times New Roman"/>
        </w:rPr>
        <w:t>0；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(3)</w:t>
      </w:r>
      <w:r>
        <w:rPr>
          <w:rFonts w:ascii="宋体-方正超大字符集" w:hAnsi="宋体-方正超大字符集" w:eastAsia="宋体-方正超大字符集" w:cs="宋体-方正超大字符集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f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  <w:i/>
        </w:rPr>
        <w:instrText xml:space="preserve">,g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>，那么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f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  <w:i/>
        </w:rPr>
        <w:instrText xml:space="preserve">,g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instrText xml:space="preserve">o(</w:instrText>
      </w:r>
      <w:r>
        <w:rPr>
          <w:rFonts w:ascii="Times New Roman" w:hAnsi="Times New Roman"/>
        </w:rPr>
        <w:instrText xml:space="preserve">lim,\s\do4(</w:instrText>
      </w:r>
      <w:r>
        <w:rPr>
          <w:rFonts w:hint="eastAsia" w:ascii="Times New Roman" w:hAnsi="Times New Roman"/>
          <w:i/>
          <w:vertAlign w:val="subscript"/>
        </w:rPr>
        <w:instrText xml:space="preserve">x</w:instrText>
      </w:r>
      <w:r>
        <w:rPr>
          <w:rFonts w:hAnsi="宋体"/>
          <w:vertAlign w:val="subscript"/>
        </w:rPr>
        <w:instrText xml:space="preserve">→</w:instrText>
      </w:r>
      <w:r>
        <w:rPr>
          <w:rFonts w:hint="eastAsia" w:ascii="Times New Roman" w:hAnsi="Times New Roman"/>
          <w:i/>
          <w:vertAlign w:val="subscript"/>
        </w:rPr>
        <w:instrText xml:space="preserve">a</w:instrText>
      </w:r>
      <w: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 xml:space="preserve"> 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f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  <w:i/>
        </w:rPr>
        <w:instrText xml:space="preserve">,g</w:instrText>
      </w:r>
      <w:r>
        <w:rPr>
          <w:rFonts w:hAnsi="宋体"/>
        </w:rPr>
        <w:instrText xml:space="preserve">′</w:instrText>
      </w:r>
      <w:r>
        <w:rPr>
          <w:rFonts w:ascii="Symbol" w:hAnsi="Symbol"/>
        </w:rPr>
        <w:sym w:font="Symbol" w:char="F028"/>
      </w:r>
      <w:r>
        <w:rPr>
          <w:rFonts w:ascii="Times New Roman" w:hAnsi="Times New Roman"/>
          <w:i/>
        </w:rPr>
        <w:instrText xml:space="preserve">x</w:instrText>
      </w:r>
      <w:r>
        <w:rPr>
          <w:rFonts w:ascii="Symbol" w:hAnsi="Symbol"/>
        </w:rPr>
        <w:sym w:font="Symbol" w:char="F029"/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a</w:instrText>
      </w:r>
      <w:r>
        <w:rPr>
          <w:rFonts w:ascii="Times New Roman" w:hAnsi="Times New Roman"/>
        </w:rPr>
        <w:instrText xml:space="preserve">ln </w:instrText>
      </w:r>
      <w:r>
        <w:rPr>
          <w:rFonts w:ascii="Times New Roman" w:hAnsi="Times New Roman"/>
          <w:i/>
        </w:rPr>
        <w:instrText xml:space="preserve">x,x</w:instrText>
      </w:r>
      <w:r>
        <w:rPr>
          <w:rFonts w:ascii="Times New Roman" w:hAnsi="Times New Roman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＋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b,x</w:instrText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，曲线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)在点(1，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(1))处的切线方程为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＋2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－3＝0.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的值；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(2)如果当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&gt;0，且</w:t>
      </w:r>
      <w:r>
        <w:rPr>
          <w:rFonts w:ascii="Times New Roman" w:hAnsi="Times New Roman"/>
          <w:i/>
        </w:rPr>
        <w:t>x</w:t>
      </w:r>
      <w:r>
        <w:rPr>
          <w:rFonts w:hAnsi="宋体"/>
        </w:rPr>
        <w:t>≠</w:t>
      </w:r>
      <w:r>
        <w:rPr>
          <w:rFonts w:ascii="Times New Roman" w:hAnsi="Times New Roman"/>
        </w:rPr>
        <w:t>1时，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)&gt;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f(ln </w:instrText>
      </w:r>
      <w:r>
        <w:rPr>
          <w:rFonts w:ascii="Times New Roman" w:hAnsi="Times New Roman"/>
          <w:i/>
        </w:rPr>
        <w:instrText xml:space="preserve">x,x</w:instrText>
      </w:r>
      <w:r>
        <w:rPr>
          <w:rFonts w:ascii="Times New Roman" w:hAnsi="Times New Roman"/>
        </w:rPr>
        <w:instrText xml:space="preserve">－1)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＋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k,x</w:instrText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，求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2．设函数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)＝1－e</w:t>
      </w:r>
      <w:r>
        <w:rPr>
          <w:rFonts w:ascii="Times New Roman" w:hAnsi="Times New Roman"/>
          <w:vertAlign w:val="superscript"/>
        </w:rPr>
        <w:t>－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，当</w:t>
      </w:r>
      <w:r>
        <w:rPr>
          <w:rFonts w:ascii="Times New Roman" w:hAnsi="Times New Roman"/>
          <w:i/>
        </w:rPr>
        <w:t>x</w:t>
      </w:r>
      <w:r>
        <w:rPr>
          <w:rFonts w:hAnsi="宋体"/>
        </w:rPr>
        <w:t>≥</w:t>
      </w:r>
      <w:r>
        <w:rPr>
          <w:rFonts w:ascii="Times New Roman" w:hAnsi="Times New Roman"/>
        </w:rPr>
        <w:t>0时，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hAnsi="宋体"/>
        </w:rPr>
        <w:t>≤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x,ax</w:instrText>
      </w:r>
      <w:r>
        <w:rPr>
          <w:rFonts w:ascii="Times New Roman" w:hAnsi="Times New Roman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3．定义在R上的奇函数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)，当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)＝ln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＋1，若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)有5个零点，求实数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＋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ascii="Times New Roman" w:hAnsi="Times New Roman"/>
          <w:i/>
        </w:rPr>
        <w:instrText xml:space="preserve">b,x</w:instrText>
      </w:r>
      <w:r>
        <w:rPr>
          <w:rFonts w:ascii="Times New Roman" w:hAnsi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&gt;0)的图象在点(1，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(1))处的切线方程为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(1)试用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表示出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hAnsi="宋体"/>
        </w:rPr>
        <w:t>≥</w:t>
      </w:r>
      <w:r>
        <w:rPr>
          <w:rFonts w:ascii="Times New Roman" w:hAnsi="Times New Roman"/>
        </w:rPr>
        <w:t xml:space="preserve">ln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在[1，＋</w:t>
      </w:r>
      <w:r>
        <w:rPr>
          <w:rFonts w:hAnsi="宋体"/>
        </w:rPr>
        <w:t>∞</w:t>
      </w:r>
      <w:r>
        <w:rPr>
          <w:rFonts w:ascii="Times New Roman" w:hAnsi="Times New Roman"/>
        </w:rPr>
        <w:t>)恒成立，求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1"/>
        <w:tabs>
          <w:tab w:val="left" w:pos="3544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544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544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544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544"/>
        </w:tabs>
        <w:snapToGrid w:val="0"/>
        <w:spacing w:line="360" w:lineRule="auto"/>
        <w:rPr>
          <w:rFonts w:ascii="Times New Roman" w:hAnsi="Times New Roman"/>
          <w:spacing w:val="-4"/>
        </w:rPr>
      </w:pPr>
      <w:r>
        <w:rPr>
          <w:rFonts w:ascii="Times New Roman" w:hAnsi="Times New Roman"/>
        </w:rPr>
        <w:t>5．</w:t>
      </w:r>
      <w:r>
        <w:rPr>
          <w:rFonts w:ascii="Times New Roman" w:hAnsi="Times New Roman"/>
          <w:spacing w:val="-4"/>
        </w:rPr>
        <w:t>已知函数</w:t>
      </w:r>
      <w:r>
        <w:rPr>
          <w:rFonts w:ascii="Times New Roman" w:hAnsi="Times New Roman"/>
          <w:i/>
          <w:spacing w:val="-4"/>
        </w:rPr>
        <w:t>f</w:t>
      </w:r>
      <w:r>
        <w:rPr>
          <w:rFonts w:ascii="Times New Roman" w:hAnsi="Times New Roman"/>
          <w:spacing w:val="-4"/>
        </w:rPr>
        <w:t>(</w:t>
      </w:r>
      <w:r>
        <w:rPr>
          <w:rFonts w:ascii="Times New Roman" w:hAnsi="Times New Roman"/>
          <w:i/>
          <w:spacing w:val="-4"/>
        </w:rPr>
        <w:t>x</w:t>
      </w:r>
      <w:r>
        <w:rPr>
          <w:rFonts w:ascii="Times New Roman" w:hAnsi="Times New Roman"/>
          <w:spacing w:val="-4"/>
        </w:rPr>
        <w:t>)＝</w:t>
      </w:r>
      <w:r>
        <w:rPr>
          <w:rFonts w:ascii="Times New Roman" w:hAnsi="Times New Roman"/>
          <w:i/>
          <w:spacing w:val="-4"/>
        </w:rPr>
        <w:t>x</w:t>
      </w:r>
      <w:r>
        <w:rPr>
          <w:rFonts w:ascii="Times New Roman" w:hAnsi="Times New Roman"/>
          <w:spacing w:val="-4"/>
          <w:vertAlign w:val="superscript"/>
        </w:rPr>
        <w:t>2</w:t>
      </w:r>
      <w:r>
        <w:rPr>
          <w:rFonts w:ascii="Times New Roman" w:hAnsi="Times New Roman"/>
          <w:spacing w:val="-4"/>
        </w:rPr>
        <w:t xml:space="preserve">ln </w:t>
      </w:r>
      <w:r>
        <w:rPr>
          <w:rFonts w:ascii="Times New Roman" w:hAnsi="Times New Roman"/>
          <w:i/>
          <w:spacing w:val="-4"/>
        </w:rPr>
        <w:t>x</w:t>
      </w:r>
      <w:r>
        <w:rPr>
          <w:rFonts w:ascii="Times New Roman" w:hAnsi="Times New Roman"/>
          <w:spacing w:val="-4"/>
        </w:rPr>
        <w:t>－</w:t>
      </w:r>
      <w:r>
        <w:rPr>
          <w:rFonts w:ascii="Times New Roman" w:hAnsi="Times New Roman"/>
          <w:i/>
          <w:spacing w:val="-4"/>
        </w:rPr>
        <w:t>a</w:t>
      </w:r>
      <w:r>
        <w:rPr>
          <w:rFonts w:ascii="Times New Roman" w:hAnsi="Times New Roman"/>
          <w:spacing w:val="-4"/>
        </w:rPr>
        <w:t>(</w:t>
      </w:r>
      <w:r>
        <w:rPr>
          <w:rFonts w:ascii="Times New Roman" w:hAnsi="Times New Roman"/>
          <w:i/>
          <w:spacing w:val="-4"/>
        </w:rPr>
        <w:t>x</w:t>
      </w:r>
      <w:r>
        <w:rPr>
          <w:rFonts w:ascii="Times New Roman" w:hAnsi="Times New Roman"/>
          <w:spacing w:val="-4"/>
          <w:vertAlign w:val="superscript"/>
        </w:rPr>
        <w:t>2</w:t>
      </w:r>
      <w:r>
        <w:rPr>
          <w:rFonts w:ascii="Times New Roman" w:hAnsi="Times New Roman"/>
          <w:spacing w:val="-4"/>
        </w:rPr>
        <w:t>－1)，</w:t>
      </w:r>
      <w:r>
        <w:rPr>
          <w:rFonts w:ascii="Times New Roman" w:hAnsi="Times New Roman"/>
          <w:i/>
          <w:spacing w:val="-4"/>
        </w:rPr>
        <w:t>a</w:t>
      </w:r>
      <w:r>
        <w:rPr>
          <w:rFonts w:hint="eastAsia" w:hAnsi="宋体" w:cs="宋体"/>
          <w:spacing w:val="-4"/>
        </w:rPr>
        <w:t>∈</w:t>
      </w:r>
      <w:r>
        <w:rPr>
          <w:rFonts w:ascii="Times New Roman" w:hAnsi="Times New Roman"/>
          <w:spacing w:val="-4"/>
        </w:rPr>
        <w:t>R．若当</w:t>
      </w:r>
      <w:r>
        <w:rPr>
          <w:rFonts w:ascii="Times New Roman" w:hAnsi="Times New Roman"/>
          <w:i/>
          <w:spacing w:val="-4"/>
        </w:rPr>
        <w:t>x</w:t>
      </w:r>
      <w:r>
        <w:rPr>
          <w:rFonts w:ascii="Times New Roman" w:hAnsi="Times New Roman"/>
          <w:spacing w:val="-4"/>
        </w:rPr>
        <w:t>≥1时，</w:t>
      </w:r>
      <w:r>
        <w:rPr>
          <w:rFonts w:ascii="Times New Roman" w:hAnsi="Times New Roman"/>
          <w:i/>
          <w:spacing w:val="-4"/>
        </w:rPr>
        <w:t>f</w:t>
      </w:r>
      <w:r>
        <w:rPr>
          <w:rFonts w:ascii="Times New Roman" w:hAnsi="Times New Roman"/>
          <w:spacing w:val="-4"/>
        </w:rPr>
        <w:t>(</w:t>
      </w:r>
      <w:r>
        <w:rPr>
          <w:rFonts w:ascii="Times New Roman" w:hAnsi="Times New Roman"/>
          <w:i/>
          <w:spacing w:val="-4"/>
        </w:rPr>
        <w:t>x</w:t>
      </w:r>
      <w:r>
        <w:rPr>
          <w:rFonts w:ascii="Times New Roman" w:hAnsi="Times New Roman"/>
          <w:spacing w:val="-4"/>
        </w:rPr>
        <w:t>)≥0恒成立，求实数</w:t>
      </w:r>
      <w:r>
        <w:rPr>
          <w:rFonts w:ascii="Times New Roman" w:hAnsi="Times New Roman"/>
          <w:i/>
          <w:spacing w:val="-4"/>
        </w:rPr>
        <w:t>a</w:t>
      </w:r>
      <w:r>
        <w:rPr>
          <w:rFonts w:ascii="Times New Roman" w:hAnsi="Times New Roman"/>
          <w:spacing w:val="-4"/>
        </w:rPr>
        <w:t>的取值范围．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6．已知函数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＋1)ln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－1)，若当</w:t>
      </w:r>
      <w:r>
        <w:rPr>
          <w:rFonts w:ascii="Times New Roman" w:hAnsi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/>
        </w:rPr>
        <w:t>(1，＋∞)时，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)&gt;0，求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/>
          <w:color w:val="FF0000"/>
        </w:rPr>
      </w:pPr>
    </w:p>
    <w:p>
      <w:pPr>
        <w:pStyle w:val="11"/>
        <w:snapToGrid w:val="0"/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7．已知函数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(e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－1)－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/>
        </w:rPr>
        <w:t>R)．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/>
        </w:rPr>
      </w:pPr>
      <w:r>
        <w:rPr>
          <w:rFonts w:ascii="Times New Roman" w:hAnsi="Times New Roman"/>
        </w:rPr>
        <w:t>(1)若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)在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＝－1处有极值，求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的值．</w:t>
      </w:r>
    </w:p>
    <w:p>
      <w:pPr>
        <w:pStyle w:val="11"/>
        <w:snapToGrid w:val="0"/>
        <w:spacing w:line="360" w:lineRule="auto"/>
        <w:ind w:left="420" w:leftChars="200"/>
        <w:rPr>
          <w:rFonts w:ascii="Times New Roman" w:hAnsi="Times New Roman"/>
        </w:rPr>
      </w:pPr>
      <w:r>
        <w:rPr>
          <w:rFonts w:ascii="Times New Roman" w:hAnsi="Times New Roman"/>
        </w:rPr>
        <w:t>(2)当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)≥0，求实数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1"/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8．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＋1)ln(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＋1)．若对任意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&gt;0都有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)&gt;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成立，求实数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 w:eastAsia="方正中等线简体"/>
        </w:rPr>
      </w:pPr>
      <w:r>
        <w:rPr>
          <w:rFonts w:ascii="Times New Roman" w:hAnsi="Times New Roman" w:eastAsia="黑体"/>
        </w:rPr>
        <w:t>9．</w:t>
      </w:r>
      <w:r>
        <w:rPr>
          <w:rFonts w:ascii="Times New Roman" w:hAnsi="Times New Roman" w:eastAsia="方正中等线简体"/>
        </w:rPr>
        <w:t>设函数</w:t>
      </w:r>
      <w:r>
        <w:rPr>
          <w:rFonts w:ascii="Times New Roman" w:hAnsi="Times New Roman" w:eastAsia="方正中等线简体"/>
          <w:i/>
          <w:iCs/>
        </w:rPr>
        <w:t>f</w:t>
      </w:r>
      <w:r>
        <w:rPr>
          <w:rFonts w:ascii="Times New Roman" w:hAnsi="Times New Roman" w:eastAsia="方正中等线简体"/>
        </w:rPr>
        <w:t>(</w:t>
      </w:r>
      <w:r>
        <w:rPr>
          <w:rFonts w:ascii="Times New Roman" w:hAnsi="Times New Roman" w:eastAsia="方正中等线简体"/>
          <w:i/>
          <w:iCs/>
        </w:rPr>
        <w:t>x</w:t>
      </w:r>
      <w:r>
        <w:rPr>
          <w:rFonts w:ascii="Times New Roman" w:hAnsi="Times New Roman" w:eastAsia="方正中等线简体"/>
        </w:rPr>
        <w:t>)＝ln(</w:t>
      </w:r>
      <w:r>
        <w:rPr>
          <w:rFonts w:ascii="Times New Roman" w:hAnsi="Times New Roman" w:eastAsia="方正中等线简体"/>
          <w:i/>
          <w:iCs/>
        </w:rPr>
        <w:t>x</w:t>
      </w:r>
      <w:r>
        <w:rPr>
          <w:rFonts w:ascii="Times New Roman" w:hAnsi="Times New Roman" w:eastAsia="方正中等线简体"/>
        </w:rPr>
        <w:t>＋1)＋</w:t>
      </w:r>
      <w:r>
        <w:rPr>
          <w:rFonts w:ascii="Times New Roman" w:hAnsi="Times New Roman" w:eastAsia="方正中等线简体"/>
          <w:i/>
          <w:iCs/>
        </w:rPr>
        <w:t>a</w:t>
      </w:r>
      <w:r>
        <w:rPr>
          <w:rFonts w:ascii="Times New Roman" w:hAnsi="Times New Roman" w:eastAsia="方正中等线简体"/>
        </w:rPr>
        <w:t>e</w:t>
      </w:r>
      <w:r>
        <w:rPr>
          <w:rFonts w:ascii="Times New Roman" w:hAnsi="Times New Roman" w:eastAsia="仿宋"/>
          <w:vertAlign w:val="superscript"/>
        </w:rPr>
        <w:t>－</w:t>
      </w:r>
      <w:r>
        <w:rPr>
          <w:rFonts w:ascii="Times New Roman" w:hAnsi="Times New Roman" w:eastAsia="仿宋"/>
          <w:i/>
          <w:vertAlign w:val="superscript"/>
        </w:rPr>
        <w:t>x</w:t>
      </w:r>
      <w:r>
        <w:rPr>
          <w:rFonts w:ascii="Times New Roman" w:hAnsi="Times New Roman" w:eastAsia="方正中等线简体"/>
        </w:rPr>
        <w:t>－</w:t>
      </w:r>
      <w:r>
        <w:rPr>
          <w:rFonts w:ascii="Times New Roman" w:hAnsi="Times New Roman" w:eastAsia="方正中等线简体"/>
          <w:i/>
          <w:iCs/>
        </w:rPr>
        <w:t>a</w:t>
      </w:r>
      <w:r>
        <w:rPr>
          <w:rFonts w:ascii="Times New Roman" w:hAnsi="Times New Roman" w:eastAsia="方正中等线简体"/>
        </w:rPr>
        <w:t>，</w:t>
      </w:r>
      <w:r>
        <w:rPr>
          <w:rFonts w:ascii="Times New Roman" w:hAnsi="Times New Roman" w:eastAsia="方正中等线简体"/>
          <w:i/>
          <w:iCs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方正中等线简体"/>
        </w:rPr>
        <w:t>R，当</w:t>
      </w:r>
      <w:r>
        <w:rPr>
          <w:rFonts w:ascii="Times New Roman" w:hAnsi="Times New Roman" w:eastAsia="方正中等线简体"/>
          <w:i/>
          <w:iCs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方正中等线简体"/>
        </w:rPr>
        <w:t>(0，＋∞)时，</w:t>
      </w:r>
      <w:r>
        <w:rPr>
          <w:rFonts w:ascii="Times New Roman" w:hAnsi="Times New Roman" w:eastAsia="方正中等线简体"/>
          <w:i/>
          <w:iCs/>
        </w:rPr>
        <w:t>f</w:t>
      </w:r>
      <w:r>
        <w:rPr>
          <w:rFonts w:ascii="Times New Roman" w:hAnsi="Times New Roman" w:eastAsia="方正中等线简体"/>
        </w:rPr>
        <w:t>(</w:t>
      </w:r>
      <w:r>
        <w:rPr>
          <w:rFonts w:ascii="Times New Roman" w:hAnsi="Times New Roman" w:eastAsia="方正中等线简体"/>
          <w:i/>
          <w:iCs/>
        </w:rPr>
        <w:t>x</w:t>
      </w:r>
      <w:r>
        <w:rPr>
          <w:rFonts w:ascii="Times New Roman" w:hAnsi="Times New Roman" w:eastAsia="方正中等线简体"/>
        </w:rPr>
        <w:t>)≥0恒成立，求</w:t>
      </w:r>
      <w:r>
        <w:rPr>
          <w:rFonts w:ascii="Times New Roman" w:hAnsi="Times New Roman" w:eastAsia="方正中等线简体"/>
          <w:i/>
          <w:iCs/>
        </w:rPr>
        <w:t>a</w:t>
      </w:r>
      <w:r>
        <w:rPr>
          <w:rFonts w:ascii="Times New Roman" w:hAnsi="Times New Roman" w:eastAsia="方正中等线简体"/>
        </w:rPr>
        <w:t>的取值范围．</w:t>
      </w: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/>
          <w:color w:val="FF0000"/>
        </w:rPr>
      </w:pPr>
    </w:p>
    <w:p>
      <w:pPr>
        <w:pStyle w:val="11"/>
        <w:tabs>
          <w:tab w:val="left" w:pos="3780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10．</w:t>
      </w:r>
      <w:r>
        <w:rPr>
          <w:rFonts w:ascii="Times New Roman" w:hAnsi="Times New Roman"/>
        </w:rPr>
        <w:t>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－1－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．</w:t>
      </w:r>
    </w:p>
    <w:p>
      <w:pPr>
        <w:pStyle w:val="11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/>
        </w:rPr>
      </w:pPr>
      <w:r>
        <w:rPr>
          <w:rFonts w:ascii="Times New Roman" w:hAnsi="Times New Roman"/>
        </w:rPr>
        <w:t>(1)若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＝0，求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)的单调区间；</w:t>
      </w:r>
    </w:p>
    <w:p>
      <w:pPr>
        <w:pStyle w:val="11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/>
        </w:rPr>
      </w:pPr>
      <w:r>
        <w:rPr>
          <w:rFonts w:ascii="Times New Roman" w:hAnsi="Times New Roman"/>
        </w:rPr>
        <w:t>(2)若当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≥0时，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)≥0，求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的取值范围．</w:t>
      </w: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</w:rPr>
      </w:pPr>
    </w:p>
    <w:p>
      <w:pPr>
        <w:spacing w:line="360" w:lineRule="auto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</w:rPr>
        <w:t>11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color w:val="000000"/>
          <w:szCs w:val="21"/>
        </w:rPr>
        <w:t>已知函数，曲线</w:t>
      </w:r>
      <w:r>
        <w:rPr>
          <w:rFonts w:ascii="Times New Roman" w:hAnsi="Times New Roman"/>
          <w:color w:val="000000"/>
          <w:position w:val="-10"/>
          <w:szCs w:val="21"/>
        </w:rPr>
        <w:drawing>
          <wp:inline distT="0" distB="0" distL="0" distR="0">
            <wp:extent cx="590550" cy="209550"/>
            <wp:effectExtent l="0" t="0" r="0" b="0"/>
            <wp:docPr id="85" name="图片 8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在点</w:t>
      </w:r>
      <w:r>
        <w:rPr>
          <w:rFonts w:ascii="Times New Roman" w:hAnsi="Times New Roman"/>
          <w:color w:val="000000"/>
          <w:position w:val="-10"/>
          <w:szCs w:val="21"/>
        </w:rPr>
        <w:drawing>
          <wp:inline distT="0" distB="0" distL="0" distR="0">
            <wp:extent cx="514350" cy="209550"/>
            <wp:effectExtent l="0" t="0" r="0" b="0"/>
            <wp:docPr id="84" name="图片 8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处的切线方程为</w:t>
      </w:r>
      <w:r>
        <w:rPr>
          <w:rFonts w:ascii="Times New Roman" w:hAnsi="Times New Roman"/>
          <w:color w:val="000000"/>
          <w:position w:val="-10"/>
          <w:szCs w:val="21"/>
        </w:rPr>
        <w:drawing>
          <wp:inline distT="0" distB="0" distL="0" distR="0">
            <wp:extent cx="857250" cy="209550"/>
            <wp:effectExtent l="0" t="0" r="0" b="0"/>
            <wp:docPr id="83" name="图片 8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。</w:t>
      </w:r>
    </w:p>
    <w:p>
      <w:pPr>
        <w:spacing w:line="360" w:lineRule="auto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t>（Ⅰ）求</w:t>
      </w:r>
      <w:r>
        <w:rPr>
          <w:rFonts w:ascii="Times New Roman" w:hAnsi="Times New Roman"/>
          <w:color w:val="000000"/>
          <w:position w:val="-6"/>
          <w:szCs w:val="21"/>
        </w:rPr>
        <w:drawing>
          <wp:inline distT="0" distB="0" distL="0" distR="0">
            <wp:extent cx="133350" cy="133350"/>
            <wp:effectExtent l="0" t="0" r="0" b="0"/>
            <wp:docPr id="82" name="图片 8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、</w:t>
      </w:r>
      <w:r>
        <w:rPr>
          <w:rFonts w:ascii="Times New Roman" w:hAnsi="Times New Roman"/>
          <w:color w:val="000000"/>
          <w:position w:val="-6"/>
          <w:szCs w:val="21"/>
        </w:rPr>
        <w:drawing>
          <wp:inline distT="0" distB="0" distL="0" distR="0">
            <wp:extent cx="133350" cy="171450"/>
            <wp:effectExtent l="0" t="0" r="0" b="0"/>
            <wp:docPr id="81" name="图片 8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的值；</w:t>
      </w:r>
    </w:p>
    <w:p>
      <w:pPr>
        <w:spacing w:line="360" w:lineRule="auto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t>（Ⅱ）如果当</w:t>
      </w:r>
      <w:r>
        <w:rPr>
          <w:rFonts w:ascii="Times New Roman" w:hAnsi="Times New Roman"/>
          <w:color w:val="000000"/>
          <w:position w:val="-6"/>
          <w:szCs w:val="21"/>
        </w:rPr>
        <w:drawing>
          <wp:inline distT="0" distB="0" distL="0" distR="0">
            <wp:extent cx="361950" cy="171450"/>
            <wp:effectExtent l="0" t="0" r="0" b="0"/>
            <wp:docPr id="80" name="图片 8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，且</w:t>
      </w:r>
      <w:r>
        <w:rPr>
          <w:rFonts w:ascii="Times New Roman" w:hAnsi="Times New Roman"/>
          <w:color w:val="000000"/>
          <w:position w:val="-6"/>
          <w:szCs w:val="21"/>
        </w:rPr>
        <w:drawing>
          <wp:inline distT="0" distB="0" distL="0" distR="0">
            <wp:extent cx="323850" cy="171450"/>
            <wp:effectExtent l="0" t="0" r="0" b="0"/>
            <wp:docPr id="79" name="图片 7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时，</w:t>
      </w:r>
      <w:r>
        <w:rPr>
          <w:rFonts w:ascii="Times New Roman" w:hAnsi="Times New Roman"/>
          <w:color w:val="000000"/>
          <w:position w:val="-24"/>
          <w:szCs w:val="21"/>
        </w:rPr>
        <w:drawing>
          <wp:inline distT="0" distB="0" distL="0" distR="0">
            <wp:extent cx="1009650" cy="400050"/>
            <wp:effectExtent l="0" t="0" r="0" b="0"/>
            <wp:docPr id="78" name="图片 7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，求</w:t>
      </w:r>
      <w:r>
        <w:rPr>
          <w:rFonts w:ascii="Times New Roman" w:hAnsi="Times New Roman"/>
          <w:color w:val="000000"/>
          <w:position w:val="-6"/>
          <w:szCs w:val="21"/>
        </w:rPr>
        <w:drawing>
          <wp:inline distT="0" distB="0" distL="0" distR="0">
            <wp:extent cx="133350" cy="171450"/>
            <wp:effectExtent l="0" t="0" r="0" b="0"/>
            <wp:docPr id="77" name="图片 7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Cs w:val="21"/>
        </w:rPr>
        <w:t>的取值范围。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</w:rPr>
        <w:t>12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color w:val="000000"/>
          <w:szCs w:val="21"/>
        </w:rPr>
        <w:t>设函数</w:t>
      </w:r>
      <w:r>
        <w:rPr>
          <w:rFonts w:ascii="Times New Roman" w:hAnsi="Times New Roman"/>
          <w:color w:val="000000"/>
          <w:position w:val="-10"/>
          <w:szCs w:val="21"/>
        </w:rPr>
        <w:object>
          <v:shape id="_x0000_i1025" o:spt="75" alt="学科网(www.zxxk.com)--教育资源门户，提供试题试卷、教案、课件、教学论文、素材等各类教学资源库下载，还有大量丰富的教学资讯！" type="#_x0000_t75" style="height:18.75pt;width:66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6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.当</w:t>
      </w:r>
      <w:r>
        <w:rPr>
          <w:rFonts w:ascii="Times New Roman" w:hAnsi="Times New Roman"/>
          <w:color w:val="000000"/>
          <w:position w:val="-6"/>
          <w:szCs w:val="21"/>
        </w:rPr>
        <w:object>
          <v:shape id="_x0000_i1026" o:spt="75" alt="学科网(www.zxxk.com)--教育资源门户，提供试题试卷、教案、课件、教学论文、素材等各类教学资源库下载，还有大量丰富的教学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8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时，</w:t>
      </w:r>
      <w:r>
        <w:rPr>
          <w:rFonts w:ascii="Times New Roman" w:hAnsi="Times New Roman"/>
          <w:color w:val="000000"/>
          <w:position w:val="-24"/>
          <w:szCs w:val="21"/>
        </w:rPr>
        <w:object>
          <v:shape id="_x0000_i1027" o:spt="75" alt="学科网(www.zxxk.com)--教育资源门户，提供试题试卷、教案、课件、教学论文、素材等各类教学资源库下载，还有大量丰富的教学资讯！" type="#_x0000_t75" style="height:30.75pt;width:66.7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，求</w:t>
      </w:r>
      <w:r>
        <w:rPr>
          <w:rFonts w:ascii="Times New Roman" w:hAnsi="Times New Roman"/>
          <w:position w:val="-6"/>
          <w:szCs w:val="21"/>
        </w:rPr>
        <w:object>
          <v:shape id="_x0000_i1028" o:spt="75" alt="学科网(www.zxxk.com)--教育资源门户，提供试题试卷、教案、课件、教学论文、素材等各类教学资源库下载，还有大量丰富的教学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22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的取值范围.</w:t>
      </w: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</w:p>
    <w:p>
      <w:pPr>
        <w:spacing w:line="360" w:lineRule="auto"/>
        <w:rPr>
          <w:rFonts w:ascii="Times New Roman" w:hAnsi="Times New Roman"/>
          <w:color w:val="FF0000"/>
          <w:szCs w:val="21"/>
        </w:rPr>
      </w:pPr>
    </w:p>
    <w:p>
      <w:pPr>
        <w:spacing w:line="360" w:lineRule="auto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</w:rPr>
        <w:t>13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color w:val="000000"/>
          <w:szCs w:val="21"/>
        </w:rPr>
        <w:t>设函数</w:t>
      </w:r>
      <w:r>
        <w:rPr>
          <w:rFonts w:ascii="Times New Roman" w:hAnsi="Times New Roman"/>
          <w:color w:val="000000"/>
          <w:position w:val="-24"/>
          <w:szCs w:val="21"/>
        </w:rPr>
        <w:object>
          <v:shape id="_x0000_i1029" o:spt="75" alt="学科网(www.zxxk.com)--教育资源门户，提供试题试卷、教案、课件、教学论文、素材等各类教学资源库下载，还有大量丰富的教学资讯！" type="#_x0000_t75" style="height:30.75pt;width:81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4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．</w:t>
      </w:r>
    </w:p>
    <w:p>
      <w:pPr>
        <w:spacing w:line="360" w:lineRule="auto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t>（Ⅰ）求</w:t>
      </w:r>
      <w:r>
        <w:rPr>
          <w:rFonts w:ascii="Times New Roman" w:hAnsi="Times New Roman"/>
          <w:color w:val="000000"/>
          <w:position w:val="-10"/>
          <w:szCs w:val="21"/>
        </w:rPr>
        <w:object>
          <v:shape id="_x0000_i1030" o:spt="75" alt="学科网(www.zxxk.com)--教育资源门户，提供试题试卷、教案、课件、教学论文、素材等各类教学资源库下载，还有大量丰富的教学资讯！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6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的单调区间；</w:t>
      </w:r>
    </w:p>
    <w:p>
      <w:pPr>
        <w:spacing w:line="360" w:lineRule="auto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t>（Ⅱ）如果对任何</w:t>
      </w:r>
      <w:r>
        <w:rPr>
          <w:rFonts w:ascii="Times New Roman" w:hAnsi="Times New Roman"/>
          <w:color w:val="000000"/>
          <w:position w:val="-6"/>
          <w:szCs w:val="21"/>
        </w:rPr>
        <w:object>
          <v:shape id="_x0000_i1031" o:spt="75" alt="学科网(www.zxxk.com)--教育资源门户，提供试题试卷、教案、课件、教学论文、素材等各类教学资源库下载，还有大量丰富的教学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8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，都有</w:t>
      </w:r>
      <w:r>
        <w:rPr>
          <w:rFonts w:ascii="Times New Roman" w:hAnsi="Times New Roman"/>
          <w:color w:val="000000"/>
          <w:position w:val="-10"/>
          <w:szCs w:val="21"/>
        </w:rPr>
        <w:object>
          <v:shape id="_x0000_i1032" o:spt="75" alt="学科网(www.zxxk.com)--教育资源门户，提供试题试卷、教案、课件、教学论文、素材等各类教学资源库下载，还有大量丰富的教学资讯！" type="#_x0000_t75" style="height:18.75pt;width:54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30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，求</w:t>
      </w:r>
      <w:r>
        <w:rPr>
          <w:rFonts w:ascii="Times New Roman" w:hAnsi="Times New Roman"/>
          <w:color w:val="000000"/>
          <w:position w:val="-6"/>
          <w:szCs w:val="21"/>
        </w:rPr>
        <w:object>
          <v:shape id="_x0000_i1033" o:spt="75" alt="学科网(www.zxxk.com)--教育资源门户，提供试题试卷、教案、课件、教学论文、素材等各类教学资源库下载，还有大量丰富的教学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32">
            <o:LockedField>false</o:LockedField>
          </o:OLEObject>
        </w:object>
      </w:r>
      <w:r>
        <w:rPr>
          <w:rFonts w:ascii="Times New Roman" w:hAnsi="Times New Roman"/>
          <w:color w:val="000000"/>
          <w:szCs w:val="21"/>
        </w:rPr>
        <w:t>的取值范围．</w:t>
      </w:r>
    </w:p>
    <w:p>
      <w:pPr>
        <w:pStyle w:val="46"/>
        <w:adjustRightInd w:val="0"/>
        <w:spacing w:line="360" w:lineRule="auto"/>
        <w:ind w:firstLine="0" w:firstLineChars="0"/>
        <w:rPr>
          <w:rFonts w:ascii="Times New Roman" w:hAnsi="Times New Roman"/>
        </w:rPr>
      </w:pPr>
    </w:p>
    <w:p>
      <w:pPr>
        <w:pStyle w:val="46"/>
        <w:adjustRightInd w:val="0"/>
        <w:spacing w:line="360" w:lineRule="auto"/>
        <w:ind w:firstLine="0" w:firstLineChars="0"/>
        <w:rPr>
          <w:rFonts w:ascii="Times New Roman" w:hAnsi="Times New Roman"/>
        </w:rPr>
      </w:pPr>
    </w:p>
    <w:p>
      <w:pPr>
        <w:pStyle w:val="46"/>
        <w:adjustRightInd w:val="0"/>
        <w:spacing w:line="360" w:lineRule="auto"/>
        <w:ind w:firstLine="0" w:firstLineChars="0"/>
        <w:rPr>
          <w:rFonts w:ascii="Times New Roman" w:hAnsi="Times New Roman"/>
        </w:rPr>
      </w:pPr>
    </w:p>
    <w:p>
      <w:pPr>
        <w:pStyle w:val="46"/>
        <w:adjustRightInd w:val="0"/>
        <w:spacing w:line="360" w:lineRule="auto"/>
        <w:ind w:firstLine="0" w:firstLineChars="0"/>
        <w:rPr>
          <w:rFonts w:ascii="Times New Roman" w:hAnsi="Times New Roman"/>
        </w:rPr>
      </w:pPr>
    </w:p>
    <w:p>
      <w:pPr>
        <w:pStyle w:val="46"/>
        <w:adjustRightInd w:val="0"/>
        <w:spacing w:line="360" w:lineRule="auto"/>
        <w:ind w:firstLine="0" w:firstLineChars="0"/>
        <w:rPr>
          <w:rFonts w:ascii="Times New Roman" w:hAnsi="Times New Roman"/>
        </w:rPr>
      </w:pPr>
    </w:p>
    <w:p>
      <w:pPr>
        <w:pStyle w:val="46"/>
        <w:adjustRightInd w:val="0"/>
        <w:spacing w:line="360" w:lineRule="auto"/>
        <w:ind w:firstLine="0" w:firstLineChars="0"/>
        <w:rPr>
          <w:rFonts w:ascii="Times New Roman" w:hAnsi="Times New Roman"/>
        </w:rPr>
      </w:pPr>
    </w:p>
    <w:p>
      <w:pPr>
        <w:pStyle w:val="46"/>
        <w:adjustRightInd w:val="0"/>
        <w:spacing w:line="360" w:lineRule="auto"/>
        <w:ind w:firstLine="0" w:firstLineChars="0"/>
        <w:rPr>
          <w:rFonts w:ascii="Times New Roman" w:hAnsi="Times New Roman"/>
        </w:rPr>
      </w:pPr>
    </w:p>
    <w:p>
      <w:pPr>
        <w:pStyle w:val="46"/>
        <w:adjustRightInd w:val="0"/>
        <w:spacing w:line="360" w:lineRule="auto"/>
        <w:ind w:firstLine="0" w:firstLineChars="0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t>14</w:t>
      </w:r>
      <w:r>
        <w:rPr>
          <w:rFonts w:ascii="Times New Roman" w:hAnsi="Times New Roman"/>
          <w:szCs w:val="21"/>
        </w:rPr>
        <w:t>．设函数</w:t>
      </w:r>
      <w:r>
        <w:rPr>
          <w:rFonts w:ascii="Times New Roman" w:hAnsi="Times New Roman"/>
          <w:position w:val="-10"/>
          <w:szCs w:val="21"/>
        </w:rPr>
        <w:object>
          <v:shape id="_x0000_i1034" o:spt="75" alt="学科网(www.zxxk.com)--教育资源门户，提供试题试卷、教案、课件、教学论文、素材等各类教学资源库下载，还有大量丰富的教学资讯！" type="#_x0000_t75" style="height:17.25pt;width:131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34">
            <o:LockedField>false</o:LockedField>
          </o:OLEObject>
        </w:object>
      </w:r>
      <w:r>
        <w:rPr>
          <w:rFonts w:ascii="Times New Roman" w:hAnsi="Times New Roman"/>
          <w:szCs w:val="21"/>
        </w:rPr>
        <w:t>，曲线</w:t>
      </w:r>
      <w:r>
        <w:rPr>
          <w:rFonts w:ascii="Times New Roman" w:hAnsi="Times New Roman"/>
          <w:position w:val="-10"/>
          <w:szCs w:val="21"/>
        </w:rPr>
        <w:object>
          <v:shape id="_x0000_i1035" o:spt="75" alt="学科网(www.zxxk.com)--教育资源门户，提供试题试卷、教案、课件、教学论文、素材等各类教学资源库下载，还有大量丰富的教学资讯！" type="#_x0000_t75" style="height:17.25pt;width:4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36">
            <o:LockedField>false</o:LockedField>
          </o:OLEObject>
        </w:object>
      </w:r>
      <w:r>
        <w:rPr>
          <w:rFonts w:ascii="Times New Roman" w:hAnsi="Times New Roman"/>
          <w:szCs w:val="21"/>
        </w:rPr>
        <w:t>恒与</w:t>
      </w:r>
      <w:r>
        <w:rPr>
          <w:rFonts w:ascii="Times New Roman" w:hAnsi="Times New Roman"/>
          <w:position w:val="-6"/>
          <w:szCs w:val="21"/>
        </w:rPr>
        <w:object>
          <v:shape id="_x0000_i1036" o:spt="75" alt="学科网(www.zxxk.com)--教育资源门户，提供试题试卷、教案、课件、教学论文、素材等各类教学资源库下载，还有大量丰富的教学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38">
            <o:LockedField>false</o:LockedField>
          </o:OLEObject>
        </w:object>
      </w:r>
      <w:r>
        <w:rPr>
          <w:rFonts w:ascii="Times New Roman" w:hAnsi="Times New Roman"/>
          <w:szCs w:val="21"/>
        </w:rPr>
        <w:t>轴相切于坐标原点。（1）求常数</w:t>
      </w:r>
      <w:r>
        <w:rPr>
          <w:rFonts w:ascii="Times New Roman" w:hAnsi="Times New Roman"/>
          <w:position w:val="-6"/>
          <w:szCs w:val="21"/>
        </w:rPr>
        <w:object>
          <v:shape id="_x0000_i1037" o:spt="75" alt="学科网(www.zxxk.com)--教育资源门户，提供试题试卷、教案、课件、教学论文、素材等各类教学资源库下载，还有大量丰富的教学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40">
            <o:LockedField>false</o:LockedField>
          </o:OLEObject>
        </w:object>
      </w:r>
      <w:r>
        <w:rPr>
          <w:rFonts w:ascii="Times New Roman" w:hAnsi="Times New Roman"/>
          <w:szCs w:val="21"/>
        </w:rPr>
        <w:t>的值；（2）当</w:t>
      </w:r>
      <w:r>
        <w:rPr>
          <w:rFonts w:ascii="Times New Roman" w:hAnsi="Times New Roman"/>
          <w:position w:val="-6"/>
          <w:szCs w:val="21"/>
        </w:rPr>
        <w:object>
          <v:shape id="_x0000_i1038" o:spt="75" alt="学科网(www.zxxk.com)--教育资源门户，提供试题试卷、教案、课件、教学论文、素材等各类教学资源库下载，还有大量丰富的教学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42">
            <o:LockedField>false</o:LockedField>
          </o:OLEObject>
        </w:object>
      </w:r>
      <w:r>
        <w:rPr>
          <w:rFonts w:ascii="Times New Roman" w:hAnsi="Times New Roman"/>
          <w:szCs w:val="21"/>
        </w:rPr>
        <w:t>时，</w:t>
      </w:r>
      <w:r>
        <w:rPr>
          <w:rFonts w:ascii="Times New Roman" w:hAnsi="Times New Roman"/>
          <w:position w:val="-10"/>
          <w:szCs w:val="21"/>
        </w:rPr>
        <w:object>
          <v:shape id="_x0000_i1039" o:spt="75" alt="学科网(www.zxxk.com)--教育资源门户，提供试题试卷、教案、课件、教学论文、素材等各类教学资源库下载，还有大量丰富的教学资讯！" type="#_x0000_t75" style="height:17.25pt;width:42.7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44">
            <o:LockedField>false</o:LockedField>
          </o:OLEObject>
        </w:object>
      </w:r>
      <w:r>
        <w:rPr>
          <w:rFonts w:ascii="Times New Roman" w:hAnsi="Times New Roman"/>
          <w:szCs w:val="21"/>
        </w:rPr>
        <w:t>恒成立，求实数</w:t>
      </w:r>
      <w:r>
        <w:rPr>
          <w:rFonts w:ascii="Times New Roman" w:hAnsi="Times New Roman"/>
          <w:position w:val="-6"/>
          <w:szCs w:val="21"/>
        </w:rPr>
        <w:object>
          <v:shape id="_x0000_i1040" o:spt="75" alt="学科网(www.zxxk.com)--教育资源门户，提供试题试卷、教案、课件、教学论文、素材等各类教学资源库下载，还有大量丰富的教学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46">
            <o:LockedField>false</o:LockedField>
          </o:OLEObject>
        </w:object>
      </w:r>
      <w:r>
        <w:rPr>
          <w:rFonts w:ascii="Times New Roman" w:hAnsi="Times New Roman"/>
          <w:szCs w:val="21"/>
        </w:rPr>
        <w:t>的取值范围；（3）求证：</w:t>
      </w:r>
      <w:r>
        <w:rPr>
          <w:rFonts w:ascii="Times New Roman" w:hAnsi="Times New Roman"/>
          <w:position w:val="-28"/>
          <w:szCs w:val="21"/>
        </w:rPr>
        <w:object>
          <v:shape id="_x0000_i1041" o:spt="75" alt="学科网(www.zxxk.com)--教育资源门户，提供试题试卷、教案、课件、教学论文、素材等各类教学资源库下载，还有大量丰富的教学资讯！" type="#_x0000_t75" style="height:36.75pt;width:117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48">
            <o:LockedField>false</o:LockedField>
          </o:OLEObject>
        </w:object>
      </w:r>
      <w:r>
        <w:rPr>
          <w:rFonts w:ascii="Times New Roman" w:hAnsi="Times New Roman"/>
          <w:szCs w:val="21"/>
        </w:rPr>
        <w:t>恒成立</w:t>
      </w:r>
    </w:p>
    <w:p>
      <w:pPr>
        <w:pStyle w:val="51"/>
        <w:spacing w:line="360" w:lineRule="auto"/>
        <w:rPr>
          <w:rFonts w:ascii="Times New Roman" w:hAnsi="Times New Roman"/>
        </w:rPr>
      </w:pPr>
    </w:p>
    <w:p>
      <w:pPr>
        <w:pStyle w:val="51"/>
        <w:spacing w:line="360" w:lineRule="auto"/>
        <w:rPr>
          <w:rFonts w:ascii="Times New Roman" w:hAnsi="Times New Roman"/>
        </w:rPr>
      </w:pPr>
    </w:p>
    <w:p>
      <w:pPr>
        <w:pStyle w:val="51"/>
        <w:spacing w:line="360" w:lineRule="auto"/>
        <w:rPr>
          <w:rFonts w:ascii="Times New Roman" w:hAnsi="Times New Roman"/>
        </w:rPr>
      </w:pPr>
    </w:p>
    <w:p>
      <w:pPr>
        <w:pStyle w:val="51"/>
        <w:spacing w:line="360" w:lineRule="auto"/>
        <w:rPr>
          <w:rFonts w:ascii="Times New Roman" w:hAnsi="Times New Roman"/>
        </w:rPr>
      </w:pPr>
    </w:p>
    <w:p>
      <w:pPr>
        <w:pStyle w:val="51"/>
        <w:spacing w:line="360" w:lineRule="auto"/>
        <w:rPr>
          <w:szCs w:val="21"/>
        </w:rPr>
      </w:pPr>
      <w:r>
        <w:rPr>
          <w:rFonts w:ascii="Times New Roman" w:hAnsi="Times New Roman"/>
        </w:rPr>
        <w:t>15</w:t>
      </w:r>
      <w:r>
        <w:rPr>
          <w:rFonts w:ascii="Times New Roman" w:hAnsi="Times New Roman"/>
          <w:szCs w:val="21"/>
        </w:rPr>
        <w:t>．</w:t>
      </w:r>
      <w:r>
        <w:rPr>
          <w:rFonts w:hint="eastAsia" w:ascii="Times New Roman" w:hAnsi="Times New Roman" w:eastAsia="新宋体"/>
          <w:szCs w:val="21"/>
        </w:rPr>
        <w:t>已知</w:t>
      </w:r>
      <w:r>
        <w:rPr>
          <w:position w:val="-10"/>
          <w:szCs w:val="21"/>
        </w:rPr>
        <w:object>
          <v:shape id="_x0000_i1042" o:spt="75" type="#_x0000_t75" style="height:15pt;width:72.7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50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．</w:t>
      </w:r>
    </w:p>
    <w:p>
      <w:pPr>
        <w:pStyle w:val="51"/>
        <w:spacing w:line="360" w:lineRule="auto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ascii="Times New Roman" w:hAnsi="Times New Roman" w:eastAsia="新宋体"/>
          <w:szCs w:val="21"/>
        </w:rPr>
        <w:t>1</w:t>
      </w:r>
      <w:r>
        <w:rPr>
          <w:rFonts w:hint="eastAsia" w:ascii="Times New Roman" w:hAnsi="Times New Roman" w:eastAsia="新宋体"/>
          <w:szCs w:val="21"/>
        </w:rPr>
        <w:t>）求</w:t>
      </w:r>
      <w:r>
        <w:rPr>
          <w:position w:val="-10"/>
          <w:szCs w:val="21"/>
        </w:rPr>
        <w:object>
          <v:shape id="_x0000_i1043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52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的单调区间；</w:t>
      </w:r>
    </w:p>
    <w:p>
      <w:pPr>
        <w:pStyle w:val="51"/>
        <w:spacing w:line="360" w:lineRule="auto"/>
        <w:rPr>
          <w:szCs w:val="21"/>
        </w:rPr>
      </w:pPr>
      <w:r>
        <w:rPr>
          <w:rFonts w:hint="eastAsia" w:ascii="Times New Roman" w:hAnsi="Times New Roman" w:eastAsia="新宋体"/>
          <w:szCs w:val="21"/>
        </w:rPr>
        <w:t>（</w:t>
      </w:r>
      <w:r>
        <w:rPr>
          <w:rFonts w:ascii="Times New Roman" w:hAnsi="Times New Roman" w:eastAsia="新宋体"/>
          <w:szCs w:val="21"/>
        </w:rPr>
        <w:t>2</w:t>
      </w:r>
      <w:r>
        <w:rPr>
          <w:rFonts w:hint="eastAsia" w:ascii="Times New Roman" w:hAnsi="Times New Roman" w:eastAsia="新宋体"/>
          <w:szCs w:val="21"/>
        </w:rPr>
        <w:t>）若对任意</w:t>
      </w:r>
      <w:r>
        <w:rPr>
          <w:position w:val="-8"/>
          <w:szCs w:val="21"/>
        </w:rPr>
        <w:object>
          <v:shape id="_x0000_i1044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54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，不等式</w:t>
      </w:r>
      <w:r>
        <w:rPr>
          <w:position w:val="-22"/>
          <w:szCs w:val="21"/>
        </w:rPr>
        <w:object>
          <v:shape id="_x0000_i1045" o:spt="75" type="#_x0000_t75" style="height:27.75pt;width:84.7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6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恒成立，求</w:t>
      </w:r>
      <w:r>
        <w:rPr>
          <w:position w:val="-6"/>
          <w:szCs w:val="21"/>
        </w:rPr>
        <w:object>
          <v:shape id="_x0000_i1046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8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的取值范围．</w:t>
      </w:r>
    </w:p>
    <w:p>
      <w:pPr>
        <w:pStyle w:val="47"/>
        <w:spacing w:line="360" w:lineRule="auto"/>
        <w:rPr>
          <w:rFonts w:ascii="Times New Roman" w:hAnsi="Times New Roman"/>
        </w:rPr>
      </w:pPr>
    </w:p>
    <w:p>
      <w:pPr>
        <w:pStyle w:val="47"/>
        <w:spacing w:line="360" w:lineRule="auto"/>
        <w:rPr>
          <w:rFonts w:ascii="Times New Roman" w:hAnsi="Times New Roman"/>
        </w:rPr>
      </w:pPr>
    </w:p>
    <w:p>
      <w:pPr>
        <w:pStyle w:val="47"/>
        <w:spacing w:line="360" w:lineRule="auto"/>
        <w:rPr>
          <w:rFonts w:ascii="Times New Roman" w:hAnsi="Times New Roman"/>
        </w:rPr>
      </w:pPr>
    </w:p>
    <w:p>
      <w:pPr>
        <w:pStyle w:val="47"/>
        <w:spacing w:line="360" w:lineRule="auto"/>
        <w:rPr>
          <w:rFonts w:ascii="Times New Roman" w:hAnsi="Times New Roman"/>
        </w:rPr>
      </w:pPr>
    </w:p>
    <w:p>
      <w:pPr>
        <w:pStyle w:val="47"/>
        <w:spacing w:line="360" w:lineRule="auto"/>
        <w:rPr>
          <w:rFonts w:hint="eastAsia"/>
          <w:sz w:val="21"/>
          <w:szCs w:val="21"/>
        </w:rPr>
      </w:pPr>
      <w:r>
        <w:rPr>
          <w:rFonts w:ascii="Times New Roman" w:hAnsi="Times New Roman"/>
        </w:rPr>
        <w:t>16</w:t>
      </w:r>
      <w:r>
        <w:rPr>
          <w:rFonts w:ascii="Times New Roman" w:hAnsi="Times New Roman"/>
          <w:sz w:val="21"/>
          <w:szCs w:val="21"/>
        </w:rPr>
        <w:t>．</w:t>
      </w:r>
      <w:r>
        <w:rPr>
          <w:rFonts w:hint="eastAsia" w:ascii="Times New Roman" w:hAnsi="Times New Roman" w:eastAsia="新宋体" w:cs="Times New Roman"/>
          <w:sz w:val="21"/>
          <w:szCs w:val="21"/>
        </w:rPr>
        <w:t>已知函数</w:t>
      </w:r>
      <w:r>
        <w:rPr>
          <w:position w:val="-10"/>
          <w:sz w:val="21"/>
          <w:szCs w:val="21"/>
        </w:rPr>
        <w:object>
          <v:shape id="_x0000_i1047" o:spt="75" type="#_x0000_t75" style="height:17.25pt;width:99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60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．</w:t>
      </w:r>
    </w:p>
    <w:p>
      <w:pPr>
        <w:pStyle w:val="47"/>
        <w:spacing w:line="360" w:lineRule="auto"/>
        <w:rPr>
          <w:rFonts w:hint="eastAsia"/>
          <w:sz w:val="21"/>
          <w:szCs w:val="21"/>
        </w:rPr>
      </w:pPr>
      <w:r>
        <w:rPr>
          <w:rFonts w:hint="eastAsia" w:ascii="Times New Roman" w:hAnsi="Times New Roman" w:eastAsia="新宋体" w:cs="Times New Roman"/>
          <w:sz w:val="21"/>
          <w:szCs w:val="21"/>
        </w:rPr>
        <w:t>（</w:t>
      </w:r>
      <w:r>
        <w:rPr>
          <w:rFonts w:ascii="Times New Roman" w:hAnsi="Times New Roman" w:eastAsia="新宋体" w:cs="Times New Roman"/>
          <w:sz w:val="21"/>
          <w:szCs w:val="21"/>
        </w:rPr>
        <w:t>1</w:t>
      </w:r>
      <w:r>
        <w:rPr>
          <w:rFonts w:hint="eastAsia" w:ascii="Times New Roman" w:hAnsi="Times New Roman" w:eastAsia="新宋体" w:cs="Times New Roman"/>
          <w:sz w:val="21"/>
          <w:szCs w:val="21"/>
        </w:rPr>
        <w:t>）若函数</w:t>
      </w:r>
      <w:r>
        <w:rPr>
          <w:position w:val="-10"/>
          <w:sz w:val="21"/>
          <w:szCs w:val="21"/>
        </w:rPr>
        <w:object>
          <v:shape id="_x0000_i1048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62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在点</w:t>
      </w:r>
      <w:r>
        <w:rPr>
          <w:position w:val="-10"/>
          <w:sz w:val="21"/>
          <w:szCs w:val="21"/>
        </w:rPr>
        <w:object>
          <v:shape id="_x0000_i1049" o:spt="75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64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，</w:t>
      </w:r>
      <w:r>
        <w:rPr>
          <w:position w:val="-10"/>
          <w:sz w:val="21"/>
          <w:szCs w:val="21"/>
        </w:rPr>
        <w:object>
          <v:shape id="_x0000_i1050" o:spt="75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6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（</w:t>
      </w:r>
      <w:r>
        <w:rPr>
          <w:rFonts w:ascii="Times New Roman" w:hAnsi="Times New Roman" w:eastAsia="新宋体" w:cs="Times New Roman"/>
          <w:sz w:val="21"/>
          <w:szCs w:val="21"/>
        </w:rPr>
        <w:t>1</w:t>
      </w:r>
      <w:r>
        <w:rPr>
          <w:rFonts w:hint="eastAsia" w:ascii="Times New Roman" w:hAnsi="Times New Roman" w:eastAsia="新宋体" w:cs="Times New Roman"/>
          <w:sz w:val="21"/>
          <w:szCs w:val="21"/>
        </w:rPr>
        <w:t>）</w:t>
      </w:r>
      <w:r>
        <w:rPr>
          <w:position w:val="-10"/>
          <w:sz w:val="21"/>
          <w:szCs w:val="21"/>
        </w:rPr>
        <w:object>
          <v:shape id="_x0000_i1051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8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处的切线</w:t>
      </w:r>
      <w:r>
        <w:rPr>
          <w:position w:val="-6"/>
          <w:sz w:val="21"/>
          <w:szCs w:val="21"/>
        </w:rPr>
        <w:object>
          <v:shape id="_x0000_i1052" o:spt="75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70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经过点</w:t>
      </w:r>
      <w:r>
        <w:rPr>
          <w:position w:val="-10"/>
          <w:sz w:val="21"/>
          <w:szCs w:val="21"/>
        </w:rPr>
        <w:object>
          <v:shape id="_x0000_i1053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72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，求实数</w:t>
      </w:r>
      <w:r>
        <w:rPr>
          <w:position w:val="-6"/>
          <w:sz w:val="21"/>
          <w:szCs w:val="21"/>
        </w:rPr>
        <w:object>
          <v:shape id="_x0000_i1054" o:spt="75" type="#_x0000_t75" style="height:9.75pt;width:12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74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的值；</w:t>
      </w:r>
    </w:p>
    <w:p>
      <w:pPr>
        <w:pStyle w:val="47"/>
        <w:spacing w:line="360" w:lineRule="auto"/>
        <w:rPr>
          <w:rFonts w:hint="eastAsia"/>
          <w:sz w:val="21"/>
          <w:szCs w:val="21"/>
        </w:rPr>
      </w:pPr>
      <w:r>
        <w:rPr>
          <w:rFonts w:hint="eastAsia" w:ascii="Times New Roman" w:hAnsi="Times New Roman" w:eastAsia="新宋体" w:cs="Times New Roman"/>
          <w:sz w:val="21"/>
          <w:szCs w:val="21"/>
        </w:rPr>
        <w:t>（</w:t>
      </w:r>
      <w:r>
        <w:rPr>
          <w:rFonts w:ascii="Times New Roman" w:hAnsi="Times New Roman" w:eastAsia="新宋体" w:cs="Times New Roman"/>
          <w:sz w:val="21"/>
          <w:szCs w:val="21"/>
        </w:rPr>
        <w:t>2</w:t>
      </w:r>
      <w:r>
        <w:rPr>
          <w:rFonts w:hint="eastAsia" w:ascii="Times New Roman" w:hAnsi="Times New Roman" w:eastAsia="新宋体" w:cs="Times New Roman"/>
          <w:sz w:val="21"/>
          <w:szCs w:val="21"/>
        </w:rPr>
        <w:t>）若关于</w:t>
      </w:r>
      <w:r>
        <w:rPr>
          <w:position w:val="-6"/>
          <w:sz w:val="21"/>
          <w:szCs w:val="21"/>
        </w:rPr>
        <w:object>
          <v:shape id="_x0000_i1055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6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的方程</w:t>
      </w:r>
      <w:r>
        <w:rPr>
          <w:position w:val="-10"/>
          <w:sz w:val="21"/>
          <w:szCs w:val="21"/>
        </w:rPr>
        <w:object>
          <v:shape id="_x0000_i1056" o:spt="75" type="#_x0000_t75" style="height:15pt;width:51.7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8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有唯一的实数解，求实数</w:t>
      </w:r>
      <w:r>
        <w:rPr>
          <w:position w:val="-6"/>
          <w:sz w:val="21"/>
          <w:szCs w:val="21"/>
        </w:rPr>
        <w:object>
          <v:shape id="_x0000_i1057" o:spt="75" type="#_x0000_t75" style="height:9.75pt;width:12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80">
            <o:LockedField>false</o:LockedField>
          </o:OLEObject>
        </w:object>
      </w:r>
      <w:r>
        <w:rPr>
          <w:rFonts w:hint="eastAsia" w:ascii="Times New Roman" w:hAnsi="Times New Roman" w:eastAsia="新宋体" w:cs="Times New Roman"/>
          <w:sz w:val="21"/>
          <w:szCs w:val="21"/>
        </w:rPr>
        <w:t>的取值范围．</w:t>
      </w:r>
    </w:p>
    <w:p>
      <w:pPr>
        <w:spacing w:line="360" w:lineRule="auto"/>
        <w:textAlignment w:val="center"/>
        <w:rPr>
          <w:rFonts w:ascii="Times New Roman" w:hAnsi="Times New Roman"/>
        </w:rPr>
      </w:pPr>
    </w:p>
    <w:p>
      <w:pPr>
        <w:spacing w:line="360" w:lineRule="auto"/>
        <w:textAlignment w:val="center"/>
        <w:rPr>
          <w:rFonts w:ascii="Times New Roman" w:hAnsi="Times New Roman"/>
        </w:rPr>
      </w:pPr>
    </w:p>
    <w:p>
      <w:pPr>
        <w:spacing w:line="360" w:lineRule="auto"/>
        <w:textAlignment w:val="center"/>
        <w:rPr>
          <w:rFonts w:ascii="Times New Roman" w:hAnsi="Times New Roman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/>
        </w:rPr>
        <w:t>17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cs="Times New Roman"/>
          <w:szCs w:val="21"/>
        </w:rPr>
        <w:t>已知函数</w:t>
      </w:r>
      <w:r>
        <w:rPr>
          <w:rFonts w:ascii="Times New Roman" w:hAnsi="Times New Roman" w:cs="Times New Roman"/>
          <w:szCs w:val="21"/>
        </w:rPr>
        <w:object>
          <v:shape id="_x0000_i1058" o:spt="75" type="#_x0000_t75" style="height:16.05pt;width:124.8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59" o:spt="75" type="#_x0000_t75" style="height:31.1pt;width:30.0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4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9" name="图片 14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7" descr="学科网 zxxk.com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处取得极值，且曲线</w:t>
      </w:r>
      <w:r>
        <w:rPr>
          <w:rFonts w:ascii="Times New Roman" w:hAnsi="Times New Roman" w:cs="Times New Roman"/>
          <w:szCs w:val="21"/>
        </w:rPr>
        <w:object>
          <v:shape id="_x0000_i1060" o:spt="75" type="#_x0000_t75" style="height:16.05pt;width:46.1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061" o:spt="75" type="#_x0000_t75" style="height:16.05pt;width:39.9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062" o:spt="75" type="#_x0000_t75" style="height:16.05pt;width:60.1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垂直.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1063" o:spt="75" type="#_x0000_t75" style="height:16.05pt;width:20.2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8" name="图片 15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2" descr="学科网 zxxk.com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064" o:spt="75" type="#_x0000_t75" style="height:16.05pt;width:66.8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5">
            <o:LockedField>false</o:LockedField>
          </o:OLEObject>
        </w:object>
      </w:r>
      <w:r>
        <w:rPr>
          <w:szCs w:val="21"/>
        </w:rPr>
        <w:drawing>
          <wp:inline distT="0" distB="0" distL="114300" distR="114300">
            <wp:extent cx="1270" cy="0"/>
            <wp:effectExtent l="0" t="0" r="0" b="0"/>
            <wp:docPr id="7" name="图片 1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4" descr="学科网 zxxk.com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065" o:spt="75" type="#_x0000_t75" style="height:31.1pt;width:99.9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066" o:spt="75" type="#_x0000_t75" style="height:10.9pt;width:12.9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IPAPANNEW">
    <w:altName w:val="Calibri"/>
    <w:panose1 w:val="00000000000000000000"/>
    <w:charset w:val="00"/>
    <w:family w:val="auto"/>
    <w:pitch w:val="default"/>
    <w:sig w:usb0="00000000" w:usb1="00000000" w:usb2="00000021" w:usb3="00000000" w:csb0="00000197" w:csb1="00000000"/>
  </w:font>
  <w:font w:name="方正中等线简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2A0B"/>
    <w:rsid w:val="00003BDA"/>
    <w:rsid w:val="0001360E"/>
    <w:rsid w:val="00016685"/>
    <w:rsid w:val="00024FD8"/>
    <w:rsid w:val="00031F5E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57D41"/>
    <w:rsid w:val="00160DEF"/>
    <w:rsid w:val="00167A5E"/>
    <w:rsid w:val="0017065D"/>
    <w:rsid w:val="001A2A1C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A67A4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75CF1"/>
    <w:rsid w:val="00483012"/>
    <w:rsid w:val="00486104"/>
    <w:rsid w:val="00487745"/>
    <w:rsid w:val="004A3477"/>
    <w:rsid w:val="004A3F98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653F3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2798C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05F12"/>
    <w:rsid w:val="00A06619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1995"/>
    <w:rsid w:val="00BA391C"/>
    <w:rsid w:val="00BB00DF"/>
    <w:rsid w:val="00BB577D"/>
    <w:rsid w:val="00BC2213"/>
    <w:rsid w:val="00BC25DF"/>
    <w:rsid w:val="00BC38EF"/>
    <w:rsid w:val="00BC7BB1"/>
    <w:rsid w:val="00BF2518"/>
    <w:rsid w:val="00BF4531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3635"/>
    <w:rsid w:val="00C777A2"/>
    <w:rsid w:val="00C854F2"/>
    <w:rsid w:val="00C86BD9"/>
    <w:rsid w:val="00C87DD4"/>
    <w:rsid w:val="00CA535B"/>
    <w:rsid w:val="00CB5E0D"/>
    <w:rsid w:val="00CC6199"/>
    <w:rsid w:val="00CD1B93"/>
    <w:rsid w:val="00CD546A"/>
    <w:rsid w:val="00CD60ED"/>
    <w:rsid w:val="00CE68CF"/>
    <w:rsid w:val="00CF3C84"/>
    <w:rsid w:val="00CF4849"/>
    <w:rsid w:val="00CF745B"/>
    <w:rsid w:val="00D16875"/>
    <w:rsid w:val="00D213F9"/>
    <w:rsid w:val="00D324B2"/>
    <w:rsid w:val="00D63B51"/>
    <w:rsid w:val="00D7293D"/>
    <w:rsid w:val="00D7519A"/>
    <w:rsid w:val="00D77CD0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0177"/>
    <w:rsid w:val="00ED1496"/>
    <w:rsid w:val="00EF368D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5F86"/>
    <w:rsid w:val="00F76AF8"/>
    <w:rsid w:val="00F91F2E"/>
    <w:rsid w:val="00F96A54"/>
    <w:rsid w:val="00FC0C88"/>
    <w:rsid w:val="00FD6317"/>
    <w:rsid w:val="4A1A2C2E"/>
    <w:rsid w:val="69D8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99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4">
    <w:name w:val="Normal_4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5">
    <w:name w:val="Normal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2.bin"/><Relationship Id="rId98" Type="http://schemas.openxmlformats.org/officeDocument/2006/relationships/image" Target="media/image52.wmf"/><Relationship Id="rId97" Type="http://schemas.openxmlformats.org/officeDocument/2006/relationships/oleObject" Target="embeddings/oleObject41.bin"/><Relationship Id="rId96" Type="http://schemas.openxmlformats.org/officeDocument/2006/relationships/image" Target="media/image51.wmf"/><Relationship Id="rId95" Type="http://schemas.openxmlformats.org/officeDocument/2006/relationships/oleObject" Target="embeddings/oleObject40.bin"/><Relationship Id="rId94" Type="http://schemas.openxmlformats.org/officeDocument/2006/relationships/image" Target="media/image50.wmf"/><Relationship Id="rId93" Type="http://schemas.openxmlformats.org/officeDocument/2006/relationships/oleObject" Target="embeddings/oleObject39.bin"/><Relationship Id="rId92" Type="http://schemas.openxmlformats.org/officeDocument/2006/relationships/image" Target="media/image49.wmf"/><Relationship Id="rId91" Type="http://schemas.openxmlformats.org/officeDocument/2006/relationships/oleObject" Target="embeddings/oleObject38.bin"/><Relationship Id="rId90" Type="http://schemas.openxmlformats.org/officeDocument/2006/relationships/image" Target="media/image48.wmf"/><Relationship Id="rId9" Type="http://schemas.openxmlformats.org/officeDocument/2006/relationships/image" Target="media/image4.wmf"/><Relationship Id="rId89" Type="http://schemas.openxmlformats.org/officeDocument/2006/relationships/oleObject" Target="embeddings/oleObject37.bin"/><Relationship Id="rId88" Type="http://schemas.openxmlformats.org/officeDocument/2006/relationships/image" Target="media/image47.wmf"/><Relationship Id="rId87" Type="http://schemas.openxmlformats.org/officeDocument/2006/relationships/oleObject" Target="embeddings/oleObject36.bin"/><Relationship Id="rId86" Type="http://schemas.openxmlformats.org/officeDocument/2006/relationships/image" Target="media/image46.png"/><Relationship Id="rId85" Type="http://schemas.openxmlformats.org/officeDocument/2006/relationships/image" Target="media/image45.wmf"/><Relationship Id="rId84" Type="http://schemas.openxmlformats.org/officeDocument/2006/relationships/oleObject" Target="embeddings/oleObject35.bin"/><Relationship Id="rId83" Type="http://schemas.openxmlformats.org/officeDocument/2006/relationships/image" Target="media/image44.wmf"/><Relationship Id="rId82" Type="http://schemas.openxmlformats.org/officeDocument/2006/relationships/oleObject" Target="embeddings/oleObject34.bin"/><Relationship Id="rId81" Type="http://schemas.openxmlformats.org/officeDocument/2006/relationships/image" Target="media/image43.wmf"/><Relationship Id="rId80" Type="http://schemas.openxmlformats.org/officeDocument/2006/relationships/oleObject" Target="embeddings/oleObject33.bin"/><Relationship Id="rId8" Type="http://schemas.openxmlformats.org/officeDocument/2006/relationships/image" Target="media/image3.wmf"/><Relationship Id="rId79" Type="http://schemas.openxmlformats.org/officeDocument/2006/relationships/image" Target="media/image42.wmf"/><Relationship Id="rId78" Type="http://schemas.openxmlformats.org/officeDocument/2006/relationships/oleObject" Target="embeddings/oleObject32.bin"/><Relationship Id="rId77" Type="http://schemas.openxmlformats.org/officeDocument/2006/relationships/image" Target="media/image41.wmf"/><Relationship Id="rId76" Type="http://schemas.openxmlformats.org/officeDocument/2006/relationships/oleObject" Target="embeddings/oleObject31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0.bin"/><Relationship Id="rId73" Type="http://schemas.openxmlformats.org/officeDocument/2006/relationships/image" Target="media/image39.wmf"/><Relationship Id="rId72" Type="http://schemas.openxmlformats.org/officeDocument/2006/relationships/oleObject" Target="embeddings/oleObject29.bin"/><Relationship Id="rId71" Type="http://schemas.openxmlformats.org/officeDocument/2006/relationships/image" Target="media/image38.wmf"/><Relationship Id="rId70" Type="http://schemas.openxmlformats.org/officeDocument/2006/relationships/oleObject" Target="embeddings/oleObject28.bin"/><Relationship Id="rId7" Type="http://schemas.openxmlformats.org/officeDocument/2006/relationships/image" Target="media/image2.wmf"/><Relationship Id="rId69" Type="http://schemas.openxmlformats.org/officeDocument/2006/relationships/image" Target="media/image37.wmf"/><Relationship Id="rId68" Type="http://schemas.openxmlformats.org/officeDocument/2006/relationships/oleObject" Target="embeddings/oleObject27.bin"/><Relationship Id="rId67" Type="http://schemas.openxmlformats.org/officeDocument/2006/relationships/image" Target="media/image36.wmf"/><Relationship Id="rId66" Type="http://schemas.openxmlformats.org/officeDocument/2006/relationships/oleObject" Target="embeddings/oleObject26.bin"/><Relationship Id="rId65" Type="http://schemas.openxmlformats.org/officeDocument/2006/relationships/image" Target="media/image35.wmf"/><Relationship Id="rId64" Type="http://schemas.openxmlformats.org/officeDocument/2006/relationships/oleObject" Target="embeddings/oleObject25.bin"/><Relationship Id="rId63" Type="http://schemas.openxmlformats.org/officeDocument/2006/relationships/image" Target="media/image34.wmf"/><Relationship Id="rId62" Type="http://schemas.openxmlformats.org/officeDocument/2006/relationships/oleObject" Target="embeddings/oleObject24.bin"/><Relationship Id="rId61" Type="http://schemas.openxmlformats.org/officeDocument/2006/relationships/image" Target="media/image33.wmf"/><Relationship Id="rId60" Type="http://schemas.openxmlformats.org/officeDocument/2006/relationships/oleObject" Target="embeddings/oleObject23.bin"/><Relationship Id="rId6" Type="http://schemas.openxmlformats.org/officeDocument/2006/relationships/image" Target="media/image1.png"/><Relationship Id="rId59" Type="http://schemas.openxmlformats.org/officeDocument/2006/relationships/image" Target="media/image32.wmf"/><Relationship Id="rId58" Type="http://schemas.openxmlformats.org/officeDocument/2006/relationships/oleObject" Target="embeddings/oleObject22.bin"/><Relationship Id="rId57" Type="http://schemas.openxmlformats.org/officeDocument/2006/relationships/image" Target="media/image31.wmf"/><Relationship Id="rId56" Type="http://schemas.openxmlformats.org/officeDocument/2006/relationships/oleObject" Target="embeddings/oleObject21.bin"/><Relationship Id="rId55" Type="http://schemas.openxmlformats.org/officeDocument/2006/relationships/image" Target="media/image30.wmf"/><Relationship Id="rId54" Type="http://schemas.openxmlformats.org/officeDocument/2006/relationships/oleObject" Target="embeddings/oleObject20.bin"/><Relationship Id="rId53" Type="http://schemas.openxmlformats.org/officeDocument/2006/relationships/image" Target="media/image29.wmf"/><Relationship Id="rId52" Type="http://schemas.openxmlformats.org/officeDocument/2006/relationships/oleObject" Target="embeddings/oleObject19.bin"/><Relationship Id="rId51" Type="http://schemas.openxmlformats.org/officeDocument/2006/relationships/image" Target="media/image28.wmf"/><Relationship Id="rId50" Type="http://schemas.openxmlformats.org/officeDocument/2006/relationships/oleObject" Target="embeddings/oleObject18.bin"/><Relationship Id="rId5" Type="http://schemas.openxmlformats.org/officeDocument/2006/relationships/theme" Target="theme/theme1.xml"/><Relationship Id="rId49" Type="http://schemas.openxmlformats.org/officeDocument/2006/relationships/image" Target="media/image27.wmf"/><Relationship Id="rId48" Type="http://schemas.openxmlformats.org/officeDocument/2006/relationships/oleObject" Target="embeddings/oleObject17.bin"/><Relationship Id="rId47" Type="http://schemas.openxmlformats.org/officeDocument/2006/relationships/image" Target="media/image26.wmf"/><Relationship Id="rId46" Type="http://schemas.openxmlformats.org/officeDocument/2006/relationships/oleObject" Target="embeddings/oleObject16.bin"/><Relationship Id="rId45" Type="http://schemas.openxmlformats.org/officeDocument/2006/relationships/image" Target="media/image25.wmf"/><Relationship Id="rId44" Type="http://schemas.openxmlformats.org/officeDocument/2006/relationships/oleObject" Target="embeddings/oleObject15.bin"/><Relationship Id="rId43" Type="http://schemas.openxmlformats.org/officeDocument/2006/relationships/image" Target="media/image24.wmf"/><Relationship Id="rId42" Type="http://schemas.openxmlformats.org/officeDocument/2006/relationships/oleObject" Target="embeddings/oleObject14.bin"/><Relationship Id="rId41" Type="http://schemas.openxmlformats.org/officeDocument/2006/relationships/image" Target="media/image23.wmf"/><Relationship Id="rId40" Type="http://schemas.openxmlformats.org/officeDocument/2006/relationships/oleObject" Target="embeddings/oleObject13.bin"/><Relationship Id="rId4" Type="http://schemas.openxmlformats.org/officeDocument/2006/relationships/footer" Target="footer1.xml"/><Relationship Id="rId39" Type="http://schemas.openxmlformats.org/officeDocument/2006/relationships/image" Target="media/image22.wmf"/><Relationship Id="rId38" Type="http://schemas.openxmlformats.org/officeDocument/2006/relationships/oleObject" Target="embeddings/oleObject12.bin"/><Relationship Id="rId37" Type="http://schemas.openxmlformats.org/officeDocument/2006/relationships/image" Target="media/image21.wmf"/><Relationship Id="rId36" Type="http://schemas.openxmlformats.org/officeDocument/2006/relationships/oleObject" Target="embeddings/oleObject11.bin"/><Relationship Id="rId35" Type="http://schemas.openxmlformats.org/officeDocument/2006/relationships/image" Target="media/image20.wmf"/><Relationship Id="rId34" Type="http://schemas.openxmlformats.org/officeDocument/2006/relationships/oleObject" Target="embeddings/oleObject10.bin"/><Relationship Id="rId33" Type="http://schemas.openxmlformats.org/officeDocument/2006/relationships/image" Target="media/image19.wmf"/><Relationship Id="rId32" Type="http://schemas.openxmlformats.org/officeDocument/2006/relationships/oleObject" Target="embeddings/oleObject9.bin"/><Relationship Id="rId31" Type="http://schemas.openxmlformats.org/officeDocument/2006/relationships/image" Target="media/image18.wmf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" Type="http://schemas.openxmlformats.org/officeDocument/2006/relationships/image" Target="media/image17.wmf"/><Relationship Id="rId28" Type="http://schemas.openxmlformats.org/officeDocument/2006/relationships/oleObject" Target="embeddings/oleObject7.bin"/><Relationship Id="rId27" Type="http://schemas.openxmlformats.org/officeDocument/2006/relationships/image" Target="media/image16.wmf"/><Relationship Id="rId26" Type="http://schemas.openxmlformats.org/officeDocument/2006/relationships/oleObject" Target="embeddings/oleObject6.bin"/><Relationship Id="rId25" Type="http://schemas.openxmlformats.org/officeDocument/2006/relationships/image" Target="media/image15.wmf"/><Relationship Id="rId24" Type="http://schemas.openxmlformats.org/officeDocument/2006/relationships/oleObject" Target="embeddings/oleObject5.bin"/><Relationship Id="rId23" Type="http://schemas.openxmlformats.org/officeDocument/2006/relationships/image" Target="media/image14.wmf"/><Relationship Id="rId22" Type="http://schemas.openxmlformats.org/officeDocument/2006/relationships/oleObject" Target="embeddings/oleObject4.bin"/><Relationship Id="rId21" Type="http://schemas.openxmlformats.org/officeDocument/2006/relationships/image" Target="media/image13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oleObject" Target="embeddings/oleObject2.bin"/><Relationship Id="rId17" Type="http://schemas.openxmlformats.org/officeDocument/2006/relationships/image" Target="media/image11.wmf"/><Relationship Id="rId16" Type="http://schemas.openxmlformats.org/officeDocument/2006/relationships/oleObject" Target="embeddings/oleObject1.bin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1" Type="http://schemas.openxmlformats.org/officeDocument/2006/relationships/fontTable" Target="fontTable.xml"/><Relationship Id="rId100" Type="http://schemas.openxmlformats.org/officeDocument/2006/relationships/image" Target="media/image53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1093</Words>
  <Characters>1392</Characters>
  <Lines>20</Lines>
  <Paragraphs>5</Paragraphs>
  <TotalTime>857</TotalTime>
  <ScaleCrop>false</ScaleCrop>
  <LinksUpToDate>false</LinksUpToDate>
  <CharactersWithSpaces>1414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2023-04-06T04:12:36Z</dcterms:modified>
  <cp:revision>207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C18408B62C4A4FBBA9CF60DB9AA36DB4</vt:lpwstr>
  </property>
</Properties>
</file>