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22.7197265625" w:firstLine="0"/>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sz w:val="36"/>
          <w:szCs w:val="36"/>
          <w:rtl w:val="0"/>
        </w:rPr>
        <w:t xml:space="preserve">NLP 2021 - Final Project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Proposal</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57150</wp:posOffset>
            </wp:positionV>
            <wp:extent cx="1508798" cy="150879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08798" cy="1508798"/>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4.88037109375" w:line="276" w:lineRule="auto"/>
        <w:ind w:left="0" w:right="0" w:firstLine="0"/>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IDC MSc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9.88037109375" w:line="276"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w:t>
      </w:r>
      <w:r w:rsidDel="00000000" w:rsidR="00000000" w:rsidRPr="00000000">
        <w:rPr>
          <w:rFonts w:ascii="Calibri" w:cs="Calibri" w:eastAsia="Calibri" w:hAnsi="Calibri"/>
          <w:sz w:val="24"/>
          <w:szCs w:val="24"/>
          <w:rtl w:val="0"/>
        </w:rPr>
        <w:t xml:space="preserve">July 5</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202</w:t>
      </w:r>
      <w:r w:rsidDel="00000000" w:rsidR="00000000" w:rsidRPr="00000000">
        <w:rPr>
          <w:rFonts w:ascii="Calibri" w:cs="Calibri" w:eastAsia="Calibri" w:hAnsi="Calibri"/>
          <w:sz w:val="24"/>
          <w:szCs w:val="24"/>
          <w:rtl w:val="0"/>
        </w:rPr>
        <w:t xml:space="preserve">1</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4.91943359375"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1.989999771118164"/>
          <w:szCs w:val="21.989999771118164"/>
          <w:rtl w:val="0"/>
        </w:rPr>
        <w:t xml:space="preserve">Ofer Gross (ID 304997067), Yuval Katz (ID 311132468), Ofir Nesher (ID 204502926)</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4.91943359375" w:line="276" w:lineRule="auto"/>
        <w:ind w:left="0" w:right="0" w:firstLine="0"/>
        <w:jc w:val="center"/>
        <w:rPr>
          <w:rFonts w:ascii="Calibri" w:cs="Calibri" w:eastAsia="Calibri" w:hAnsi="Calibri"/>
          <w:b w:val="1"/>
          <w:u w:val="singl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u w:val="single"/>
          <w:rtl w:val="0"/>
        </w:rPr>
        <w:t xml:space="preserve">Does social media affect the stock markets?</w:t>
      </w:r>
      <w:r w:rsidDel="00000000" w:rsidR="00000000" w:rsidRPr="00000000">
        <w:rPr>
          <w:rtl w:val="0"/>
        </w:rPr>
      </w:r>
    </w:p>
    <w:p w:rsidR="00000000" w:rsidDel="00000000" w:rsidP="00000000" w:rsidRDefault="00000000" w:rsidRPr="00000000" w14:paraId="00000006">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vertAlign w:val="baseline"/>
        </w:rPr>
      </w:pPr>
      <w:r w:rsidDel="00000000" w:rsidR="00000000" w:rsidRPr="00000000">
        <w:rPr>
          <w:rFonts w:ascii="Calibri" w:cs="Calibri" w:eastAsia="Calibri" w:hAnsi="Calibri"/>
          <w:b w:val="1"/>
          <w:sz w:val="24"/>
          <w:szCs w:val="24"/>
          <w:u w:val="single"/>
          <w:vertAlign w:val="baseline"/>
          <w:rtl w:val="0"/>
        </w:rPr>
        <w:t xml:space="preserve">Introduction</w:t>
      </w:r>
      <w:r w:rsidDel="00000000" w:rsidR="00000000" w:rsidRPr="00000000">
        <w:rPr>
          <w:rFonts w:ascii="Calibri" w:cs="Calibri" w:eastAsia="Calibri" w:hAnsi="Calibri"/>
          <w:b w:val="1"/>
          <w:sz w:val="24"/>
          <w:szCs w:val="24"/>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16.56005859375" w:right="150.87890625" w:hanging="16.320037841796875"/>
        <w:jc w:val="left"/>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A </w:t>
      </w:r>
      <w:r w:rsidDel="00000000" w:rsidR="00000000" w:rsidRPr="00000000">
        <w:rPr>
          <w:rFonts w:ascii="Calibri" w:cs="Calibri" w:eastAsia="Calibri" w:hAnsi="Calibri"/>
          <w:color w:val="212121"/>
          <w:sz w:val="24"/>
          <w:szCs w:val="24"/>
          <w:highlight w:val="white"/>
          <w:rtl w:val="0"/>
        </w:rPr>
        <w:t xml:space="preserve">meme stock</w:t>
      </w:r>
      <w:r w:rsidDel="00000000" w:rsidR="00000000" w:rsidRPr="00000000">
        <w:rPr>
          <w:rFonts w:ascii="Calibri" w:cs="Calibri" w:eastAsia="Calibri" w:hAnsi="Calibri"/>
          <w:color w:val="212121"/>
          <w:sz w:val="24"/>
          <w:szCs w:val="24"/>
          <w:highlight w:val="white"/>
          <w:rtl w:val="0"/>
        </w:rPr>
        <w:t xml:space="preserve"> is any stock that's seen excessive trading volume from retail investors who've targeted it on social media. In other words, this stock has “gone viral” on social media and has seen its price skyrocket as a result </w:t>
      </w:r>
      <w:hyperlink r:id="rId7">
        <w:r w:rsidDel="00000000" w:rsidR="00000000" w:rsidRPr="00000000">
          <w:rPr>
            <w:rFonts w:ascii="Calibri" w:cs="Calibri" w:eastAsia="Calibri" w:hAnsi="Calibri"/>
            <w:color w:val="1155cc"/>
            <w:sz w:val="24"/>
            <w:szCs w:val="24"/>
            <w:highlight w:val="white"/>
            <w:u w:val="single"/>
            <w:rtl w:val="0"/>
          </w:rPr>
          <w:t xml:space="preserve">[1]</w:t>
        </w:r>
      </w:hyperlink>
      <w:r w:rsidDel="00000000" w:rsidR="00000000" w:rsidRPr="00000000">
        <w:rPr>
          <w:rFonts w:ascii="Calibri" w:cs="Calibri" w:eastAsia="Calibri" w:hAnsi="Calibri"/>
          <w:color w:val="212121"/>
          <w:sz w:val="24"/>
          <w:szCs w:val="24"/>
          <w:highlight w:val="whit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16.56005859375" w:right="150.87890625" w:hanging="16.320037841796875"/>
        <w:jc w:val="left"/>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16.56005859375" w:right="150.87890625" w:hanging="16.320037841796875"/>
        <w:jc w:val="left"/>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During the last few months, there’s a hype around meme-stocks (like GameStop and AMC) in the stock market inspired by Reddit forums and Twitter </w:t>
      </w:r>
      <w:hyperlink r:id="rId8">
        <w:r w:rsidDel="00000000" w:rsidR="00000000" w:rsidRPr="00000000">
          <w:rPr>
            <w:rFonts w:ascii="Calibri" w:cs="Calibri" w:eastAsia="Calibri" w:hAnsi="Calibri"/>
            <w:color w:val="1155cc"/>
            <w:sz w:val="24"/>
            <w:szCs w:val="24"/>
            <w:highlight w:val="white"/>
            <w:u w:val="single"/>
            <w:rtl w:val="0"/>
          </w:rPr>
          <w:t xml:space="preserve">[2]</w:t>
        </w:r>
      </w:hyperlink>
      <w:r w:rsidDel="00000000" w:rsidR="00000000" w:rsidRPr="00000000">
        <w:rPr>
          <w:rFonts w:ascii="Calibri" w:cs="Calibri" w:eastAsia="Calibri" w:hAnsi="Calibri"/>
          <w:color w:val="212121"/>
          <w:sz w:val="24"/>
          <w:szCs w:val="24"/>
          <w:highlight w:val="whit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16.56005859375" w:right="150.87890625" w:hanging="16.320037841796875"/>
        <w:jc w:val="left"/>
        <w:rPr>
          <w:rFonts w:ascii="Calibri" w:cs="Calibri" w:eastAsia="Calibri" w:hAnsi="Calibri"/>
          <w:color w:val="212121"/>
          <w:sz w:val="24"/>
          <w:szCs w:val="24"/>
          <w:highlight w:val="white"/>
        </w:rPr>
      </w:pPr>
      <w:r w:rsidDel="00000000" w:rsidR="00000000" w:rsidRPr="00000000">
        <w:rPr>
          <w:rFonts w:ascii="Calibri" w:cs="Calibri" w:eastAsia="Calibri" w:hAnsi="Calibri"/>
          <w:color w:val="212121"/>
          <w:sz w:val="24"/>
          <w:szCs w:val="24"/>
          <w:highlight w:val="white"/>
          <w:rtl w:val="0"/>
        </w:rPr>
        <w:t xml:space="preserve">Stocks are great for analysis because we can truly see whether the prediction is in fact a great indicator of the market movement </w:t>
      </w:r>
      <w:hyperlink r:id="rId9">
        <w:r w:rsidDel="00000000" w:rsidR="00000000" w:rsidRPr="00000000">
          <w:rPr>
            <w:rFonts w:ascii="Calibri" w:cs="Calibri" w:eastAsia="Calibri" w:hAnsi="Calibri"/>
            <w:color w:val="1155cc"/>
            <w:sz w:val="24"/>
            <w:szCs w:val="24"/>
            <w:highlight w:val="white"/>
            <w:u w:val="single"/>
            <w:rtl w:val="0"/>
          </w:rPr>
          <w:t xml:space="preserve">[3]</w:t>
        </w:r>
      </w:hyperlink>
      <w:r w:rsidDel="00000000" w:rsidR="00000000" w:rsidRPr="00000000">
        <w:rPr>
          <w:rFonts w:ascii="Calibri" w:cs="Calibri" w:eastAsia="Calibri" w:hAnsi="Calibri"/>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16.56005859375" w:right="150.87890625" w:hanging="16.320037841796875"/>
        <w:jc w:val="left"/>
        <w:rPr>
          <w:rFonts w:ascii="Calibri" w:cs="Calibri" w:eastAsia="Calibri" w:hAnsi="Calibri"/>
          <w:color w:val="212121"/>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16.56005859375" w:right="150.87890625" w:hanging="16.32003784179687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Goals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76" w:lineRule="auto"/>
        <w:ind w:left="16.56005859375" w:right="181.67724609375" w:hanging="16.320037841796875"/>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project will focus on </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entiment </w:t>
      </w: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nalysis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of </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wee</w:t>
      </w:r>
      <w:r w:rsidDel="00000000" w:rsidR="00000000" w:rsidRPr="00000000">
        <w:rPr>
          <w:rFonts w:ascii="Calibri" w:cs="Calibri" w:eastAsia="Calibri" w:hAnsi="Calibri"/>
          <w:sz w:val="24"/>
          <w:szCs w:val="24"/>
          <w:rtl w:val="0"/>
        </w:rPr>
        <w:t xml:space="preserve">ts about a few stock symbols (tickers) in order to predict the trend around them and suggest whether to buy or sell them.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76" w:lineRule="auto"/>
        <w:ind w:left="16.56005859375" w:right="181.67724609375" w:hanging="16.320037841796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process is as follows: we scrape top-rated comments from top-rated posts on Twitter and Reddit and analyze the content for a few stock ticker mentions. We then run the comment through a NN, and the sentiment analysis is performed. The stock sentiment gets a positive value from 1 to 100, or a negative value from -1 to -100 (by scaling the hyperbolic tangent, tanh, function, for example).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9200439453125" w:line="276" w:lineRule="auto"/>
        <w:ind w:left="16.56005859375" w:right="181.67724609375" w:hanging="16.32003784179687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perform this, the NN can use a "bag of words" pre-processing methods (like the N-gram model for example), meaning that word order and sentence structure are lost.</w:t>
      </w:r>
    </w:p>
    <w:p w:rsidR="00000000" w:rsidDel="00000000" w:rsidP="00000000" w:rsidRDefault="00000000" w:rsidRPr="00000000" w14:paraId="00000011">
      <w:pPr>
        <w:widowControl w:val="0"/>
        <w:spacing w:before="4.91943359375" w:lineRule="auto"/>
        <w:ind w:left="16.56005859375" w:right="150.87890625" w:hanging="16.320037841796875"/>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2">
      <w:pPr>
        <w:widowControl w:val="0"/>
        <w:spacing w:before="4.91943359375" w:lineRule="auto"/>
        <w:ind w:left="16.56005859375" w:right="150.87890625" w:hanging="16.320037841796875"/>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General approach</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13">
      <w:pPr>
        <w:widowControl w:val="0"/>
        <w:numPr>
          <w:ilvl w:val="0"/>
          <w:numId w:val="2"/>
        </w:numPr>
        <w:spacing w:after="0" w:afterAutospacing="0" w:before="4.91943359375" w:lineRule="auto"/>
        <w:ind w:left="720" w:right="150.87890625"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Twitter/Reddit-’s API to fetch the data about the relevant tickers we’re interested in</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7.119140625"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Pre-process</w:t>
      </w:r>
      <w:r w:rsidDel="00000000" w:rsidR="00000000" w:rsidRPr="00000000">
        <w:rPr>
          <w:rFonts w:ascii="Calibri" w:cs="Calibri" w:eastAsia="Calibri" w:hAnsi="Calibri"/>
          <w:sz w:val="24"/>
          <w:szCs w:val="24"/>
          <w:rtl w:val="0"/>
        </w:rPr>
        <w:t xml:space="preserve"> all data collected</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7.1191406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a NN on our data</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7.1191406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Visualize sentiments per ticker</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37.11914062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a buy/sell signal for each ticker</w:t>
      </w:r>
    </w:p>
    <w:p w:rsidR="00000000" w:rsidDel="00000000" w:rsidP="00000000" w:rsidRDefault="00000000" w:rsidRPr="00000000" w14:paraId="00000018">
      <w:pPr>
        <w:widowControl w:val="0"/>
        <w:spacing w:before="4.91943359375" w:lineRule="auto"/>
        <w:ind w:left="16.56005859375" w:right="150.87890625" w:hanging="16.320037841796875"/>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19">
      <w:pPr>
        <w:widowControl w:val="0"/>
        <w:spacing w:before="4.91943359375" w:lineRule="auto"/>
        <w:ind w:left="16.56005859375" w:right="150.87890625" w:hanging="16.320037841796875"/>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Resources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4.91943359375" w:line="276" w:lineRule="auto"/>
        <w:ind w:left="720" w:right="623.2299804687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Twitter/Reddit (posts and API)</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623.22998046875"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Tweepy - An easy-to-use Python library for accessing the Twitter API </w:t>
      </w:r>
      <w:hyperlink r:id="rId10">
        <w:r w:rsidDel="00000000" w:rsidR="00000000" w:rsidRPr="00000000">
          <w:rPr>
            <w:rFonts w:ascii="Calibri" w:cs="Calibri" w:eastAsia="Calibri" w:hAnsi="Calibri"/>
            <w:color w:val="1155cc"/>
            <w:sz w:val="24"/>
            <w:szCs w:val="24"/>
            <w:u w:val="single"/>
            <w:rtl w:val="0"/>
          </w:rPr>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623.22998046875"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Yahoo Finance (stock prices)</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623.22998046875"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Our own code and lecture slides from the semester (from the </w:t>
      </w:r>
      <w:r w:rsidDel="00000000" w:rsidR="00000000" w:rsidRPr="00000000">
        <w:rPr>
          <w:rFonts w:ascii="Calibri" w:cs="Calibri" w:eastAsia="Calibri" w:hAnsi="Calibri"/>
          <w:sz w:val="24"/>
          <w:szCs w:val="24"/>
          <w:rtl w:val="0"/>
        </w:rPr>
        <w:t xml:space="preserve">NLP</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course and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homework assignments)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0" w:right="623.2299804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91943359375" w:line="276" w:lineRule="auto"/>
        <w:ind w:left="0" w:right="623.229980468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Final work to be submitted by August 20th, 2021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9999"/>
        </w:rPr>
      </w:pPr>
      <w:hyperlink r:id="rId11">
        <w:r w:rsidDel="00000000" w:rsidR="00000000" w:rsidRPr="00000000">
          <w:rPr>
            <w:color w:val="999999"/>
            <w:u w:val="single"/>
            <w:rtl w:val="0"/>
          </w:rPr>
          <w:t xml:space="preserve">https://docs.google.com/presentation/d/17OE2gWufxBhoUBeRArkEmX1p4K_S8QOpNT5qOaJAApU/edit#slide=id.p</w:t>
        </w:r>
      </w:hyperlink>
      <w:r w:rsidDel="00000000" w:rsidR="00000000" w:rsidRPr="00000000">
        <w:rPr>
          <w:color w:val="999999"/>
          <w:rtl w:val="0"/>
        </w:rPr>
        <w:t xml:space="preserve"> - Kfir’s slides</w:t>
      </w:r>
    </w:p>
    <w:p w:rsidR="00000000" w:rsidDel="00000000" w:rsidP="00000000" w:rsidRDefault="00000000" w:rsidRPr="00000000" w14:paraId="00000023">
      <w:pPr>
        <w:rPr/>
      </w:pPr>
      <w:r w:rsidDel="00000000" w:rsidR="00000000" w:rsidRPr="00000000">
        <w:rPr>
          <w:rtl w:val="0"/>
        </w:rPr>
      </w:r>
    </w:p>
    <w:sectPr>
      <w:pgSz w:h="15840" w:w="12240" w:orient="portrait"/>
      <w:pgMar w:bottom="1800" w:top="1425" w:left="1441.4399719238281" w:right="141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7OE2gWufxBhoUBeRArkEmX1p4K_S8QOpNT5qOaJAApU/edit#slide=id.p" TargetMode="External"/><Relationship Id="rId10" Type="http://schemas.openxmlformats.org/officeDocument/2006/relationships/hyperlink" Target="https://www.tweepy.org/" TargetMode="External"/><Relationship Id="rId9" Type="http://schemas.openxmlformats.org/officeDocument/2006/relationships/hyperlink" Target="https://link.springer.com/article/10.1007/s12559-021-09819-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a.finance.yahoo.com/news/meme-stocks-rich-170043638.html" TargetMode="External"/><Relationship Id="rId8" Type="http://schemas.openxmlformats.org/officeDocument/2006/relationships/hyperlink" Target="https://www.forbes.com/sites/jonathanponciano/2021/05/25/amc-and-gamestop-skyrocket-as-reddit-traders-rally-around-meme-stocks-a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