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de Agendamento de Barbearia</w:t>
        <w:br/>
        <w:t>Especificação do Produto de Software</w:t>
      </w:r>
    </w:p>
    <w:p>
      <w:pPr>
        <w:pStyle w:val="Heading2"/>
      </w:pPr>
      <w:r>
        <w:t>Versão 1.0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pStyle w:val="Heading2"/>
      </w:pPr>
      <w:r>
        <w:t>Contexto de negócio</w:t>
      </w:r>
    </w:p>
    <w:p>
      <w:r>
        <w:t>O setor de serviços de beleza, especialmente barbearias, tem crescido de forma significativa, impulsionado pela demanda por atendimento personalizado e pela necessidade de otimização de processos. O mercado apresenta forte concorrência e exige organização e eficiência no gerenciamento de horários, profissionais e serviços.</w:t>
      </w:r>
    </w:p>
    <w:p>
      <w:pPr>
        <w:pStyle w:val="Heading2"/>
      </w:pPr>
      <w:r>
        <w:t>Justificativa do projeto</w:t>
      </w:r>
    </w:p>
    <w:p>
      <w:r>
        <w:t>A ausência de um sistema automatizado de gestão de agendamentos gera falhas na comunicação, atrasos, sobrecarga de atendimentos e baixa previsibilidade. O sistema proposto busca eliminar essas ineficiências, oferecendo apoio tecnológico para a organização operacional da barbearia.</w:t>
      </w:r>
    </w:p>
    <w:p>
      <w:pPr>
        <w:pStyle w:val="Heading2"/>
      </w:pPr>
      <w:r>
        <w:t>Benefícios</w:t>
      </w:r>
    </w:p>
    <w:p>
      <w:r>
        <w:t>- Redução de erros de agendamento.</w:t>
        <w:br/>
        <w:t>- Melhoria na experiência do cliente.</w:t>
        <w:br/>
        <w:t>- Maior controle sobre horários, serviços e profissionais.</w:t>
        <w:br/>
        <w:t>- Otimização do fluxo de trabalho dos barbeiros.</w:t>
        <w:br/>
        <w:t>- Registro confiável de clientes e histórico de atendimentos.</w:t>
      </w:r>
    </w:p>
    <w:p>
      <w:pPr>
        <w:pStyle w:val="Heading1"/>
      </w:pPr>
      <w:r>
        <w:t>2. Requisitos</w:t>
      </w:r>
    </w:p>
    <w:p>
      <w:pPr>
        <w:pStyle w:val="Heading2"/>
      </w:pPr>
      <w:r>
        <w:t>Requisitos Funcionais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Requisitante</w:t>
            </w:r>
          </w:p>
        </w:tc>
        <w:tc>
          <w:tcPr>
            <w:tcW w:type="dxa" w:w="2160"/>
          </w:tcPr>
          <w:p>
            <w:r>
              <w:t>Detalhes</w:t>
            </w:r>
          </w:p>
        </w:tc>
      </w:tr>
      <w:tr>
        <w:tc>
          <w:tcPr>
            <w:tcW w:type="dxa" w:w="2160"/>
          </w:tcPr>
          <w:p>
            <w:r>
              <w:t>RF01</w:t>
            </w:r>
          </w:p>
        </w:tc>
        <w:tc>
          <w:tcPr>
            <w:tcW w:type="dxa" w:w="2160"/>
          </w:tcPr>
          <w:p>
            <w:r>
              <w:t>Cadastro de clientes</w:t>
            </w:r>
          </w:p>
        </w:tc>
        <w:tc>
          <w:tcPr>
            <w:tcW w:type="dxa" w:w="2160"/>
          </w:tcPr>
          <w:p>
            <w:r>
              <w:t>Gerente</w:t>
            </w:r>
          </w:p>
        </w:tc>
        <w:tc>
          <w:tcPr>
            <w:tcW w:type="dxa" w:w="2160"/>
          </w:tcPr>
          <w:p>
            <w:r>
              <w:t>Registro de nome, telefone e e-mail.</w:t>
            </w:r>
          </w:p>
        </w:tc>
      </w:tr>
      <w:tr>
        <w:tc>
          <w:tcPr>
            <w:tcW w:type="dxa" w:w="2160"/>
          </w:tcPr>
          <w:p>
            <w:r>
              <w:t>RF02</w:t>
            </w:r>
          </w:p>
        </w:tc>
        <w:tc>
          <w:tcPr>
            <w:tcW w:type="dxa" w:w="2160"/>
          </w:tcPr>
          <w:p>
            <w:r>
              <w:t>Cadastro de barbeiros</w:t>
            </w:r>
          </w:p>
        </w:tc>
        <w:tc>
          <w:tcPr>
            <w:tcW w:type="dxa" w:w="2160"/>
          </w:tcPr>
          <w:p>
            <w:r>
              <w:t>Gerente</w:t>
            </w:r>
          </w:p>
        </w:tc>
        <w:tc>
          <w:tcPr>
            <w:tcW w:type="dxa" w:w="2160"/>
          </w:tcPr>
          <w:p>
            <w:r>
              <w:t>Registro de especialidades e horários disponíveis.</w:t>
            </w:r>
          </w:p>
        </w:tc>
      </w:tr>
      <w:tr>
        <w:tc>
          <w:tcPr>
            <w:tcW w:type="dxa" w:w="2160"/>
          </w:tcPr>
          <w:p>
            <w:r>
              <w:t>RF03</w:t>
            </w:r>
          </w:p>
        </w:tc>
        <w:tc>
          <w:tcPr>
            <w:tcW w:type="dxa" w:w="2160"/>
          </w:tcPr>
          <w:p>
            <w:r>
              <w:t>Agendamento de serviços</w:t>
            </w:r>
          </w:p>
        </w:tc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Permitir ao cliente selecionar serviço, data e horário.</w:t>
            </w:r>
          </w:p>
        </w:tc>
      </w:tr>
      <w:tr>
        <w:tc>
          <w:tcPr>
            <w:tcW w:type="dxa" w:w="2160"/>
          </w:tcPr>
          <w:p>
            <w:r>
              <w:t>RF04</w:t>
            </w:r>
          </w:p>
        </w:tc>
        <w:tc>
          <w:tcPr>
            <w:tcW w:type="dxa" w:w="2160"/>
          </w:tcPr>
          <w:p>
            <w:r>
              <w:t>Confirmação e notificação</w:t>
            </w:r>
          </w:p>
        </w:tc>
        <w:tc>
          <w:tcPr>
            <w:tcW w:type="dxa" w:w="2160"/>
          </w:tcPr>
          <w:p>
            <w:r>
              <w:t>Sistema</w:t>
            </w:r>
          </w:p>
        </w:tc>
        <w:tc>
          <w:tcPr>
            <w:tcW w:type="dxa" w:w="2160"/>
          </w:tcPr>
          <w:p>
            <w:r>
              <w:t>Envio de confirmação via e-mail ou SMS.</w:t>
            </w:r>
          </w:p>
        </w:tc>
      </w:tr>
      <w:tr>
        <w:tc>
          <w:tcPr>
            <w:tcW w:type="dxa" w:w="2160"/>
          </w:tcPr>
          <w:p>
            <w:r>
              <w:t>RF05</w:t>
            </w:r>
          </w:p>
        </w:tc>
        <w:tc>
          <w:tcPr>
            <w:tcW w:type="dxa" w:w="2160"/>
          </w:tcPr>
          <w:p>
            <w:r>
              <w:t>Cancelamento e remarcação</w:t>
            </w:r>
          </w:p>
        </w:tc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Permitir alterações nos agendamentos.</w:t>
            </w:r>
          </w:p>
        </w:tc>
      </w:tr>
    </w:tbl>
    <w:p>
      <w:pPr>
        <w:pStyle w:val="Heading2"/>
      </w:pPr>
      <w:r>
        <w:t>Requisitos Não-Funcionais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Requisitante</w:t>
            </w:r>
          </w:p>
        </w:tc>
        <w:tc>
          <w:tcPr>
            <w:tcW w:type="dxa" w:w="2160"/>
          </w:tcPr>
          <w:p>
            <w:r>
              <w:t>Detalhes</w:t>
            </w:r>
          </w:p>
        </w:tc>
      </w:tr>
      <w:tr>
        <w:tc>
          <w:tcPr>
            <w:tcW w:type="dxa" w:w="2160"/>
          </w:tcPr>
          <w:p>
            <w:r>
              <w:t>RNF01</w:t>
            </w:r>
          </w:p>
        </w:tc>
        <w:tc>
          <w:tcPr>
            <w:tcW w:type="dxa" w:w="2160"/>
          </w:tcPr>
          <w:p>
            <w:r>
              <w:t>Responsividade</w:t>
            </w:r>
          </w:p>
        </w:tc>
        <w:tc>
          <w:tcPr>
            <w:tcW w:type="dxa" w:w="2160"/>
          </w:tcPr>
          <w:p>
            <w:r>
              <w:t>Patrocinador</w:t>
            </w:r>
          </w:p>
        </w:tc>
        <w:tc>
          <w:tcPr>
            <w:tcW w:type="dxa" w:w="2160"/>
          </w:tcPr>
          <w:p>
            <w:r>
              <w:t>Compatível com dispositivos móveis.</w:t>
            </w:r>
          </w:p>
        </w:tc>
      </w:tr>
      <w:tr>
        <w:tc>
          <w:tcPr>
            <w:tcW w:type="dxa" w:w="2160"/>
          </w:tcPr>
          <w:p>
            <w:r>
              <w:t>RNF02</w:t>
            </w:r>
          </w:p>
        </w:tc>
        <w:tc>
          <w:tcPr>
            <w:tcW w:type="dxa" w:w="2160"/>
          </w:tcPr>
          <w:p>
            <w:r>
              <w:t>Disponibilidade</w:t>
            </w:r>
          </w:p>
        </w:tc>
        <w:tc>
          <w:tcPr>
            <w:tcW w:type="dxa" w:w="2160"/>
          </w:tcPr>
          <w:p>
            <w:r>
              <w:t>Gerente</w:t>
            </w:r>
          </w:p>
        </w:tc>
        <w:tc>
          <w:tcPr>
            <w:tcW w:type="dxa" w:w="2160"/>
          </w:tcPr>
          <w:p>
            <w:r>
              <w:t>Sistema deve operar 24/7.</w:t>
            </w:r>
          </w:p>
        </w:tc>
      </w:tr>
      <w:tr>
        <w:tc>
          <w:tcPr>
            <w:tcW w:type="dxa" w:w="2160"/>
          </w:tcPr>
          <w:p>
            <w:r>
              <w:t>RNF03</w:t>
            </w:r>
          </w:p>
        </w:tc>
        <w:tc>
          <w:tcPr>
            <w:tcW w:type="dxa" w:w="2160"/>
          </w:tcPr>
          <w:p>
            <w:r>
              <w:t>Segurança</w:t>
            </w:r>
          </w:p>
        </w:tc>
        <w:tc>
          <w:tcPr>
            <w:tcW w:type="dxa" w:w="2160"/>
          </w:tcPr>
          <w:p>
            <w:r>
              <w:t>Patrocinador</w:t>
            </w:r>
          </w:p>
        </w:tc>
        <w:tc>
          <w:tcPr>
            <w:tcW w:type="dxa" w:w="2160"/>
          </w:tcPr>
          <w:p>
            <w:r>
              <w:t>Proteção de dados sensíveis.</w:t>
            </w:r>
          </w:p>
        </w:tc>
      </w:tr>
    </w:tbl>
    <w:p>
      <w:pPr>
        <w:pStyle w:val="Heading1"/>
      </w:pPr>
      <w:r>
        <w:t>3. Modelagem do Sistema</w:t>
      </w:r>
    </w:p>
    <w:p>
      <w:pPr>
        <w:pStyle w:val="Heading2"/>
      </w:pPr>
      <w:r>
        <w:t>3.1. Diagrama de Caso de Uso</w:t>
      </w:r>
    </w:p>
    <w:p>
      <w:r>
        <w:t>Conteúdo a ser produzido.</w:t>
      </w:r>
    </w:p>
    <w:p>
      <w:pPr>
        <w:pStyle w:val="Heading2"/>
      </w:pPr>
      <w:r>
        <w:t>3.2. Especificação de Casos de Uso</w:t>
      </w:r>
    </w:p>
    <w:p>
      <w:r>
        <w:t>Conteúdo a ser produzido.</w:t>
      </w:r>
    </w:p>
    <w:p>
      <w:pPr>
        <w:pStyle w:val="Heading2"/>
      </w:pPr>
      <w:r>
        <w:t>3.3. Modelo de Domínio</w:t>
      </w:r>
    </w:p>
    <w:p>
      <w:r>
        <w:t>Conteúdo a ser produzido.</w:t>
      </w:r>
    </w:p>
    <w:p>
      <w:pPr>
        <w:pStyle w:val="Heading2"/>
      </w:pPr>
      <w:r>
        <w:t>3.4. Diagrama de Classe</w:t>
      </w:r>
    </w:p>
    <w:p>
      <w:r>
        <w:t>Conteúdo a ser produzido.</w:t>
      </w:r>
    </w:p>
    <w:p>
      <w:pPr>
        <w:pStyle w:val="Heading2"/>
      </w:pPr>
      <w:r>
        <w:t>3.5. Diagrama de Objetos</w:t>
      </w:r>
    </w:p>
    <w:p>
      <w:r>
        <w:t>Conteúdo a ser produzido.</w:t>
      </w:r>
    </w:p>
    <w:p>
      <w:pPr>
        <w:pStyle w:val="Heading2"/>
      </w:pPr>
      <w:r>
        <w:t>3.6. Diagramas de Sequência</w:t>
      </w:r>
    </w:p>
    <w:p>
      <w:r>
        <w:t>Conteúdo a ser produzido.</w:t>
      </w:r>
    </w:p>
    <w:p>
      <w:pPr>
        <w:pStyle w:val="Heading1"/>
      </w:pPr>
      <w:r>
        <w:t>4. Diagramas de Atividade</w:t>
      </w:r>
    </w:p>
    <w:p>
      <w:r>
        <w:t>Conteúdo a ser produzido.</w:t>
      </w:r>
    </w:p>
    <w:p>
      <w:pPr>
        <w:pStyle w:val="Heading1"/>
      </w:pPr>
      <w:r>
        <w:t>5. Diagrama de Estados</w:t>
      </w:r>
    </w:p>
    <w:p>
      <w:r>
        <w:t>Conteúdo a ser produzido.</w:t>
      </w:r>
    </w:p>
    <w:p>
      <w:pPr>
        <w:pStyle w:val="Heading1"/>
      </w:pPr>
      <w:r>
        <w:t>6. Protótipo</w:t>
      </w:r>
    </w:p>
    <w:p>
      <w:r>
        <w:t>Conteúdo a ser produzido no Figma.</w:t>
      </w:r>
    </w:p>
    <w:p>
      <w:pPr>
        <w:pStyle w:val="Heading1"/>
      </w:pPr>
      <w:r>
        <w:t>7. Item de Criatividade</w:t>
      </w:r>
    </w:p>
    <w:p>
      <w:r>
        <w:t>Conteúdo a ser elaborado pela equipe.</w:t>
      </w:r>
    </w:p>
    <w:p>
      <w:pPr>
        <w:pStyle w:val="Heading1"/>
      </w:pPr>
      <w:r>
        <w:t>8. Responsabilidades</w:t>
      </w:r>
    </w:p>
    <w:p>
      <w:r>
        <w:t>Assinaturas dos integrantes da equipe.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