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B7" w:rsidRPr="00213648" w:rsidRDefault="009513B7" w:rsidP="009513B7">
      <w:pPr>
        <w:ind w:left="426" w:hanging="142"/>
        <w:jc w:val="both"/>
        <w:rPr>
          <w:rFonts w:ascii="Arial" w:hAnsi="Arial" w:cs="Arial"/>
          <w:b/>
          <w:sz w:val="18"/>
          <w:szCs w:val="18"/>
          <w:lang w:eastAsia="fr-FR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EK-</w:t>
      </w:r>
      <w:r w:rsidRPr="00213648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>:</w:t>
      </w:r>
      <w:r w:rsidRPr="00213648">
        <w:rPr>
          <w:rFonts w:ascii="Arial" w:hAnsi="Arial" w:cs="Arial"/>
          <w:b/>
          <w:sz w:val="18"/>
          <w:szCs w:val="18"/>
        </w:rPr>
        <w:t xml:space="preserve">  KAYNAKLAR</w:t>
      </w:r>
    </w:p>
    <w:p w:rsidR="009513B7" w:rsidRDefault="009513B7" w:rsidP="009513B7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p w:rsidR="009513B7" w:rsidRDefault="009513B7" w:rsidP="009513B7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Haklı, H. (2013). Sürekli fonksiyonların optimizasyonu için doğa esinli algoritmaların geliştirilmesi (Yüksek Lisans Tezi, Selçuk Üniversitesi Fen Bilimleri Enstitüsü).</w:t>
      </w:r>
    </w:p>
    <w:p w:rsidR="009513B7" w:rsidRPr="00BC36A9" w:rsidRDefault="00535649" w:rsidP="00535649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5649">
        <w:rPr>
          <w:rFonts w:ascii="Arial" w:hAnsi="Arial" w:cs="Arial"/>
          <w:color w:val="222222"/>
          <w:sz w:val="18"/>
          <w:szCs w:val="18"/>
          <w:shd w:val="clear" w:color="auto" w:fill="FFFFFF"/>
        </w:rPr>
        <w:t>Kahraman H.T., Aras S., Gedikli E., “Meta-Sezgisel Optimizasyon Çalişmalarinda Benchmark Problemlerinde Karşilaşilan Standartsizliklar Ve Çözüm Önerileri”, International Academic Research Congress, Antalya, Türkiye, 30 Ekim – 3aralık 2018, Pp. 1494-1501</w:t>
      </w:r>
      <w:r w:rsidR="009513B7"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9513B7" w:rsidRPr="00BC36A9" w:rsidRDefault="006663EB" w:rsidP="006663EB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663EB">
        <w:rPr>
          <w:rFonts w:ascii="Arial" w:hAnsi="Arial" w:cs="Arial"/>
          <w:sz w:val="18"/>
          <w:szCs w:val="18"/>
        </w:rPr>
        <w:t>Kahraman Hamdı Tolga, Aras Sefa, Gedıklı Eyüp, Meta-Sezgısel Algorıtmaların Deneysel Çalısmalarındakıstandartsızlıklar Ve Çözüm Önerılerı, Internatıonal Academıc Research Congress,</w:t>
      </w:r>
      <w:r>
        <w:rPr>
          <w:rFonts w:ascii="Arial" w:hAnsi="Arial" w:cs="Arial"/>
          <w:sz w:val="18"/>
          <w:szCs w:val="18"/>
        </w:rPr>
        <w:t xml:space="preserve"> 30 Ekim-3 Kasım 2018,1466-1472</w:t>
      </w:r>
      <w:r w:rsidR="009513B7" w:rsidRPr="00BC36A9">
        <w:rPr>
          <w:rFonts w:ascii="Arial" w:hAnsi="Arial" w:cs="Arial"/>
          <w:sz w:val="18"/>
          <w:szCs w:val="18"/>
        </w:rPr>
        <w:t>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Lai, W., Zhou, M., Hu, F., Bian, K., &amp; Song, Q. (2019). A New DBSCAN Parameters Determination Method Based on Improved MVO. IEEE Access, 7, 104085-104095.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Pham, H. N. A., &amp; Triantaphyllou, E. (2009). An application of a new meta-heuristic for optimizing the classification accuracy when analyzing some medical datasets. Expert Systems with Applications, 36(5), 9240-9249.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Kahraman, H. T. (2016). A novel and powerful hybrid classifier method: Development and testing of heuristic k-nn algorithm with fuzzy distance metric. Data &amp; Knowledge Engineering, 103, 44-59.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Fong, S., Deb, S., &amp; Yang, X. S. (2018). How meta-heuristic algorithms contribute to deep learning in the hype of big data analytics. In Progress in Intelligent Computing Techniques: Theory, Practice, and Applications (pp. 3-25). Springer, Singapore.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Tayal, A., &amp; Singh, S. P. (2018). Integrating big data analytic and hybrid firefly-chaotic simulated annealing approach for facility layout problem. Annals of Operations Research, 270(1-2), 489-514.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Dosoglu, M. K., Guvenc, U., Duman, S., Sonmez, Y., &amp; Kahraman, H. T. (2018). Symbiotic organisms search optimization algorithm for economic/emission dispatch problem in power systems. Neural Computing and Applications, 29(3), 721-737.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Zhang, J., Ding, G., Zou, Y., Qin, S., &amp; Fu, J. (2019). Review of job shop scheduling research and its new perspectives under Industry 4.0. Journal of Intelligent Manufacturing, 30(4), 1809-1830.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Tian, D., Zhao, X., &amp; Shi, Z. (2019). Chaotic particle swarm optimization with sigmoid-based acceleration coefficients for numerical function optimization. Swarm and Evolutionary Computation, 100573.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Gupta, S., &amp; Deep, K. (2019). A hybrid self-adaptive sine cosine algorithm with opposition based learning. Expert Systems with Applications, 119, 210-230.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Jana, B., Mitra, S., &amp; Acharyya, S. (2019). Repository and Mutation based Particle Swarm Optimization (RMPSO): A new PSO variant applied to reconstruction of Gene Regulatory Network. Applied Soft Computing, 74, 330-355.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Wu, L., Liu, Q., Tian, X., Zhang, J., &amp; Xiao, W. (2018). A new improved fruit fly optimization algorithm IAFOA and its application to solve engineering optimization problems. Knowledge-Based Systems, 144, 153-173.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Sun, G., Ma, P., Ren, J., Zhang, A., &amp; Jia, X. (2018). A stability constrained adaptive alpha for gravitational search algorithm. Knowledge-Based Systems, 139, 200-213.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Long, W., Jiao, J., Liang, X., &amp; Tang, M. (2018). An exploration-enhanced grey wolf optimizer to solve high-dimensional numerical optimization. Engineering Applications of Artificial Intelligence, 68, 63-80.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Awad, N. H., Ali, M. Z., Mallipeddi, R., &amp; Suganthan, P. N. (2018). An improved differential evolution algorithm using efficient adapted surrogate model for numerical optimization. Information Sciences, 451, 326-347.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Al-Bahrani, L. T., &amp; Patra, J. C. (2018). A novel orthogonal PSO algorithm based on orthogonal diagonalization. Swarm and Evolutionary Computation, 40, 1-23.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Torabi, S., &amp; Safi-Esfahani, F. (2018). Improved raven roosting optimization algorithm (IRRO). Swarm and Evolutionary Computation, 40, 144-154.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Tian, D., &amp; Shi, Z. (2018). MPSO: Modified particle swarm optimization and its applications. Swarm and Evolutionary Computation.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Chegini, S. N., Bagheri, A., &amp; Najafi, F. (2018). PSOSCALF: A new hybrid PSO based on Sine Cosine Algorithm and Levy flight for solving optimization problems. Applied Soft Computing, 73, 697-726.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Zhong, F., Li, H., Zhong, S. 2017. “An improved artificial bee colony algorithm with modified-neighborhood-based update operator and independent-inheriting-search strategy for global optimization”, Engineering Applications of Artificial Intelligence, 58, 134-156.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Ouyang, H. B., Gao, L. Q., Li, S., Kong, X. Y., Wang, Q., Zou, D. X. 2017. “Improved harmony search algorithm: LHS”, Applied Soft Computing, 53, 133-167.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Harfouchi, F., Habbi, H., Ozturk, C., &amp; Karaboga, D. (2017). Modified multiple search cooperative foraging strategy for improved artificial bee colony optimization with robustness analysis. Soft Computing, 1-24.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Awad, N. H., Ali, M. Z., Suganthan, P. N., &amp; Reynolds, R. G. (2017). CADE: a hybridization of cultural algorithm and differential evolution for numerical optimization. Information Sciences, 378, 215-241.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Mortazavi, A., Toğan, V., &amp; Nuhoğlu, A. (2018). Interactive search algorithm: a new hybrid metaheuristic optimization algorithm. Engineering Applications of Artificial Intelligence, 71, 275-292.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Ewees, A. A., Elaziz, M. A., &amp; Houssein, E. H. (2018). Improved grasshopper optimization algorithm using opposition-based learning. Expert Systems with Applications, 112, 156-172.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Arora, S., &amp; Singh, S. (2019). Butterfly optimization algorithm: a novel approach for global optimization. Soft Computing, 23(3), 715-734.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Civicioglu, P., Besdok, E., Gunen, M. A., &amp; Atasever, U. H. (2018). Weighted differential evolution algorithm for numerical function optimization: a comparative study with cuckoo search, artificial bee colony, adaptive differential evolution, and backtracking search optimization algorithms. Neural Computing and Applications, 1-15.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  <w:lang w:val="en-US"/>
        </w:rPr>
        <w:t>Derrac, J., García, S., Molina, D., &amp; Herrera, F. 2011. “A practical tutorial on the use of nonparametric statistical tests as a methodology for comparing evolutionary and swarm intelligence algorithms”. Swarm and Evolutionary Computation, 1, (1), 3-18.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  <w:lang w:val="en-US"/>
        </w:rPr>
        <w:t>Martin, L., Leblanc, R., &amp; Toan, N. K. 1993. “Tables for the Friedman rank test”. Canadian journal of statistics, 21, 1, 39-43.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Heidari, A. A., Mirjalili, S., Faris, H., Aljarah, I., Mafarja, M., &amp; Chen, H. (2019). Harris hawks optimization: Algorithm and applications. Future Generation Computer Systems, 97, 849-872.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W. Zhao, L. Wang and Z. Zhang, Atom search optimization and its  application to solve a hydrogeologic parameter estimation problem, Knowledge-Based Systems (2019), 163, 283-304.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Mohamed, A. W., &amp; Mohamed, A. K. (2019). Adaptive guided differential evolution algorithm with novel mutation for numerical optimization. International Journal of Machine Learning and Cybernetics, 10(2), 253-277.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Yadav, A. (2019). AEFA: Artificial electric field algorithm for global optimization. Swarm and Evolutionary Computation.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Tang, D., Liu, Z., Yang, J., &amp; Zhao, J. (2018). Memetic frog leaping algorithm for global optimization. Soft Computing, 1-29.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Chen, X., &amp; Xu, B. (2018, June). Teaching-learning-based artificial bee colony. In International Conference on Swarm Intelligence (pp. 166-178). Springer, Cham.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Wang, G. G. (2018). Moth search algorithm: a bio-inspired metaheuristic algorithm for global optimization problems. Memetic Computing, 10, 151-164.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Pierezan, J., &amp; Coelho, L. D. S. (2018, July). Coyote optimization algorithm: a new metaheuristic for global optimization problems. In 2018 IEEE Congress on Evolutionary Computation (CEC) (pp. 1-8). IEEE.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S., Gandomi, A. H., Mirjalili, S. Z., Saremi, S., Faris, H., &amp; Mirjalili, S. M. (2017). Salp Swarm Algorithm: A bio-inspired optimizer for engineering design problems. Advances in Engineering Software, 114, 163-191.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S., &amp; Gandomi, A. H. (2017). Chaotic gravitational constants for the gravitational search algorithm. Applied soft computing, 53, 407-419.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Abedinpourshotorban, H., Shamsuddin, S. M., Beheshti, Z., &amp; Jawawi, D. N. (2016). Electromagnetic field optimization: A physics-inspired metaheuristic optimization algorithm. Swarm and Evolutionary Computation, 26, 8-22.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Punnathanam, V., &amp; Kotecha, P. (2016). Yin-Yang-pair Optimization: A novel lightweight optimization algorithm. Engineering Applications of Artificial Intelligence, 54, 62-79.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Mittal, H., Pal, R., Kulhari, A., &amp; Saraswat, M. (2016, August). Chaotic kbest gravitational search algorithm (ckgsa). In 2016 Ninth International Conference on Contemporary Computing (IC3) (pp. 1-6). IEEE.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Askarzadeh, A. (2016). A novel metaheuristic method for solving constrained engineering optimization problems: crow search algorithm. Computers &amp; Structures, 169, 1-12.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Mirjalili, S., &amp; Lewis, A. (2016). The whale optimization algorithm. Advances in Engineering Software, 95, 51-67.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 (2016). SCA: a sine cosine algorithm for solving optimization problems. Knowledge-Based Systems, 96, 120-133.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Salimi, H. (2015). Stochastic fractal search: a powerful metaheuristic algorithm. Knowledge-Based Systems, 75, 1-18.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Shareef, H., Ibrahim, A. A., &amp; Mutlag, A. H. (2015). Lightning search algorithm. Applied Soft Computing, 36, 315-333.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 (2015). Moth-flame optimization algorithm: A novel nature-inspired heuristic paradigm. Knowledge-Based Systems, 89, 228-249.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Cheng, Min-Yuan, and Doddy Prayogo. "Symbiotic organisms search: a new metaheuristic optimization algorithm." Computers &amp; Structures 139 (2014): 98-112.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Rashedi, E., Nezamabadi-Pour, H., &amp; Saryazdi, S. (2009). GSA: a gravitational search algorithm. Information sciences, 179(13), 2232-2248.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lastRenderedPageBreak/>
        <w:t>Karaboga, D., &amp; Akay, B. (2009). A comparative study of artificial bee colony algorithm. Applied mathematics and computation, 214(1), 108-132.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Poli, R., Kennedy, J., &amp; Blackwell, T. (2007). Particle swarm optimization. Swarm intelligence, 1(1), 33-57.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Storn, R., &amp; Price, K. (1997). Differential evolution–a simple and efficient heuristic for global optimization over continuous spaces. Journal of global optimization, 11(4), 341-359.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  <w:lang w:val="en-US"/>
        </w:rPr>
        <w:t>Liang, J. J., Qu, B. Y., &amp; Suganthan, P. N. (2013). Problem definitions and evaluation criteria for the CEC 2014 special session and competition on single objective real-parameter numerical optimization. Computational Intelligence Laboratory, Zhengzhou University, Zhengzhou China and Technical Report, Nanyang Technological University, Singapore.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line="276" w:lineRule="auto"/>
        <w:jc w:val="both"/>
        <w:rPr>
          <w:rStyle w:val="style301"/>
          <w:rFonts w:ascii="Arial" w:hAnsi="Arial" w:cs="Arial"/>
          <w:color w:val="000000" w:themeColor="text1"/>
          <w:sz w:val="18"/>
          <w:szCs w:val="18"/>
          <w:lang w:val="en-US"/>
        </w:rPr>
      </w:pPr>
      <w:r w:rsidRPr="00BC36A9">
        <w:rPr>
          <w:rStyle w:val="style201"/>
          <w:rFonts w:ascii="Arial" w:hAnsi="Arial" w:cs="Arial"/>
          <w:color w:val="000000" w:themeColor="text1"/>
          <w:sz w:val="18"/>
          <w:szCs w:val="18"/>
        </w:rPr>
        <w:t>N. H. Awad, M. Z. Ali, J. J. Liang, B. Y. Qu and P. N. Suganthan</w:t>
      </w:r>
      <w:r w:rsidRPr="00BC36A9">
        <w:rPr>
          <w:rStyle w:val="style321"/>
          <w:rFonts w:ascii="Arial" w:hAnsi="Arial" w:cs="Arial"/>
          <w:color w:val="000000" w:themeColor="text1"/>
          <w:sz w:val="18"/>
          <w:szCs w:val="18"/>
        </w:rPr>
        <w:t>, </w:t>
      </w:r>
      <w:r w:rsidRPr="00BC36A9">
        <w:rPr>
          <w:rStyle w:val="style321"/>
          <w:rFonts w:ascii="Arial" w:hAnsi="Arial" w:cs="Arial"/>
          <w:color w:val="000000" w:themeColor="text1"/>
          <w:sz w:val="18"/>
          <w:szCs w:val="18"/>
          <w:lang w:val="en-US"/>
        </w:rPr>
        <w:t>"</w:t>
      </w:r>
      <w:hyperlink r:id="rId5" w:history="1">
        <w:r w:rsidRPr="00BC36A9">
          <w:rPr>
            <w:rStyle w:val="Kpr"/>
            <w:rFonts w:ascii="Arial" w:hAnsi="Arial" w:cs="Arial"/>
            <w:color w:val="000000" w:themeColor="text1"/>
            <w:sz w:val="18"/>
            <w:szCs w:val="18"/>
          </w:rPr>
          <w:t>Problem Definitions and Evaluation Criteria for the CEC 2017 Special Session and Competition on Single Objective Bound Constrained Real-Parameter Numerical Optimization</w:t>
        </w:r>
      </w:hyperlink>
      <w:r w:rsidRPr="00BC36A9">
        <w:rPr>
          <w:rStyle w:val="style321"/>
          <w:rFonts w:ascii="Arial" w:hAnsi="Arial" w:cs="Arial"/>
          <w:color w:val="000000" w:themeColor="text1"/>
          <w:sz w:val="18"/>
          <w:szCs w:val="18"/>
        </w:rPr>
        <w:t>,"  </w:t>
      </w:r>
      <w:r w:rsidRPr="00BC36A9">
        <w:rPr>
          <w:rStyle w:val="style301"/>
          <w:rFonts w:ascii="Arial" w:eastAsiaTheme="majorEastAsia" w:hAnsi="Arial" w:cs="Arial"/>
          <w:color w:val="000000" w:themeColor="text1"/>
          <w:sz w:val="18"/>
          <w:szCs w:val="18"/>
        </w:rPr>
        <w:t>Technical Report, Nanyang Technological University, Singapore, November 2016.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Long, W., Wu, T., Liang, X., Xu, S.: Solving high-dimensional global optimization problems using an improved sine cosine algorithm. Expert systems with applications 123, 108-126 (2019).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Lin, X., Zhang, F., Xu, L.: Design of Gear Reducer Based on FOA Optimization Algorithm. In International Conference on Smart Vehicular Technology, Transportation, Communication and Applications, pp. 240-247. Springer, Cham (2017).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Dong, M., Wang, N., Cheng, X., Jiang, C.: Composite differential evolution with modified oracle penalty method for constrained optimization problems. Mathematical problems in engineering, 1-15 (2014), http://dx.doi.org/10.1155/2014/617905.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Amir M.: Towards An Approach For Effectively Using Intuition In Large-Scale Decision-Making Problems, PhD Thesis, University of Debrecen (2013).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Kahraman, H. T., Aras, S., Guvenc, U., &amp; Sonmez, Y. (2017, October). Exploring the effect of distribution methods on meta-heuristic searching process. In 2017 International Conference on Computer Science and Engineering (UBMK) (pp. 371-376). IEEE.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Sun, W., Lin, A., Yu, H., Liang, Q., &amp; Wu, G. (2017). All-dimension neighborhood  based particle swarm optimization with randomly selected neighbors. Information Sciences, 405, 141 – 156. 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Tu, Q., Chen, X., &amp; Liu, X. (2019). Multi-strategy ensemble grey wolf optimizer and its application to feature selection. Applied Soft Computing, 76, 16-30.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Tian, M., &amp; Gao, X. (2019). Differential evolution with neighborhood-based adaptive evolution mechanism for numerical optimization. Information Sciences, 478, 422-448.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Draa, A., Chettah, K., &amp; Talbi, H. (2018). A Compound Sinusoidal Differential Evolution algorithm for continuous optimization. Swarm and Evolutionary Computation.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Gülcan, H. (2018). Yusufçuk algoritmasının brownian hareketi ile iyileştirilmesi (Yüksek Lisans Tezi, Mersin Üniversitesi Fen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Chechkin, A.V., Metzler, R., Klafter, J. and Gonchar, V.Y., 2008, Anomalous Transport: Foundations and Applications, Klages, R. , Radons, G. , and Sokolov, I. M., John Wiley &amp; Sons, Weinheim, 129-162.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Chen, Y. , 2010, Research and simulation on Levy Flight model for DTN, 2010 3rd International Congress on Image and Signal Processing, Yantai, China, 4421- 4423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Cheng, Z. ve Savit, R., 1987, Fractal and nonfractal behavior in Levy flights, Journal of mathematical physics, 28 (3), 592-597.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Brown, C. T., Liebovitch, L. S. ve Glendon, R., 2007, Lévy flights in Dobe Ju’hoansi foraging patterns, Human Ecology, 35 (1), 129-138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Pavlyukevich, I., 2007, Lévy flights, non-local search and simulated annealing, Journal of Computational Physics, 226 (2), 1830-1844.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Yang, X.-S. and Deb, S., 2013, Multiobjective cuckoo search for design optimization, Computers &amp; Operations Research, 40, 1616-1624.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Yang, X.-S., 2010a, Firefly Algorithm, Levy Flights and Global Optimization, Bramer, M., Ellis, R. and Petridis, M. (Eds.), Research and Development in Intelligent Systems XXVI, Springer London, 209-218.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Heidari,A. A.,Pahlavani,P. (2017). An efficient modified grey wolf optimizer with Lévy flight for optimization tasks. Applied Soft Computing Journal, 60, 115–134. doi:10.1016/j.asoc.2017.06.044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Mirjalili,S. (2016). Dragonfly algorithm: a new meta-heuristic optimization technique for solving single-objective, discrete, and multi-objective problems. Neural Computing and Applications, 27(4), 1053–1073. doi:10.1007/s00521- 015-1920-1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Lee, C.-Y. and Yao, X., 2001, Evolutionary Algorithms with Adaptive Levy Mutations,. Proceedings of the 2001 Congress on Evolutionary Computation, Seoul, South Korea, 568-575.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Cigal, T. (2018). Sürekli zamanlı kaotik sistem tabanlı balina optimizasyon algoritmasının geliştirilmesi  (Yüksek Lisans Tezi, Fırat Üniversitesi, Fen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B., 2010. Chaotic bee colony algorithms for global numerical optimization. Expert Systems with Applications, 37(8), 5682-5687.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YILDIRIM, G., AYDIN, G., ALLİ, H., &amp; TATAR, Y.  Hadoop ile Kaos Temelli FCW Optimizasyon Algoritmasının Analizi An Analysis of Chaos-Based the FCW Optimization Algorithm by Hadoop.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 xml:space="preserve">Kaya M. Tarım arazisi verimliliği algoritmasının başlangıç popülasyonunun kaotik haritalarla oluşturulması </w:t>
      </w: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(Yüksek Lisans Tezi, Düzce Üniversitesi Fen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Alataş, B.,2007. Kaotik haritalı parçacık sürü optimizasyonu algoritmaları geliştirme (Doktora Tezi, Fırat Üniversitesi, Fen Bilimleri Enstitüsü, Elâzığ).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Demir, F. B., Tuncer, T., &amp; Kocamaz, A. F. Lojistik-Gauss Harita Tabanlı Yeni Bir Kaotik Sürü Optimizasyon Yöntemi. Anatolian Science-Bilgisayar Bilimleri Dergisi, 47-53.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B., Akin E., &amp; Ozer A. B. 2009. Chaos embedded particle swarm optimization algorithms. Chaos, Solitons &amp; Fractals, 40(4), 1715-1734.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Tan Y. Tan G. Deng S., 2014. Hybrid particle swarm optimization with chaotic search for solving integer and mixed integer programming problems, Journal of Central University, Volume 21,Issue 7, 2731-2742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Gandomi A. H., Yang X. S., Talatahari S., &amp; Alavi A. H. 2013. Firefly algorithm with chaos. Communications in Nonlinear Science and Numerical Simulation, 18(1), 89- 98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Kohli M. &amp; Arora S. 2017. Chaotic grey wolf optimization algorithm for constrained optimization problems. Journal of Computational Design and Engineering.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 2011. Uniform big bang–chaotic big crunch optimization. Communications in Nonlinear Science and Numerical Simulation, 16(9), 3696-3703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 2010. Chaotic harmony search algorithms. Applied Mathematics and Computation, 216(9), 2687-2699.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Tanyıldızı E. &amp; Cigal T. 2017. Kaotik Haritalı Balina Optimizasyon Algoritması. Fırat Üniversitesi Mühendislik Bilimleri Dergisi, 29(1).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Caponetto R., Fortuna L., Fazzino S. &amp; Xibilia, M. G., 2003. Chaotic sequences to improve the performance of evolutionary algorithms. IEEE transactions on evolutionary computation, 7(3), 289-304.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Stoyanov B., 2014. Pseudo-random Bit Generation Algorithm Based on Chebyshev Polynomial and Tinkerbell Map, Applied Mathematical Sciences, Vol. 8, 2014, no. 125, 6205 – 6210.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Büyükuysal, M. (2014).  Farklı örneklem genişliklerinde normal dağılım testlerinin karşılaştırılması (Doktora Tezi, Bülent Ecevit Üniversitesi Sağlık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N. Higashi, H. Iba, Particle swarm optimization with gaussian mutation, in: Swarm Intelligence Symposium, 2003. SIS’03. Proceedings of the 2003 IEEE, 72–79.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Mahi, M., Baykan, Ö. K., Kodaz, H., “A new hybrid method based on Particle Swarm Optimization, Ant Colony Optimization and 3-Opt algorithms for Traveling Salesman Problem”, Applied Soft Computing, 30, 484–490, (2015).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Han, X., Liu, Q., Wang, H., &amp; Wang, L. (2018). Novel fruit fly optimization algorithm with trend search and co-evolution. Knowledge-Based Systems, 141, 1-17.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W. Gao, S. Liu, L. Huang, A novel artificial bee colony algorithm based modified search equation and orthogonal learning, IEEE Trans. Cybern. 43 (3) (2013) 1011–1024.</w:t>
      </w:r>
    </w:p>
    <w:p w:rsidR="000833BB" w:rsidRDefault="000833BB"/>
    <w:sectPr w:rsidR="00083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820"/>
    <w:multiLevelType w:val="hybridMultilevel"/>
    <w:tmpl w:val="C3D67E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A7D"/>
    <w:multiLevelType w:val="hybridMultilevel"/>
    <w:tmpl w:val="0B868628"/>
    <w:lvl w:ilvl="0" w:tplc="6CA2F588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3043"/>
    <w:multiLevelType w:val="multilevel"/>
    <w:tmpl w:val="830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305B0B"/>
    <w:multiLevelType w:val="multilevel"/>
    <w:tmpl w:val="0104697E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A457ED"/>
    <w:multiLevelType w:val="hybridMultilevel"/>
    <w:tmpl w:val="AA04EEA4"/>
    <w:lvl w:ilvl="0" w:tplc="0CE4EBBE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42BE"/>
    <w:multiLevelType w:val="hybridMultilevel"/>
    <w:tmpl w:val="6F0809E6"/>
    <w:lvl w:ilvl="0" w:tplc="0560A21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A4587"/>
    <w:multiLevelType w:val="hybridMultilevel"/>
    <w:tmpl w:val="1AD82E56"/>
    <w:lvl w:ilvl="0" w:tplc="B086B10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2224A"/>
    <w:multiLevelType w:val="hybridMultilevel"/>
    <w:tmpl w:val="3BF478BE"/>
    <w:lvl w:ilvl="0" w:tplc="F7E4A36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B630B"/>
    <w:multiLevelType w:val="hybridMultilevel"/>
    <w:tmpl w:val="D302AB36"/>
    <w:lvl w:ilvl="0" w:tplc="A0521C6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B5"/>
    <w:rsid w:val="000833BB"/>
    <w:rsid w:val="000B3F10"/>
    <w:rsid w:val="002E0D98"/>
    <w:rsid w:val="0035781D"/>
    <w:rsid w:val="004E4EB5"/>
    <w:rsid w:val="00535649"/>
    <w:rsid w:val="006663EB"/>
    <w:rsid w:val="0088451F"/>
    <w:rsid w:val="009513B7"/>
    <w:rsid w:val="00C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68463-A5B8-4E26-A7F2-32D05AA9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3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E0D98"/>
    <w:pPr>
      <w:keepNext/>
      <w:keepLines/>
      <w:spacing w:before="240"/>
      <w:outlineLvl w:val="0"/>
    </w:pPr>
    <w:rPr>
      <w:rFonts w:eastAsia="Arial" w:cstheme="majorBidi"/>
      <w:b/>
      <w:color w:val="000000" w:themeColor="text1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2E0D98"/>
    <w:pPr>
      <w:keepNext/>
      <w:keepLines/>
      <w:numPr>
        <w:numId w:val="8"/>
      </w:numPr>
      <w:spacing w:before="40"/>
      <w:ind w:hanging="360"/>
      <w:outlineLvl w:val="1"/>
    </w:pPr>
    <w:rPr>
      <w:rFonts w:eastAsiaTheme="majorEastAsia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/>
      <w:ind w:left="720" w:hanging="36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0D98"/>
    <w:rPr>
      <w:rFonts w:ascii="Times New Roman" w:eastAsia="Arial" w:hAnsi="Times New Roman" w:cstheme="majorBidi"/>
      <w:b/>
      <w:color w:val="000000" w:themeColor="text1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0D98"/>
    <w:rPr>
      <w:rFonts w:ascii="Times New Roman" w:eastAsiaTheme="majorEastAsia" w:hAnsi="Times New Roman" w:cstheme="majorBidi"/>
      <w:b/>
    </w:rPr>
  </w:style>
  <w:style w:type="character" w:customStyle="1" w:styleId="Balk2Char">
    <w:name w:val="Başlık 2 Char"/>
    <w:basedOn w:val="VarsaylanParagrafYazTipi"/>
    <w:link w:val="Balk2"/>
    <w:uiPriority w:val="9"/>
    <w:rsid w:val="002E0D98"/>
    <w:rPr>
      <w:rFonts w:eastAsiaTheme="majorEastAsia" w:cstheme="majorBidi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2E0D98"/>
    <w:rPr>
      <w:rFonts w:asciiTheme="majorHAnsi" w:eastAsiaTheme="majorEastAsia" w:hAnsiTheme="majorHAnsi" w:cstheme="majorBidi"/>
      <w:i/>
      <w:iCs/>
      <w:sz w:val="24"/>
    </w:rPr>
  </w:style>
  <w:style w:type="paragraph" w:customStyle="1" w:styleId="Default">
    <w:name w:val="Default"/>
    <w:rsid w:val="009513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Kpr">
    <w:name w:val="Hyperlink"/>
    <w:rsid w:val="009513B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513B7"/>
    <w:pPr>
      <w:ind w:left="720"/>
      <w:contextualSpacing/>
    </w:pPr>
  </w:style>
  <w:style w:type="character" w:customStyle="1" w:styleId="style201">
    <w:name w:val="style201"/>
    <w:basedOn w:val="VarsaylanParagrafYazTipi"/>
    <w:rsid w:val="009513B7"/>
  </w:style>
  <w:style w:type="character" w:customStyle="1" w:styleId="style321">
    <w:name w:val="style321"/>
    <w:basedOn w:val="VarsaylanParagrafYazTipi"/>
    <w:rsid w:val="009513B7"/>
  </w:style>
  <w:style w:type="character" w:customStyle="1" w:styleId="style301">
    <w:name w:val="style301"/>
    <w:basedOn w:val="VarsaylanParagrafYazTipi"/>
    <w:rsid w:val="009513B7"/>
  </w:style>
  <w:style w:type="paragraph" w:customStyle="1" w:styleId="referenceitem">
    <w:name w:val="referenceitem"/>
    <w:basedOn w:val="Normal"/>
    <w:rsid w:val="009513B7"/>
    <w:pPr>
      <w:widowControl/>
      <w:numPr>
        <w:numId w:val="11"/>
      </w:numPr>
      <w:overflowPunct w:val="0"/>
      <w:spacing w:line="220" w:lineRule="atLeast"/>
      <w:jc w:val="both"/>
    </w:pPr>
    <w:rPr>
      <w:sz w:val="18"/>
      <w:lang w:val="en-US" w:eastAsia="en-US"/>
    </w:rPr>
  </w:style>
  <w:style w:type="numbering" w:customStyle="1" w:styleId="referencelist">
    <w:name w:val="referencelist"/>
    <w:rsid w:val="009513B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ysites.ntu.edu.sg/epnsugan/PublicSite/Shared%20Documents/Forms/AllItems.aspx?RootFolder=%2Fepnsugan%2FPublicSite%2FShared%20Documents%2FCEC%2D2017&amp;View=%7bDAF31868%2d97D8%2d4779%2dAE49%2d9CEC4DC3F310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2019-10-30T23:04:00Z</dcterms:created>
  <dcterms:modified xsi:type="dcterms:W3CDTF">2019-10-30T23:04:00Z</dcterms:modified>
</cp:coreProperties>
</file>