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4043"/>
        <w:gridCol w:w="4479"/>
      </w:tblGrid>
      <w:tr w:rsidR="00F51B26" w:rsidRPr="00F11A3D" w:rsidTr="0055294A">
        <w:trPr>
          <w:trHeight w:val="368"/>
          <w:jc w:val="center"/>
        </w:trPr>
        <w:tc>
          <w:tcPr>
            <w:tcW w:w="308" w:type="pct"/>
            <w:shd w:val="clear" w:color="auto" w:fill="D9D9D9"/>
            <w:noWrap/>
            <w:vAlign w:val="center"/>
          </w:tcPr>
          <w:p w:rsidR="00F51B26" w:rsidRPr="00843251" w:rsidRDefault="00F51B26" w:rsidP="005529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İP No</w:t>
            </w:r>
          </w:p>
        </w:tc>
        <w:tc>
          <w:tcPr>
            <w:tcW w:w="2226" w:type="pct"/>
            <w:shd w:val="clear" w:color="auto" w:fill="D9D9D9"/>
            <w:vAlign w:val="center"/>
          </w:tcPr>
          <w:p w:rsidR="00F51B26" w:rsidRPr="00843251" w:rsidRDefault="00F51B26" w:rsidP="005529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En Önemli Riskler</w:t>
            </w:r>
          </w:p>
        </w:tc>
        <w:tc>
          <w:tcPr>
            <w:tcW w:w="2466" w:type="pct"/>
            <w:shd w:val="clear" w:color="auto" w:fill="D9D9D9"/>
            <w:vAlign w:val="center"/>
          </w:tcPr>
          <w:p w:rsidR="00F51B26" w:rsidRPr="00843251" w:rsidRDefault="00F51B26" w:rsidP="005529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Risk Yönetimi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843251">
              <w:rPr>
                <w:rFonts w:ascii="Arial" w:hAnsi="Arial" w:cs="Arial"/>
                <w:b/>
                <w:bCs/>
                <w:sz w:val="18"/>
                <w:szCs w:val="18"/>
              </w:rPr>
              <w:t>B Planı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F51B26" w:rsidRPr="00F11A3D" w:rsidTr="0055294A">
        <w:trPr>
          <w:trHeight w:val="397"/>
          <w:jc w:val="center"/>
        </w:trPr>
        <w:tc>
          <w:tcPr>
            <w:tcW w:w="308" w:type="pct"/>
            <w:shd w:val="clear" w:color="auto" w:fill="auto"/>
            <w:noWrap/>
            <w:vAlign w:val="center"/>
          </w:tcPr>
          <w:p w:rsidR="00F51B26" w:rsidRPr="00F11A3D" w:rsidRDefault="00F51B26" w:rsidP="00552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26" w:type="pct"/>
          </w:tcPr>
          <w:p w:rsidR="00F51B26" w:rsidRPr="00F11A3D" w:rsidRDefault="00F51B26" w:rsidP="00552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Zaman kısıtından dolayı projeyi yetiştirememe</w:t>
            </w:r>
          </w:p>
        </w:tc>
        <w:tc>
          <w:tcPr>
            <w:tcW w:w="2466" w:type="pct"/>
            <w:shd w:val="clear" w:color="auto" w:fill="auto"/>
            <w:noWrap/>
            <w:vAlign w:val="center"/>
          </w:tcPr>
          <w:p w:rsidR="00F51B26" w:rsidRPr="00F11A3D" w:rsidRDefault="00F51B26" w:rsidP="00552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Bilgiyasarları daha etkin kullanabilmek için problemler bölünerek paralel hesaplama yapılarak iş yükü azaltılacaktır.</w:t>
            </w:r>
            <w:r>
              <w:rPr>
                <w:rFonts w:ascii="Arial" w:hAnsi="Arial" w:cs="Arial"/>
                <w:sz w:val="18"/>
                <w:szCs w:val="18"/>
              </w:rPr>
              <w:t xml:space="preserve"> Ayrıca projeye gerekmesi halinde ortak bir çalışan eklenecektir.</w:t>
            </w:r>
          </w:p>
        </w:tc>
      </w:tr>
      <w:tr w:rsidR="00F51B26" w:rsidRPr="00F11A3D" w:rsidTr="0055294A">
        <w:trPr>
          <w:trHeight w:val="397"/>
          <w:jc w:val="center"/>
        </w:trPr>
        <w:tc>
          <w:tcPr>
            <w:tcW w:w="308" w:type="pct"/>
            <w:shd w:val="clear" w:color="auto" w:fill="auto"/>
            <w:noWrap/>
            <w:vAlign w:val="center"/>
          </w:tcPr>
          <w:p w:rsidR="00F51B26" w:rsidRDefault="00F51B26" w:rsidP="00552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26" w:type="pct"/>
          </w:tcPr>
          <w:p w:rsidR="00F51B26" w:rsidRDefault="00F51B26" w:rsidP="00F51B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Algoritmalardan beklenilen başarının elde edilememesi</w:t>
            </w:r>
          </w:p>
        </w:tc>
        <w:tc>
          <w:tcPr>
            <w:tcW w:w="2466" w:type="pct"/>
            <w:shd w:val="clear" w:color="auto" w:fill="auto"/>
            <w:noWrap/>
            <w:vAlign w:val="center"/>
          </w:tcPr>
          <w:p w:rsidR="00F51B26" w:rsidRDefault="00F51B26" w:rsidP="00F51B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Halihazırda danışmanımla birlikte proje konusunda çalışmalar yürütmekteyiz. Bu çalışmalarda uyguladığımız levy ve kaos haritalarının algoritmaların performanslarını iyileştirdiklerini gördük. Dolayısıyla projede bu riskin oluşması beklenmemektedir.</w:t>
            </w:r>
            <w:bookmarkStart w:id="0" w:name="_GoBack"/>
            <w:bookmarkEnd w:id="0"/>
          </w:p>
        </w:tc>
      </w:tr>
    </w:tbl>
    <w:p w:rsidR="00592CEE" w:rsidRDefault="00592CEE"/>
    <w:sectPr w:rsidR="0059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26"/>
    <w:rsid w:val="00592CEE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60F"/>
  <w15:chartTrackingRefBased/>
  <w15:docId w15:val="{A9DA0294-31B2-4759-95EF-B1FA41C3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B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2019-10-31T13:11:00Z</dcterms:created>
  <dcterms:modified xsi:type="dcterms:W3CDTF">2019-10-31T13:16:00Z</dcterms:modified>
</cp:coreProperties>
</file>