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EFBCC" w14:textId="098DB75A" w:rsidR="002B1AC5" w:rsidRPr="004952A3" w:rsidRDefault="00211EF5" w:rsidP="002B1AC5">
      <w:pPr>
        <w:pStyle w:val="papertitle"/>
        <w:spacing w:before="100" w:beforeAutospacing="1" w:after="100" w:afterAutospacing="1"/>
        <w:rPr>
          <w:kern w:val="48"/>
          <w:sz w:val="28"/>
          <w:szCs w:val="28"/>
        </w:rPr>
      </w:pPr>
      <w:r w:rsidRPr="004952A3">
        <w:rPr>
          <w:kern w:val="48"/>
          <w:sz w:val="28"/>
          <w:szCs w:val="28"/>
        </w:rPr>
        <w:t>Predicting Obesity Level using Machine Learning Models</w:t>
      </w:r>
      <w:r w:rsidR="002B1AC5">
        <w:rPr>
          <w:kern w:val="48"/>
          <w:sz w:val="28"/>
          <w:szCs w:val="28"/>
        </w:rPr>
        <w:t>:</w:t>
      </w:r>
      <w:r w:rsidR="003E1D6F">
        <w:rPr>
          <w:kern w:val="48"/>
          <w:sz w:val="28"/>
          <w:szCs w:val="28"/>
        </w:rPr>
        <w:t xml:space="preserve"> </w:t>
      </w:r>
      <w:r w:rsidR="002B1AC5">
        <w:rPr>
          <w:kern w:val="48"/>
          <w:sz w:val="28"/>
          <w:szCs w:val="28"/>
        </w:rPr>
        <w:t>Random Forest, XGBoost and LightGBM</w:t>
      </w:r>
    </w:p>
    <w:p w14:paraId="60488F2F" w14:textId="77777777" w:rsidR="00D7522C" w:rsidRPr="004952A3" w:rsidRDefault="00D7522C" w:rsidP="00CA4392">
      <w:pPr>
        <w:pStyle w:val="Author"/>
        <w:spacing w:before="100" w:beforeAutospacing="1" w:after="100" w:afterAutospacing="1" w:line="120" w:lineRule="auto"/>
        <w:rPr>
          <w:sz w:val="24"/>
          <w:szCs w:val="24"/>
        </w:rPr>
        <w:sectPr w:rsidR="00D7522C" w:rsidRPr="004952A3" w:rsidSect="000E5285">
          <w:footerReference w:type="first" r:id="rId8"/>
          <w:pgSz w:w="11906" w:h="16838" w:code="9"/>
          <w:pgMar w:top="540" w:right="893" w:bottom="1440" w:left="893" w:header="720" w:footer="720" w:gutter="0"/>
          <w:cols w:space="720"/>
          <w:titlePg/>
          <w:docGrid w:linePitch="360"/>
        </w:sectPr>
      </w:pPr>
    </w:p>
    <w:p w14:paraId="26FFD423" w14:textId="77777777" w:rsidR="004952A3" w:rsidRPr="004952A3" w:rsidRDefault="004952A3" w:rsidP="004952A3">
      <w:pPr>
        <w:rPr>
          <w:rFonts w:eastAsia="Times New Roman"/>
          <w:sz w:val="24"/>
          <w:szCs w:val="24"/>
        </w:rPr>
      </w:pPr>
      <w:r w:rsidRPr="004952A3">
        <w:rPr>
          <w:rFonts w:eastAsia="Times New Roman"/>
          <w:color w:val="000000"/>
          <w:sz w:val="24"/>
          <w:szCs w:val="24"/>
        </w:rPr>
        <w:t>Anggota Kelompok</w:t>
      </w:r>
    </w:p>
    <w:p w14:paraId="3F7A15BC" w14:textId="77777777" w:rsidR="004952A3" w:rsidRPr="004952A3" w:rsidRDefault="004952A3" w:rsidP="004952A3">
      <w:pPr>
        <w:rPr>
          <w:rFonts w:eastAsia="Times New Roman"/>
          <w:sz w:val="24"/>
          <w:szCs w:val="24"/>
        </w:rPr>
      </w:pPr>
      <w:r w:rsidRPr="004952A3">
        <w:rPr>
          <w:rFonts w:eastAsia="Times New Roman"/>
          <w:color w:val="000000"/>
          <w:sz w:val="24"/>
          <w:szCs w:val="24"/>
        </w:rPr>
        <w:t>Nicholas Farandi Harjanto 2602065553 </w:t>
      </w:r>
    </w:p>
    <w:p w14:paraId="49A0B107" w14:textId="77777777" w:rsidR="004952A3" w:rsidRPr="004952A3" w:rsidRDefault="004952A3" w:rsidP="004952A3">
      <w:pPr>
        <w:rPr>
          <w:rFonts w:eastAsia="Times New Roman"/>
          <w:sz w:val="24"/>
          <w:szCs w:val="24"/>
        </w:rPr>
      </w:pPr>
      <w:r w:rsidRPr="004952A3">
        <w:rPr>
          <w:rFonts w:eastAsia="Times New Roman"/>
          <w:color w:val="000000"/>
          <w:sz w:val="24"/>
          <w:szCs w:val="24"/>
        </w:rPr>
        <w:t>Bryan Orville Audric 2602160750</w:t>
      </w:r>
    </w:p>
    <w:p w14:paraId="25485A04" w14:textId="34B42A51" w:rsidR="009F1D79" w:rsidRPr="004952A3" w:rsidRDefault="004952A3" w:rsidP="004952A3">
      <w:pPr>
        <w:rPr>
          <w:sz w:val="24"/>
          <w:szCs w:val="24"/>
        </w:rPr>
        <w:sectPr w:rsidR="009F1D79" w:rsidRPr="004952A3" w:rsidSect="000E5285">
          <w:type w:val="continuous"/>
          <w:pgSz w:w="11906" w:h="16838" w:code="9"/>
          <w:pgMar w:top="450" w:right="893" w:bottom="1440" w:left="893" w:header="720" w:footer="720" w:gutter="0"/>
          <w:cols w:space="720"/>
          <w:docGrid w:linePitch="360"/>
        </w:sectPr>
      </w:pPr>
      <w:r w:rsidRPr="004952A3">
        <w:rPr>
          <w:rFonts w:eastAsia="Times New Roman"/>
          <w:color w:val="000000"/>
          <w:sz w:val="24"/>
          <w:szCs w:val="24"/>
        </w:rPr>
        <w:t>Edrico Putra Pramana 2602078133</w:t>
      </w:r>
      <w:r w:rsidRPr="004952A3">
        <w:rPr>
          <w:rFonts w:eastAsia="Times New Roman"/>
          <w:color w:val="000000"/>
          <w:sz w:val="24"/>
          <w:szCs w:val="24"/>
        </w:rPr>
        <w:br/>
        <w:t>Darren King Wijaya 2602145232</w:t>
      </w:r>
    </w:p>
    <w:p w14:paraId="63B2018D" w14:textId="620A5662" w:rsidR="009303D9" w:rsidRPr="004952A3" w:rsidRDefault="009303D9" w:rsidP="004952A3">
      <w:pPr>
        <w:jc w:val="both"/>
        <w:rPr>
          <w:sz w:val="24"/>
          <w:szCs w:val="24"/>
        </w:rPr>
        <w:sectPr w:rsidR="009303D9" w:rsidRPr="004952A3" w:rsidSect="000E5285">
          <w:type w:val="continuous"/>
          <w:pgSz w:w="11906" w:h="16838" w:code="9"/>
          <w:pgMar w:top="450" w:right="893" w:bottom="1440" w:left="893" w:header="720" w:footer="720" w:gutter="0"/>
          <w:cols w:space="720"/>
          <w:docGrid w:linePitch="360"/>
        </w:sectPr>
      </w:pPr>
    </w:p>
    <w:p w14:paraId="63AF9595" w14:textId="77777777" w:rsidR="004952A3" w:rsidRPr="004952A3" w:rsidRDefault="004952A3" w:rsidP="004952A3">
      <w:pPr>
        <w:pStyle w:val="Abstract"/>
        <w:ind w:firstLine="0"/>
        <w:rPr>
          <w:b w:val="0"/>
          <w:bCs w:val="0"/>
          <w:sz w:val="24"/>
          <w:szCs w:val="24"/>
        </w:rPr>
        <w:sectPr w:rsidR="004952A3" w:rsidRPr="004952A3" w:rsidSect="000E5285">
          <w:type w:val="continuous"/>
          <w:pgSz w:w="11906" w:h="16838" w:code="9"/>
          <w:pgMar w:top="1080" w:right="907" w:bottom="1440" w:left="907" w:header="720" w:footer="720" w:gutter="0"/>
          <w:cols w:space="360"/>
          <w:docGrid w:linePitch="360"/>
        </w:sectPr>
      </w:pPr>
    </w:p>
    <w:p w14:paraId="3EF25D9B" w14:textId="2A6EF877" w:rsidR="004D72B5" w:rsidRPr="0097377A" w:rsidRDefault="009303D9" w:rsidP="004952A3">
      <w:pPr>
        <w:pStyle w:val="Abstract"/>
        <w:ind w:firstLine="0"/>
        <w:rPr>
          <w:b w:val="0"/>
          <w:bCs w:val="0"/>
          <w:i/>
          <w:iCs/>
          <w:sz w:val="24"/>
          <w:szCs w:val="24"/>
        </w:rPr>
      </w:pPr>
      <w:r w:rsidRPr="004952A3">
        <w:rPr>
          <w:b w:val="0"/>
          <w:bCs w:val="0"/>
          <w:sz w:val="24"/>
          <w:szCs w:val="24"/>
        </w:rPr>
        <w:t>Abstract—</w:t>
      </w:r>
      <w:r w:rsidR="0097377A">
        <w:rPr>
          <w:b w:val="0"/>
          <w:bCs w:val="0"/>
          <w:i/>
          <w:iCs/>
          <w:sz w:val="24"/>
          <w:szCs w:val="24"/>
        </w:rPr>
        <w:t xml:space="preserve">Obesity is one of the biggest health concerns globally, with one </w:t>
      </w:r>
      <w:r w:rsidR="00EE5310">
        <w:rPr>
          <w:b w:val="0"/>
          <w:bCs w:val="0"/>
          <w:i/>
          <w:iCs/>
          <w:sz w:val="24"/>
          <w:szCs w:val="24"/>
        </w:rPr>
        <w:t>eighth</w:t>
      </w:r>
      <w:r w:rsidR="0097377A">
        <w:rPr>
          <w:b w:val="0"/>
          <w:bCs w:val="0"/>
          <w:i/>
          <w:iCs/>
          <w:sz w:val="24"/>
          <w:szCs w:val="24"/>
        </w:rPr>
        <w:t xml:space="preserve"> of the population affected in the entire world. This study proposes the usage of machine learning to predict obesity levels with the aim of </w:t>
      </w:r>
      <w:r w:rsidR="00D31E9A">
        <w:rPr>
          <w:b w:val="0"/>
          <w:bCs w:val="0"/>
          <w:i/>
          <w:iCs/>
          <w:sz w:val="24"/>
          <w:szCs w:val="24"/>
        </w:rPr>
        <w:t xml:space="preserve">creating a </w:t>
      </w:r>
      <w:r w:rsidR="00575CAD">
        <w:rPr>
          <w:b w:val="0"/>
          <w:bCs w:val="0"/>
          <w:i/>
          <w:iCs/>
          <w:sz w:val="24"/>
          <w:szCs w:val="24"/>
        </w:rPr>
        <w:t>tool</w:t>
      </w:r>
      <w:r w:rsidR="0097377A">
        <w:rPr>
          <w:b w:val="0"/>
          <w:bCs w:val="0"/>
          <w:i/>
          <w:iCs/>
          <w:sz w:val="24"/>
          <w:szCs w:val="24"/>
        </w:rPr>
        <w:t xml:space="preserve"> </w:t>
      </w:r>
      <w:r w:rsidR="00D31E9A">
        <w:rPr>
          <w:b w:val="0"/>
          <w:bCs w:val="0"/>
          <w:i/>
          <w:iCs/>
          <w:sz w:val="24"/>
          <w:szCs w:val="24"/>
        </w:rPr>
        <w:t xml:space="preserve">that can act as </w:t>
      </w:r>
      <w:r w:rsidR="00403877">
        <w:rPr>
          <w:b w:val="0"/>
          <w:bCs w:val="0"/>
          <w:i/>
          <w:iCs/>
          <w:sz w:val="24"/>
          <w:szCs w:val="24"/>
        </w:rPr>
        <w:t>a preventive</w:t>
      </w:r>
      <w:r w:rsidR="00D31E9A">
        <w:rPr>
          <w:b w:val="0"/>
          <w:bCs w:val="0"/>
          <w:i/>
          <w:iCs/>
          <w:sz w:val="24"/>
          <w:szCs w:val="24"/>
        </w:rPr>
        <w:t xml:space="preserve"> measure against obesity</w:t>
      </w:r>
      <w:r w:rsidR="0097377A">
        <w:rPr>
          <w:b w:val="0"/>
          <w:bCs w:val="0"/>
          <w:i/>
          <w:iCs/>
          <w:sz w:val="24"/>
          <w:szCs w:val="24"/>
        </w:rPr>
        <w:t>. The dataset</w:t>
      </w:r>
      <w:r w:rsidR="00AC12B4">
        <w:rPr>
          <w:b w:val="0"/>
          <w:bCs w:val="0"/>
          <w:i/>
          <w:iCs/>
          <w:sz w:val="24"/>
          <w:szCs w:val="24"/>
        </w:rPr>
        <w:t xml:space="preserve"> </w:t>
      </w:r>
      <w:r w:rsidR="0097377A">
        <w:rPr>
          <w:b w:val="0"/>
          <w:bCs w:val="0"/>
          <w:i/>
          <w:iCs/>
          <w:sz w:val="24"/>
          <w:szCs w:val="24"/>
        </w:rPr>
        <w:t>mainly includes measured features of a person</w:t>
      </w:r>
      <w:r w:rsidR="00FC56E3">
        <w:rPr>
          <w:b w:val="0"/>
          <w:bCs w:val="0"/>
          <w:i/>
          <w:iCs/>
          <w:sz w:val="24"/>
          <w:szCs w:val="24"/>
        </w:rPr>
        <w:t xml:space="preserve">, including their lifestyle as well as </w:t>
      </w:r>
      <w:r w:rsidR="0097377A">
        <w:rPr>
          <w:b w:val="0"/>
          <w:bCs w:val="0"/>
          <w:i/>
          <w:iCs/>
          <w:sz w:val="24"/>
          <w:szCs w:val="24"/>
        </w:rPr>
        <w:t xml:space="preserve">their obesity level. This paper evaluates three models: Random Forest, XGBoost, and LightGBM. The performance of the models </w:t>
      </w:r>
      <w:r w:rsidR="008D0635">
        <w:rPr>
          <w:b w:val="0"/>
          <w:bCs w:val="0"/>
          <w:i/>
          <w:iCs/>
          <w:sz w:val="24"/>
          <w:szCs w:val="24"/>
        </w:rPr>
        <w:t>was</w:t>
      </w:r>
      <w:r w:rsidR="0097377A">
        <w:rPr>
          <w:b w:val="0"/>
          <w:bCs w:val="0"/>
          <w:i/>
          <w:iCs/>
          <w:sz w:val="24"/>
          <w:szCs w:val="24"/>
        </w:rPr>
        <w:t xml:space="preserve"> assessed using accuracy, precision, recall, and F1-score. Results show that</w:t>
      </w:r>
      <w:r w:rsidR="00575CAD">
        <w:rPr>
          <w:b w:val="0"/>
          <w:bCs w:val="0"/>
          <w:i/>
          <w:iCs/>
          <w:sz w:val="24"/>
          <w:szCs w:val="24"/>
        </w:rPr>
        <w:t xml:space="preserve"> </w:t>
      </w:r>
      <w:r w:rsidR="00252C14">
        <w:rPr>
          <w:b w:val="0"/>
          <w:bCs w:val="0"/>
          <w:i/>
          <w:iCs/>
          <w:sz w:val="24"/>
          <w:szCs w:val="24"/>
        </w:rPr>
        <w:t xml:space="preserve">both XGBoost and </w:t>
      </w:r>
      <w:r w:rsidR="00575CAD">
        <w:rPr>
          <w:b w:val="0"/>
          <w:bCs w:val="0"/>
          <w:i/>
          <w:iCs/>
          <w:sz w:val="24"/>
          <w:szCs w:val="24"/>
        </w:rPr>
        <w:t>LightGBM</w:t>
      </w:r>
      <w:r w:rsidR="0097377A">
        <w:rPr>
          <w:b w:val="0"/>
          <w:bCs w:val="0"/>
          <w:i/>
          <w:iCs/>
          <w:sz w:val="24"/>
          <w:szCs w:val="24"/>
        </w:rPr>
        <w:t xml:space="preserve"> achieved </w:t>
      </w:r>
      <w:r w:rsidR="00575CAD">
        <w:rPr>
          <w:b w:val="0"/>
          <w:bCs w:val="0"/>
          <w:i/>
          <w:iCs/>
          <w:sz w:val="24"/>
          <w:szCs w:val="24"/>
        </w:rPr>
        <w:t xml:space="preserve">the </w:t>
      </w:r>
      <w:r w:rsidR="0097377A">
        <w:rPr>
          <w:b w:val="0"/>
          <w:bCs w:val="0"/>
          <w:i/>
          <w:iCs/>
          <w:sz w:val="24"/>
          <w:szCs w:val="24"/>
        </w:rPr>
        <w:t xml:space="preserve">accuracy of </w:t>
      </w:r>
      <w:r w:rsidR="00252C14">
        <w:rPr>
          <w:b w:val="0"/>
          <w:bCs w:val="0"/>
          <w:i/>
          <w:iCs/>
          <w:sz w:val="24"/>
          <w:szCs w:val="24"/>
        </w:rPr>
        <w:t>89</w:t>
      </w:r>
      <w:r w:rsidR="0097377A">
        <w:rPr>
          <w:b w:val="0"/>
          <w:bCs w:val="0"/>
          <w:i/>
          <w:iCs/>
          <w:sz w:val="24"/>
          <w:szCs w:val="24"/>
        </w:rPr>
        <w:t>%</w:t>
      </w:r>
      <w:r w:rsidR="00575CAD">
        <w:rPr>
          <w:b w:val="0"/>
          <w:bCs w:val="0"/>
          <w:i/>
          <w:iCs/>
          <w:sz w:val="24"/>
          <w:szCs w:val="24"/>
        </w:rPr>
        <w:t xml:space="preserve">, higher than </w:t>
      </w:r>
      <w:r w:rsidR="00252C14">
        <w:rPr>
          <w:b w:val="0"/>
          <w:bCs w:val="0"/>
          <w:i/>
          <w:iCs/>
          <w:sz w:val="24"/>
          <w:szCs w:val="24"/>
        </w:rPr>
        <w:t>Random Forest models</w:t>
      </w:r>
      <w:r w:rsidR="0097377A">
        <w:rPr>
          <w:b w:val="0"/>
          <w:bCs w:val="0"/>
          <w:i/>
          <w:iCs/>
          <w:sz w:val="24"/>
          <w:szCs w:val="24"/>
        </w:rPr>
        <w:t xml:space="preserve">. </w:t>
      </w:r>
    </w:p>
    <w:p w14:paraId="116A1D59" w14:textId="14CE31D0" w:rsidR="009303D9" w:rsidRPr="004952A3" w:rsidRDefault="009303D9" w:rsidP="006B6B66">
      <w:pPr>
        <w:pStyle w:val="Heading1"/>
        <w:rPr>
          <w:sz w:val="24"/>
          <w:szCs w:val="24"/>
        </w:rPr>
      </w:pPr>
      <w:r w:rsidRPr="004952A3">
        <w:rPr>
          <w:sz w:val="24"/>
          <w:szCs w:val="24"/>
        </w:rPr>
        <w:t>Introduction</w:t>
      </w:r>
    </w:p>
    <w:p w14:paraId="2EF4A2FE" w14:textId="07B9CA78" w:rsidR="009303D9" w:rsidRPr="004952A3" w:rsidRDefault="00035792" w:rsidP="00E7596C">
      <w:pPr>
        <w:pStyle w:val="BodyText"/>
        <w:rPr>
          <w:sz w:val="24"/>
          <w:szCs w:val="24"/>
        </w:rPr>
      </w:pPr>
      <w:r w:rsidRPr="00035792">
        <w:rPr>
          <w:sz w:val="24"/>
          <w:szCs w:val="24"/>
        </w:rPr>
        <w:t xml:space="preserve">In recent years, obesity has grown into a concerning global health issue. According to WHO, in 2022, one out of eight people in the world were living with obesity. Obesity is often overlooked by society, which is one of the main reasons for its growth. Knowing its causing factors will help to facilitate greater awareness of their health conditions. The impact of obesity is profound, affecting individuals and societies in multiple ways. Health-wise, obesity significantly increases the risk of cardiovascular disease, type 2 diabetes, various forms of cancer, respiratory issues, and musculoskeletal disorders. Psychologically, it can lead to higher rates of depression, anxiety, and low self-esteem, compounded by social stigma and discrimination. </w:t>
      </w:r>
      <w:r w:rsidR="0016409E" w:rsidRPr="004952A3">
        <w:rPr>
          <w:sz w:val="24"/>
          <w:szCs w:val="24"/>
        </w:rPr>
        <w:t xml:space="preserve">Consequently, people are more likely to improve their lifestyles and nutritional intake to avoid obesity </w:t>
      </w:r>
      <w:sdt>
        <w:sdtPr>
          <w:rPr>
            <w:color w:val="000000"/>
            <w:sz w:val="24"/>
            <w:szCs w:val="24"/>
          </w:rPr>
          <w:tag w:val="MENDELEY_CITATION_v3_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"/>
          <w:id w:val="48033434"/>
          <w:placeholder>
            <w:docPart w:val="DefaultPlaceholder_-1854013440"/>
          </w:placeholder>
        </w:sdtPr>
        <w:sdtContent>
          <w:r w:rsidR="005878A6" w:rsidRPr="005878A6">
            <w:rPr>
              <w:color w:val="000000"/>
              <w:sz w:val="24"/>
              <w:szCs w:val="24"/>
            </w:rPr>
            <w:t>[1]</w:t>
          </w:r>
        </w:sdtContent>
      </w:sdt>
      <w:r w:rsidR="0016409E" w:rsidRPr="004952A3">
        <w:rPr>
          <w:sz w:val="24"/>
          <w:szCs w:val="24"/>
        </w:rPr>
        <w:t>.</w:t>
      </w:r>
    </w:p>
    <w:p w14:paraId="29CDDCC7" w14:textId="26BA4945" w:rsidR="0016409E" w:rsidRPr="004952A3" w:rsidRDefault="0016409E" w:rsidP="00E7596C">
      <w:pPr>
        <w:pStyle w:val="BodyText"/>
        <w:rPr>
          <w:sz w:val="24"/>
          <w:szCs w:val="24"/>
        </w:rPr>
      </w:pPr>
      <w:r w:rsidRPr="004952A3">
        <w:rPr>
          <w:sz w:val="24"/>
          <w:szCs w:val="24"/>
        </w:rPr>
        <w:t xml:space="preserve">Obesity can easily be identified with the help of Body Mass Index (BMI). Using a person's weight and height as part of the calculation, BMI is a measure to estimate the ideal body fat percentage. By using specific BMI cutoffs, a person’s obesity level can be categorized as underweight, overweight, or obese. This method helps in identifying individuals at a higher risk of severity due to obesity </w:t>
      </w:r>
      <w:sdt>
        <w:sdtPr>
          <w:rPr>
            <w:color w:val="000000"/>
            <w:sz w:val="24"/>
            <w:szCs w:val="24"/>
          </w:rPr>
          <w:tag w:val="MENDELEY_CITATION_v3_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"/>
          <w:id w:val="-970598583"/>
          <w:placeholder>
            <w:docPart w:val="DefaultPlaceholder_-1854013440"/>
          </w:placeholder>
        </w:sdtPr>
        <w:sdtContent>
          <w:r w:rsidR="005878A6" w:rsidRPr="005878A6">
            <w:rPr>
              <w:color w:val="000000"/>
              <w:sz w:val="24"/>
              <w:szCs w:val="24"/>
            </w:rPr>
            <w:t>[2]</w:t>
          </w:r>
        </w:sdtContent>
      </w:sdt>
      <w:sdt>
        <w:sdtPr>
          <w:rPr>
            <w:color w:val="000000"/>
            <w:sz w:val="24"/>
            <w:szCs w:val="24"/>
          </w:rPr>
          <w:tag w:val="MENDELEY_CITATION_v3_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"/>
          <w:id w:val="-2122065929"/>
          <w:placeholder>
            <w:docPart w:val="DefaultPlaceholder_-1854013440"/>
          </w:placeholder>
        </w:sdtPr>
        <w:sdtContent>
          <w:r w:rsidR="005878A6" w:rsidRPr="005878A6">
            <w:rPr>
              <w:color w:val="000000"/>
              <w:sz w:val="24"/>
              <w:szCs w:val="24"/>
            </w:rPr>
            <w:t>[3]</w:t>
          </w:r>
        </w:sdtContent>
      </w:sdt>
      <w:r w:rsidRPr="004952A3">
        <w:rPr>
          <w:sz w:val="24"/>
          <w:szCs w:val="24"/>
        </w:rPr>
        <w:t>. There are many causing factors that contribute to one’s obesity. An excess of energy intake and biological determinants alone are insufficient to account for obesity. Instead, obesity arises from an intricate and complex interaction among multiple factors. Identifying causing factors can be key factors into knowing what can be done to prevent obesity. Adopting a health-promoting lifestyle plays significant roles in mitigating or exacerbating these influences</w:t>
      </w:r>
      <w:r w:rsidR="00783EC4">
        <w:rPr>
          <w:sz w:val="24"/>
          <w:szCs w:val="24"/>
        </w:rPr>
        <w:t xml:space="preserve"> </w:t>
      </w:r>
      <w:sdt>
        <w:sdtPr>
          <w:rPr>
            <w:color w:val="000000"/>
            <w:sz w:val="24"/>
            <w:szCs w:val="24"/>
          </w:rPr>
          <w:tag w:val="MENDELEY_CITATION_v3_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"/>
          <w:id w:val="541100281"/>
          <w:placeholder>
            <w:docPart w:val="DefaultPlaceholder_-1854013440"/>
          </w:placeholder>
        </w:sdtPr>
        <w:sdtContent>
          <w:r w:rsidR="005878A6" w:rsidRPr="005878A6">
            <w:rPr>
              <w:color w:val="000000"/>
              <w:sz w:val="24"/>
              <w:szCs w:val="24"/>
            </w:rPr>
            <w:t>[4]</w:t>
          </w:r>
        </w:sdtContent>
      </w:sdt>
      <w:r w:rsidRPr="004952A3">
        <w:rPr>
          <w:sz w:val="24"/>
          <w:szCs w:val="24"/>
        </w:rPr>
        <w:t>.</w:t>
      </w:r>
    </w:p>
    <w:p w14:paraId="7848265D" w14:textId="1FC94AD5" w:rsidR="0016409E" w:rsidRPr="004952A3" w:rsidRDefault="0016409E" w:rsidP="00E7596C">
      <w:pPr>
        <w:pStyle w:val="BodyText"/>
        <w:rPr>
          <w:sz w:val="24"/>
          <w:szCs w:val="24"/>
        </w:rPr>
      </w:pPr>
      <w:r w:rsidRPr="004952A3">
        <w:rPr>
          <w:color w:val="000000" w:themeColor="text1"/>
          <w:sz w:val="24"/>
          <w:szCs w:val="24"/>
        </w:rPr>
        <w:t>Over the past few years, the field of machine learning has achieved a range of remarkable growth in advanced learning algorithms and pre-processing techniques.</w:t>
      </w:r>
      <w:r w:rsidR="00224DA3" w:rsidRPr="004952A3">
        <w:rPr>
          <w:sz w:val="24"/>
          <w:szCs w:val="24"/>
        </w:rPr>
        <w:t xml:space="preserve"> </w:t>
      </w:r>
      <w:r w:rsidR="00224DA3" w:rsidRPr="004952A3">
        <w:rPr>
          <w:color w:val="000000" w:themeColor="text1"/>
          <w:sz w:val="24"/>
          <w:szCs w:val="24"/>
        </w:rPr>
        <w:t>Each of machine learning technique have their own characteristics, whether they are easy to interpret, robust to outlier, able to compute complex dataset, easy to implement or have the ability to prevent overfitting, a phenomena where prediction result between training and testing vary greatly. The aim of this study is to propose a machine learning models that is able to predict the obesity level based on the given factors as preventive measure against obesity.</w:t>
      </w:r>
      <w:r w:rsidR="00224DA3" w:rsidRPr="004952A3">
        <w:rPr>
          <w:sz w:val="24"/>
          <w:szCs w:val="24"/>
        </w:rPr>
        <w:t xml:space="preserve"> There are some attempts in predicting  obesity level such as </w:t>
      </w:r>
      <w:r w:rsidR="00224DA3" w:rsidRPr="004952A3">
        <w:rPr>
          <w:color w:val="000000" w:themeColor="text1"/>
          <w:sz w:val="24"/>
          <w:szCs w:val="24"/>
        </w:rPr>
        <w:t xml:space="preserve">the Implementation of the K-Nearest </w:t>
      </w:r>
      <w:r w:rsidR="003777B9" w:rsidRPr="004952A3">
        <w:rPr>
          <w:color w:val="000000" w:themeColor="text1"/>
          <w:sz w:val="24"/>
          <w:szCs w:val="24"/>
        </w:rPr>
        <w:t>Neighbour</w:t>
      </w:r>
      <w:r w:rsidR="00224DA3" w:rsidRPr="004952A3">
        <w:rPr>
          <w:color w:val="000000" w:themeColor="text1"/>
          <w:sz w:val="24"/>
          <w:szCs w:val="24"/>
        </w:rPr>
        <w:t xml:space="preserve"> (KNN) Algorithm for Obesity Level Classification conducted by Ayu Made Surya Indra Dewi and Ida Bagus Gede Dwidasmara, they utilized the KNN algorithm and achieved an accuracy of 78.98% with a value of k = 2 </w:t>
      </w:r>
      <w:sdt>
        <w:sdtPr>
          <w:rPr>
            <w:color w:val="000000"/>
            <w:sz w:val="24"/>
            <w:szCs w:val="24"/>
          </w:rPr>
          <w:tag w:val="MENDELEY_CITATION_v3_eyJjaXRhdGlvbklEIjoiTUVOREVMRVlfQ0lUQVRJT05fN2RjNmYwZWItM2VhOC00ZTIxLTlhNmQtYjliMzQ3MzY3MWZl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1960720214"/>
          <w:placeholder>
            <w:docPart w:val="DefaultPlaceholder_-1854013440"/>
          </w:placeholder>
        </w:sdtPr>
        <w:sdtContent>
          <w:r w:rsidR="005878A6" w:rsidRPr="005878A6">
            <w:rPr>
              <w:color w:val="000000"/>
              <w:sz w:val="24"/>
              <w:szCs w:val="24"/>
            </w:rPr>
            <w:t>[5]</w:t>
          </w:r>
        </w:sdtContent>
      </w:sdt>
      <w:r w:rsidR="00224DA3" w:rsidRPr="004952A3">
        <w:rPr>
          <w:color w:val="000000" w:themeColor="text1"/>
          <w:sz w:val="24"/>
          <w:szCs w:val="24"/>
        </w:rPr>
        <w:t>.</w:t>
      </w:r>
      <w:r w:rsidR="00821565">
        <w:rPr>
          <w:color w:val="000000" w:themeColor="text1"/>
          <w:sz w:val="24"/>
          <w:szCs w:val="24"/>
        </w:rPr>
        <w:t xml:space="preserve"> </w:t>
      </w:r>
      <w:r w:rsidR="00A32752">
        <w:rPr>
          <w:color w:val="000000" w:themeColor="text1"/>
          <w:sz w:val="24"/>
          <w:szCs w:val="24"/>
        </w:rPr>
        <w:t>The accuracy is relatively low due to the use of KNN which is sensitive to the outlier/noise in the dataset. Therefore, in this study, we are attempting to</w:t>
      </w:r>
      <w:r w:rsidR="00224DA3" w:rsidRPr="004952A3">
        <w:rPr>
          <w:color w:val="000000" w:themeColor="text1"/>
          <w:sz w:val="24"/>
          <w:szCs w:val="24"/>
        </w:rPr>
        <w:t xml:space="preserve"> improve the accuracy</w:t>
      </w:r>
      <w:r w:rsidR="00A32752">
        <w:rPr>
          <w:color w:val="000000" w:themeColor="text1"/>
          <w:sz w:val="24"/>
          <w:szCs w:val="24"/>
        </w:rPr>
        <w:t xml:space="preserve">, using the same dataset </w:t>
      </w:r>
      <w:sdt>
        <w:sdtPr>
          <w:rPr>
            <w:color w:val="000000"/>
            <w:sz w:val="24"/>
            <w:szCs w:val="24"/>
          </w:rPr>
          <w:tag w:val="MENDELEY_CITATION_v3_eyJjaXRhdGlvbklEIjoiTUVOREVMRVlfQ0lUQVRJT05fYzFhMWYyZGQtMzU5ZS00Nzk3LTkyZWUtOGIyZjViOTBhZDQ0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1827086760"/>
          <w:placeholder>
            <w:docPart w:val="DefaultPlaceholder_-1854013440"/>
          </w:placeholder>
        </w:sdtPr>
        <w:sdtContent>
          <w:r w:rsidR="005878A6" w:rsidRPr="005878A6">
            <w:rPr>
              <w:color w:val="000000"/>
              <w:sz w:val="24"/>
              <w:szCs w:val="24"/>
            </w:rPr>
            <w:t>[5]</w:t>
          </w:r>
        </w:sdtContent>
      </w:sdt>
      <w:r w:rsidR="00A32752">
        <w:rPr>
          <w:color w:val="000000" w:themeColor="text1"/>
          <w:sz w:val="24"/>
          <w:szCs w:val="24"/>
        </w:rPr>
        <w:t xml:space="preserve">, with different machine learning models such as Random Forest, XGBoost and LightGBM to reach higher accuracy </w:t>
      </w:r>
      <w:r w:rsidR="00224DA3" w:rsidRPr="004952A3">
        <w:rPr>
          <w:color w:val="000000" w:themeColor="text1"/>
          <w:sz w:val="24"/>
          <w:szCs w:val="24"/>
        </w:rPr>
        <w:t>in order to for this model to be a viable way as a preventive measure against obesity.</w:t>
      </w:r>
    </w:p>
    <w:p w14:paraId="7A1DC4EF" w14:textId="2370E25E" w:rsidR="009303D9" w:rsidRDefault="00224DA3" w:rsidP="00440875">
      <w:pPr>
        <w:pStyle w:val="Heading1"/>
        <w:tabs>
          <w:tab w:val="clear" w:pos="576"/>
        </w:tabs>
        <w:rPr>
          <w:sz w:val="24"/>
          <w:szCs w:val="24"/>
        </w:rPr>
      </w:pPr>
      <w:r w:rsidRPr="004952A3">
        <w:rPr>
          <w:sz w:val="24"/>
          <w:szCs w:val="24"/>
        </w:rPr>
        <w:lastRenderedPageBreak/>
        <w:t>Methodology</w:t>
      </w:r>
    </w:p>
    <w:p w14:paraId="0BB7DFE0" w14:textId="3EC47FA0" w:rsidR="00E32E25" w:rsidRPr="00E32E25" w:rsidRDefault="00E32E25" w:rsidP="004107DD">
      <w:pPr>
        <w:pStyle w:val="BodyText"/>
        <w:rPr>
          <w:sz w:val="24"/>
          <w:szCs w:val="24"/>
        </w:rPr>
      </w:pPr>
      <w:r w:rsidRPr="00E32E25">
        <w:rPr>
          <w:sz w:val="24"/>
          <w:szCs w:val="24"/>
        </w:rPr>
        <w:t>The</w:t>
      </w:r>
      <w:r w:rsidR="005A4E9F">
        <w:rPr>
          <w:sz w:val="24"/>
          <w:szCs w:val="24"/>
        </w:rPr>
        <w:t xml:space="preserve"> research process is </w:t>
      </w:r>
      <w:r w:rsidRPr="00E32E25">
        <w:rPr>
          <w:sz w:val="24"/>
          <w:szCs w:val="24"/>
        </w:rPr>
        <w:t>shown on Fig</w:t>
      </w:r>
      <w:r w:rsidR="007439F3">
        <w:rPr>
          <w:sz w:val="24"/>
          <w:szCs w:val="24"/>
        </w:rPr>
        <w:t>ure</w:t>
      </w:r>
      <w:r w:rsidRPr="00E32E25">
        <w:rPr>
          <w:sz w:val="24"/>
          <w:szCs w:val="24"/>
        </w:rPr>
        <w:t xml:space="preserve"> 1. The process start</w:t>
      </w:r>
      <w:r w:rsidR="0043192F">
        <w:rPr>
          <w:sz w:val="24"/>
          <w:szCs w:val="24"/>
        </w:rPr>
        <w:t>s by selecting the correct dataset to be used. The dataset is then cleaned by removing the data with null values and outlier</w:t>
      </w:r>
      <w:r w:rsidRPr="00E32E25">
        <w:rPr>
          <w:sz w:val="24"/>
          <w:szCs w:val="24"/>
        </w:rPr>
        <w:t>.</w:t>
      </w:r>
      <w:r w:rsidR="00347843">
        <w:rPr>
          <w:sz w:val="24"/>
          <w:szCs w:val="24"/>
        </w:rPr>
        <w:t xml:space="preserve"> The value of Age and Weight category is also standardized. </w:t>
      </w:r>
      <w:r w:rsidRPr="00E32E25">
        <w:rPr>
          <w:sz w:val="24"/>
          <w:szCs w:val="24"/>
        </w:rPr>
        <w:t>The features</w:t>
      </w:r>
      <w:r w:rsidR="004D75E8">
        <w:rPr>
          <w:sz w:val="24"/>
          <w:szCs w:val="24"/>
        </w:rPr>
        <w:t xml:space="preserve"> or columns</w:t>
      </w:r>
      <w:r w:rsidRPr="00E32E25">
        <w:rPr>
          <w:sz w:val="24"/>
          <w:szCs w:val="24"/>
        </w:rPr>
        <w:t xml:space="preserve"> are then filtered using  Pearson correlation.</w:t>
      </w:r>
      <w:r w:rsidR="0074135F">
        <w:rPr>
          <w:sz w:val="24"/>
          <w:szCs w:val="24"/>
        </w:rPr>
        <w:t xml:space="preserve"> </w:t>
      </w:r>
      <w:r w:rsidR="004D75E8">
        <w:rPr>
          <w:sz w:val="24"/>
          <w:szCs w:val="24"/>
        </w:rPr>
        <w:t>The dataset is divided into training set and testing set with a ratio of 80% for training set and 20% for testing set.</w:t>
      </w:r>
      <w:r w:rsidR="0071403A">
        <w:rPr>
          <w:sz w:val="24"/>
          <w:szCs w:val="24"/>
        </w:rPr>
        <w:t xml:space="preserve"> The training set will be used for the</w:t>
      </w:r>
      <w:r w:rsidR="00500D0C">
        <w:rPr>
          <w:sz w:val="24"/>
          <w:szCs w:val="24"/>
        </w:rPr>
        <w:t xml:space="preserve"> machine learning models such as Random Forest, XGBoost and LightGBM</w:t>
      </w:r>
      <w:r w:rsidR="00BC11C3">
        <w:rPr>
          <w:sz w:val="24"/>
          <w:szCs w:val="24"/>
        </w:rPr>
        <w:t xml:space="preserve"> </w:t>
      </w:r>
      <w:r w:rsidR="0071403A">
        <w:rPr>
          <w:sz w:val="24"/>
          <w:szCs w:val="24"/>
        </w:rPr>
        <w:t>to</w:t>
      </w:r>
      <w:r w:rsidR="00BC11C3">
        <w:rPr>
          <w:sz w:val="24"/>
          <w:szCs w:val="24"/>
        </w:rPr>
        <w:t xml:space="preserve"> </w:t>
      </w:r>
      <w:r w:rsidR="0071403A">
        <w:rPr>
          <w:sz w:val="24"/>
          <w:szCs w:val="24"/>
        </w:rPr>
        <w:t>train while the testing set is used for evaluating the performance of the model. Several metrics such as accuracy, recall, precision and f1 score will be used to evaluate the performance of the model.</w:t>
      </w:r>
    </w:p>
    <w:p w14:paraId="3925CA8F" w14:textId="4C4BD6EC" w:rsidR="00E32E25" w:rsidRDefault="00661D42" w:rsidP="00E32E25">
      <w:pPr>
        <w:jc w:val="both"/>
      </w:pPr>
      <w:r w:rsidRPr="00661D42">
        <w:rPr>
          <w:noProof/>
        </w:rPr>
        <w:drawing>
          <wp:inline distT="0" distB="0" distL="0" distR="0" wp14:anchorId="1480FFB1" wp14:editId="277401F9">
            <wp:extent cx="4457700" cy="2154200"/>
            <wp:effectExtent l="0" t="0" r="0" b="0"/>
            <wp:docPr id="212968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8899" name=""/>
                    <pic:cNvPicPr/>
                  </pic:nvPicPr>
                  <pic:blipFill>
                    <a:blip r:embed="rId9"/>
                    <a:stretch>
                      <a:fillRect/>
                    </a:stretch>
                  </pic:blipFill>
                  <pic:spPr>
                    <a:xfrm>
                      <a:off x="0" y="0"/>
                      <a:ext cx="4470931" cy="2160594"/>
                    </a:xfrm>
                    <a:prstGeom prst="rect">
                      <a:avLst/>
                    </a:prstGeom>
                  </pic:spPr>
                </pic:pic>
              </a:graphicData>
            </a:graphic>
          </wp:inline>
        </w:drawing>
      </w:r>
    </w:p>
    <w:p w14:paraId="1F9417C0" w14:textId="7640059E" w:rsidR="004107DD" w:rsidRPr="00E32E25" w:rsidRDefault="004107DD" w:rsidP="00E32E25">
      <w:pPr>
        <w:jc w:val="both"/>
      </w:pPr>
      <w:r>
        <w:t>Figure 1. Research Process</w:t>
      </w:r>
    </w:p>
    <w:p w14:paraId="6318FCC8" w14:textId="6145ED51" w:rsidR="009303D9" w:rsidRPr="004952A3" w:rsidRDefault="00224DA3" w:rsidP="00ED0149">
      <w:pPr>
        <w:pStyle w:val="Heading2"/>
        <w:rPr>
          <w:i w:val="0"/>
          <w:iCs w:val="0"/>
          <w:sz w:val="24"/>
          <w:szCs w:val="24"/>
        </w:rPr>
      </w:pPr>
      <w:r w:rsidRPr="004952A3">
        <w:rPr>
          <w:i w:val="0"/>
          <w:iCs w:val="0"/>
          <w:sz w:val="24"/>
          <w:szCs w:val="24"/>
        </w:rPr>
        <w:t>Dataset</w:t>
      </w:r>
    </w:p>
    <w:p w14:paraId="0C79C3F2" w14:textId="21D396FE" w:rsidR="00372F77" w:rsidRDefault="001E18B4" w:rsidP="008119EB">
      <w:pPr>
        <w:pStyle w:val="BodyText"/>
        <w:rPr>
          <w:color w:val="000000"/>
          <w:sz w:val="24"/>
          <w:szCs w:val="24"/>
        </w:rPr>
      </w:pPr>
      <w:r>
        <w:rPr>
          <w:sz w:val="24"/>
          <w:szCs w:val="24"/>
        </w:rPr>
        <w:t xml:space="preserve">Since the goal is to improve the accuracy of previous research </w:t>
      </w:r>
      <w:sdt>
        <w:sdtPr>
          <w:rPr>
            <w:color w:val="000000"/>
            <w:sz w:val="24"/>
            <w:szCs w:val="24"/>
          </w:rPr>
          <w:tag w:val="MENDELEY_CITATION_v3_eyJjaXRhdGlvbklEIjoiTUVOREVMRVlfQ0lUQVRJT05fMzAxMWI3MDAtYTRjNy00Y2ZiLThiNDMtNTA5MzExMDNhYWI0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1051612113"/>
          <w:placeholder>
            <w:docPart w:val="DefaultPlaceholder_-1854013440"/>
          </w:placeholder>
        </w:sdtPr>
        <w:sdtContent>
          <w:r w:rsidR="005878A6" w:rsidRPr="005878A6">
            <w:rPr>
              <w:color w:val="000000"/>
              <w:sz w:val="24"/>
              <w:szCs w:val="24"/>
            </w:rPr>
            <w:t>[5]</w:t>
          </w:r>
        </w:sdtContent>
      </w:sdt>
      <w:r>
        <w:rPr>
          <w:color w:val="000000"/>
          <w:sz w:val="24"/>
          <w:szCs w:val="24"/>
        </w:rPr>
        <w:t xml:space="preserve">, the same dataset is </w:t>
      </w:r>
      <w:r w:rsidR="00880D7F">
        <w:rPr>
          <w:color w:val="000000"/>
          <w:sz w:val="24"/>
          <w:szCs w:val="24"/>
        </w:rPr>
        <w:t>implemented.</w:t>
      </w:r>
      <w:r w:rsidR="00880D7F" w:rsidRPr="004952A3">
        <w:rPr>
          <w:sz w:val="24"/>
          <w:szCs w:val="24"/>
        </w:rPr>
        <w:t xml:space="preserve"> The</w:t>
      </w:r>
      <w:r w:rsidR="00FF3390" w:rsidRPr="004952A3">
        <w:rPr>
          <w:sz w:val="24"/>
          <w:szCs w:val="24"/>
        </w:rPr>
        <w:t xml:space="preserve"> dataset</w:t>
      </w:r>
      <w:r>
        <w:rPr>
          <w:sz w:val="24"/>
          <w:szCs w:val="24"/>
        </w:rPr>
        <w:t xml:space="preserve"> </w:t>
      </w:r>
      <w:r w:rsidR="00FF3390" w:rsidRPr="004952A3">
        <w:rPr>
          <w:sz w:val="24"/>
          <w:szCs w:val="24"/>
        </w:rPr>
        <w:t>contains 2075</w:t>
      </w:r>
      <w:r w:rsidR="002C471B">
        <w:rPr>
          <w:sz w:val="24"/>
          <w:szCs w:val="24"/>
        </w:rPr>
        <w:t>1</w:t>
      </w:r>
      <w:r w:rsidR="00FF3390" w:rsidRPr="004952A3">
        <w:rPr>
          <w:sz w:val="24"/>
          <w:szCs w:val="24"/>
        </w:rPr>
        <w:t xml:space="preserve"> data which consists of  16 features that  represent obesity factors. The features are shown in Table I.</w:t>
      </w:r>
      <w:r w:rsidR="002111D2" w:rsidRPr="004952A3">
        <w:rPr>
          <w:sz w:val="24"/>
          <w:szCs w:val="24"/>
        </w:rPr>
        <w:t xml:space="preserve"> and the label are shown in Table II.</w:t>
      </w:r>
      <w:r w:rsidR="009D1A76">
        <w:rPr>
          <w:sz w:val="24"/>
          <w:szCs w:val="24"/>
        </w:rPr>
        <w:t xml:space="preserve"> Further details of the dataset can be found in </w:t>
      </w:r>
      <w:sdt>
        <w:sdtPr>
          <w:rPr>
            <w:color w:val="000000"/>
            <w:sz w:val="24"/>
            <w:szCs w:val="24"/>
          </w:rPr>
          <w:tag w:val="MENDELEY_CITATION_v3_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"/>
          <w:id w:val="1560369020"/>
          <w:placeholder>
            <w:docPart w:val="DefaultPlaceholder_-1854013440"/>
          </w:placeholder>
        </w:sdtPr>
        <w:sdtContent>
          <w:r w:rsidR="005878A6" w:rsidRPr="005878A6">
            <w:rPr>
              <w:color w:val="000000"/>
              <w:sz w:val="24"/>
              <w:szCs w:val="24"/>
            </w:rPr>
            <w:t>[6]</w:t>
          </w:r>
        </w:sdtContent>
      </w:sdt>
      <w:r w:rsidR="009D1A76">
        <w:rPr>
          <w:color w:val="000000"/>
          <w:sz w:val="24"/>
          <w:szCs w:val="24"/>
        </w:rPr>
        <w:t>.</w:t>
      </w:r>
    </w:p>
    <w:p w14:paraId="54ED2C73" w14:textId="06FDB66C" w:rsidR="00A864D6" w:rsidRPr="008119EB" w:rsidRDefault="00A864D6" w:rsidP="008119EB">
      <w:pPr>
        <w:pStyle w:val="BodyText"/>
        <w:rPr>
          <w:color w:val="000000"/>
          <w:sz w:val="24"/>
          <w:szCs w:val="24"/>
        </w:rPr>
      </w:pPr>
    </w:p>
    <w:p w14:paraId="255D02D3" w14:textId="020C1AC8" w:rsidR="00FF3390" w:rsidRPr="004952A3" w:rsidRDefault="00FF3390" w:rsidP="00FF3390">
      <w:pPr>
        <w:pStyle w:val="tablehead"/>
        <w:rPr>
          <w:sz w:val="24"/>
          <w:szCs w:val="24"/>
        </w:rPr>
      </w:pPr>
      <w:r w:rsidRPr="004952A3">
        <w:rPr>
          <w:sz w:val="24"/>
          <w:szCs w:val="24"/>
        </w:rPr>
        <w:t>Features of Dataset</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17"/>
        <w:gridCol w:w="2018"/>
        <w:gridCol w:w="5452"/>
      </w:tblGrid>
      <w:tr w:rsidR="00FF3390" w:rsidRPr="004952A3" w14:paraId="7304017E" w14:textId="77777777" w:rsidTr="004952A3">
        <w:trPr>
          <w:cantSplit/>
          <w:trHeight w:val="240"/>
          <w:tblHeader/>
          <w:jc w:val="center"/>
        </w:trPr>
        <w:tc>
          <w:tcPr>
            <w:tcW w:w="2517" w:type="dxa"/>
            <w:vAlign w:val="center"/>
          </w:tcPr>
          <w:p w14:paraId="7FDA89FD" w14:textId="5D56FF65" w:rsidR="00FF3390" w:rsidRPr="004952A3" w:rsidRDefault="00FF3390" w:rsidP="00935D51">
            <w:pPr>
              <w:pStyle w:val="tablecolsubhead"/>
              <w:rPr>
                <w:i w:val="0"/>
                <w:iCs w:val="0"/>
                <w:sz w:val="24"/>
                <w:szCs w:val="24"/>
              </w:rPr>
            </w:pPr>
            <w:r w:rsidRPr="004952A3">
              <w:rPr>
                <w:i w:val="0"/>
                <w:iCs w:val="0"/>
                <w:sz w:val="24"/>
                <w:szCs w:val="24"/>
              </w:rPr>
              <w:t>Features</w:t>
            </w:r>
          </w:p>
        </w:tc>
        <w:tc>
          <w:tcPr>
            <w:tcW w:w="2018" w:type="dxa"/>
            <w:vAlign w:val="center"/>
          </w:tcPr>
          <w:p w14:paraId="7DEC9928" w14:textId="1C8AC1C7" w:rsidR="00FF3390" w:rsidRPr="004952A3" w:rsidRDefault="00FF3390" w:rsidP="00935D51">
            <w:pPr>
              <w:pStyle w:val="tablecolsubhead"/>
              <w:rPr>
                <w:i w:val="0"/>
                <w:iCs w:val="0"/>
                <w:sz w:val="24"/>
                <w:szCs w:val="24"/>
              </w:rPr>
            </w:pPr>
            <w:r w:rsidRPr="004952A3">
              <w:rPr>
                <w:i w:val="0"/>
                <w:iCs w:val="0"/>
                <w:sz w:val="24"/>
                <w:szCs w:val="24"/>
              </w:rPr>
              <w:t>Data type</w:t>
            </w:r>
          </w:p>
        </w:tc>
        <w:tc>
          <w:tcPr>
            <w:tcW w:w="5452" w:type="dxa"/>
            <w:vAlign w:val="center"/>
          </w:tcPr>
          <w:p w14:paraId="78BC833F" w14:textId="578D522E" w:rsidR="00FF3390" w:rsidRPr="004952A3" w:rsidRDefault="00FF3390" w:rsidP="00935D51">
            <w:pPr>
              <w:pStyle w:val="tablecolsubhead"/>
              <w:rPr>
                <w:i w:val="0"/>
                <w:iCs w:val="0"/>
                <w:sz w:val="24"/>
                <w:szCs w:val="24"/>
              </w:rPr>
            </w:pPr>
            <w:r w:rsidRPr="004952A3">
              <w:rPr>
                <w:i w:val="0"/>
                <w:iCs w:val="0"/>
                <w:sz w:val="24"/>
                <w:szCs w:val="24"/>
              </w:rPr>
              <w:t>Description</w:t>
            </w:r>
          </w:p>
        </w:tc>
      </w:tr>
      <w:tr w:rsidR="00D972C2" w:rsidRPr="004952A3" w14:paraId="39B6E7FE" w14:textId="77777777" w:rsidTr="004952A3">
        <w:trPr>
          <w:trHeight w:val="320"/>
          <w:jc w:val="center"/>
        </w:trPr>
        <w:tc>
          <w:tcPr>
            <w:tcW w:w="2517" w:type="dxa"/>
            <w:vAlign w:val="center"/>
          </w:tcPr>
          <w:p w14:paraId="31EF5B80" w14:textId="6A23B4D5" w:rsidR="00D972C2" w:rsidRPr="004952A3" w:rsidRDefault="00D972C2" w:rsidP="00D972C2">
            <w:pPr>
              <w:pStyle w:val="tablecopy"/>
              <w:rPr>
                <w:sz w:val="24"/>
                <w:szCs w:val="24"/>
              </w:rPr>
            </w:pPr>
            <w:r w:rsidRPr="004952A3">
              <w:rPr>
                <w:rFonts w:eastAsia="Times New Roman"/>
                <w:color w:val="333333"/>
                <w:sz w:val="24"/>
                <w:szCs w:val="24"/>
              </w:rPr>
              <w:t>Gender</w:t>
            </w:r>
          </w:p>
        </w:tc>
        <w:tc>
          <w:tcPr>
            <w:tcW w:w="2018" w:type="dxa"/>
            <w:vAlign w:val="center"/>
          </w:tcPr>
          <w:p w14:paraId="4696140B" w14:textId="76DD4AF8"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068BBBF9" w14:textId="229210B8" w:rsidR="00D972C2" w:rsidRPr="004952A3" w:rsidRDefault="00D972C2" w:rsidP="00D972C2">
            <w:pPr>
              <w:rPr>
                <w:sz w:val="24"/>
                <w:szCs w:val="24"/>
              </w:rPr>
            </w:pPr>
            <w:r w:rsidRPr="004952A3">
              <w:rPr>
                <w:rFonts w:eastAsia="Times New Roman"/>
                <w:color w:val="333333"/>
                <w:sz w:val="24"/>
                <w:szCs w:val="24"/>
              </w:rPr>
              <w:t>-</w:t>
            </w:r>
          </w:p>
        </w:tc>
      </w:tr>
      <w:tr w:rsidR="00D972C2" w:rsidRPr="004952A3" w14:paraId="0DDF8EF6" w14:textId="77777777" w:rsidTr="004952A3">
        <w:trPr>
          <w:trHeight w:val="320"/>
          <w:jc w:val="center"/>
        </w:trPr>
        <w:tc>
          <w:tcPr>
            <w:tcW w:w="2517" w:type="dxa"/>
            <w:vAlign w:val="center"/>
          </w:tcPr>
          <w:p w14:paraId="611B0A68" w14:textId="589829CD" w:rsidR="00D972C2" w:rsidRPr="004952A3" w:rsidRDefault="00D972C2" w:rsidP="00D972C2">
            <w:pPr>
              <w:pStyle w:val="tablecopy"/>
              <w:rPr>
                <w:sz w:val="24"/>
                <w:szCs w:val="24"/>
              </w:rPr>
            </w:pPr>
            <w:r w:rsidRPr="004952A3">
              <w:rPr>
                <w:rFonts w:eastAsia="Times New Roman"/>
                <w:color w:val="333333"/>
                <w:sz w:val="24"/>
                <w:szCs w:val="24"/>
              </w:rPr>
              <w:t>Age</w:t>
            </w:r>
          </w:p>
        </w:tc>
        <w:tc>
          <w:tcPr>
            <w:tcW w:w="2018" w:type="dxa"/>
            <w:vAlign w:val="center"/>
          </w:tcPr>
          <w:p w14:paraId="656B2553" w14:textId="608877D6"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5A83D06B" w14:textId="6E6A28D4" w:rsidR="00D972C2" w:rsidRPr="004952A3" w:rsidRDefault="00D972C2" w:rsidP="00D972C2">
            <w:pPr>
              <w:rPr>
                <w:sz w:val="24"/>
                <w:szCs w:val="24"/>
              </w:rPr>
            </w:pPr>
            <w:r w:rsidRPr="004952A3">
              <w:rPr>
                <w:rFonts w:eastAsia="Times New Roman"/>
                <w:color w:val="333333"/>
                <w:sz w:val="24"/>
                <w:szCs w:val="24"/>
              </w:rPr>
              <w:t>-</w:t>
            </w:r>
          </w:p>
        </w:tc>
      </w:tr>
      <w:tr w:rsidR="00D972C2" w:rsidRPr="004952A3" w14:paraId="7CC06858" w14:textId="77777777" w:rsidTr="004952A3">
        <w:trPr>
          <w:trHeight w:val="320"/>
          <w:jc w:val="center"/>
        </w:trPr>
        <w:tc>
          <w:tcPr>
            <w:tcW w:w="2517" w:type="dxa"/>
            <w:vAlign w:val="center"/>
          </w:tcPr>
          <w:p w14:paraId="5F855965" w14:textId="79AD2FEB" w:rsidR="00D972C2" w:rsidRPr="004952A3" w:rsidRDefault="00D972C2" w:rsidP="00D972C2">
            <w:pPr>
              <w:pStyle w:val="tablecopy"/>
              <w:rPr>
                <w:sz w:val="24"/>
                <w:szCs w:val="24"/>
              </w:rPr>
            </w:pPr>
            <w:r w:rsidRPr="004952A3">
              <w:rPr>
                <w:rFonts w:eastAsia="Times New Roman"/>
                <w:color w:val="333333"/>
                <w:sz w:val="24"/>
                <w:szCs w:val="24"/>
              </w:rPr>
              <w:t>Height</w:t>
            </w:r>
          </w:p>
        </w:tc>
        <w:tc>
          <w:tcPr>
            <w:tcW w:w="2018" w:type="dxa"/>
            <w:vAlign w:val="center"/>
          </w:tcPr>
          <w:p w14:paraId="19C3573A" w14:textId="04144196"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75F6163F" w14:textId="1824CAAC" w:rsidR="00D972C2" w:rsidRPr="004952A3" w:rsidRDefault="00D972C2" w:rsidP="00D972C2">
            <w:pPr>
              <w:rPr>
                <w:sz w:val="24"/>
                <w:szCs w:val="24"/>
              </w:rPr>
            </w:pPr>
            <w:r w:rsidRPr="004952A3">
              <w:rPr>
                <w:rFonts w:eastAsia="Times New Roman"/>
                <w:color w:val="333333"/>
                <w:sz w:val="24"/>
                <w:szCs w:val="24"/>
              </w:rPr>
              <w:t>-</w:t>
            </w:r>
          </w:p>
        </w:tc>
      </w:tr>
      <w:tr w:rsidR="00D972C2" w:rsidRPr="004952A3" w14:paraId="1C66C2D9" w14:textId="77777777" w:rsidTr="004952A3">
        <w:trPr>
          <w:trHeight w:val="320"/>
          <w:jc w:val="center"/>
        </w:trPr>
        <w:tc>
          <w:tcPr>
            <w:tcW w:w="2517" w:type="dxa"/>
            <w:vAlign w:val="center"/>
          </w:tcPr>
          <w:p w14:paraId="198B244F" w14:textId="567FDE48" w:rsidR="00D972C2" w:rsidRPr="004952A3" w:rsidRDefault="00D972C2" w:rsidP="00D972C2">
            <w:pPr>
              <w:pStyle w:val="tablecopy"/>
              <w:rPr>
                <w:sz w:val="24"/>
                <w:szCs w:val="24"/>
              </w:rPr>
            </w:pPr>
            <w:r w:rsidRPr="004952A3">
              <w:rPr>
                <w:rFonts w:eastAsia="Times New Roman"/>
                <w:color w:val="333333"/>
                <w:sz w:val="24"/>
                <w:szCs w:val="24"/>
              </w:rPr>
              <w:t>Weight</w:t>
            </w:r>
          </w:p>
        </w:tc>
        <w:tc>
          <w:tcPr>
            <w:tcW w:w="2018" w:type="dxa"/>
            <w:vAlign w:val="center"/>
          </w:tcPr>
          <w:p w14:paraId="09FC9D0E" w14:textId="027F5A09"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3B21D7F6" w14:textId="6AADB1A1" w:rsidR="00D972C2" w:rsidRPr="004952A3" w:rsidRDefault="00D972C2" w:rsidP="00D972C2">
            <w:pPr>
              <w:rPr>
                <w:sz w:val="24"/>
                <w:szCs w:val="24"/>
              </w:rPr>
            </w:pPr>
            <w:r w:rsidRPr="004952A3">
              <w:rPr>
                <w:rFonts w:eastAsia="Times New Roman"/>
                <w:color w:val="333333"/>
                <w:sz w:val="24"/>
                <w:szCs w:val="24"/>
              </w:rPr>
              <w:t>-</w:t>
            </w:r>
          </w:p>
        </w:tc>
      </w:tr>
      <w:tr w:rsidR="00D972C2" w:rsidRPr="004952A3" w14:paraId="65304D84" w14:textId="77777777" w:rsidTr="004952A3">
        <w:trPr>
          <w:trHeight w:val="320"/>
          <w:jc w:val="center"/>
        </w:trPr>
        <w:tc>
          <w:tcPr>
            <w:tcW w:w="2517" w:type="dxa"/>
            <w:vAlign w:val="center"/>
          </w:tcPr>
          <w:p w14:paraId="392CC853" w14:textId="3A17784A" w:rsidR="00D972C2" w:rsidRPr="004952A3" w:rsidRDefault="00D972C2" w:rsidP="00D972C2">
            <w:pPr>
              <w:pStyle w:val="tablecopy"/>
              <w:rPr>
                <w:sz w:val="24"/>
                <w:szCs w:val="24"/>
              </w:rPr>
            </w:pPr>
            <w:r w:rsidRPr="004952A3">
              <w:rPr>
                <w:rFonts w:eastAsia="Times New Roman"/>
                <w:color w:val="333333"/>
                <w:sz w:val="24"/>
                <w:szCs w:val="24"/>
              </w:rPr>
              <w:t>Family History with_Overweight</w:t>
            </w:r>
          </w:p>
        </w:tc>
        <w:tc>
          <w:tcPr>
            <w:tcW w:w="2018" w:type="dxa"/>
            <w:vAlign w:val="center"/>
          </w:tcPr>
          <w:p w14:paraId="060DE841" w14:textId="077107FB"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5E93BFC2" w14:textId="164BD225" w:rsidR="00D972C2" w:rsidRPr="004952A3" w:rsidRDefault="00D972C2" w:rsidP="00D972C2">
            <w:pPr>
              <w:rPr>
                <w:sz w:val="24"/>
                <w:szCs w:val="24"/>
              </w:rPr>
            </w:pPr>
            <w:r w:rsidRPr="004952A3">
              <w:rPr>
                <w:rFonts w:eastAsia="Times New Roman"/>
                <w:color w:val="333333"/>
                <w:sz w:val="24"/>
                <w:szCs w:val="24"/>
              </w:rPr>
              <w:t>-</w:t>
            </w:r>
          </w:p>
        </w:tc>
      </w:tr>
      <w:tr w:rsidR="00D972C2" w:rsidRPr="004952A3" w14:paraId="276877E6" w14:textId="77777777" w:rsidTr="004952A3">
        <w:trPr>
          <w:trHeight w:val="320"/>
          <w:jc w:val="center"/>
        </w:trPr>
        <w:tc>
          <w:tcPr>
            <w:tcW w:w="2517" w:type="dxa"/>
            <w:vAlign w:val="center"/>
          </w:tcPr>
          <w:p w14:paraId="383A75F9" w14:textId="75C9A47D" w:rsidR="00D972C2" w:rsidRPr="004952A3" w:rsidRDefault="00D972C2" w:rsidP="00D972C2">
            <w:pPr>
              <w:pStyle w:val="tablecopy"/>
              <w:rPr>
                <w:sz w:val="24"/>
                <w:szCs w:val="24"/>
              </w:rPr>
            </w:pPr>
            <w:r w:rsidRPr="004952A3">
              <w:rPr>
                <w:rFonts w:eastAsia="Times New Roman"/>
                <w:color w:val="333333"/>
                <w:sz w:val="24"/>
                <w:szCs w:val="24"/>
              </w:rPr>
              <w:t>FAVC</w:t>
            </w:r>
          </w:p>
        </w:tc>
        <w:tc>
          <w:tcPr>
            <w:tcW w:w="2018" w:type="dxa"/>
            <w:vAlign w:val="center"/>
          </w:tcPr>
          <w:p w14:paraId="35CC993D" w14:textId="53B84173"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051F9374" w14:textId="5EB3C44C" w:rsidR="00D972C2" w:rsidRPr="004952A3" w:rsidRDefault="00D972C2" w:rsidP="00D972C2">
            <w:pPr>
              <w:rPr>
                <w:sz w:val="24"/>
                <w:szCs w:val="24"/>
              </w:rPr>
            </w:pPr>
            <w:r w:rsidRPr="004952A3">
              <w:rPr>
                <w:color w:val="3C4043"/>
                <w:sz w:val="24"/>
                <w:szCs w:val="24"/>
                <w:shd w:val="clear" w:color="auto" w:fill="FFFFFF"/>
              </w:rPr>
              <w:t>Frequent consumption of high caloric food</w:t>
            </w:r>
          </w:p>
        </w:tc>
      </w:tr>
      <w:tr w:rsidR="00D972C2" w:rsidRPr="004952A3" w14:paraId="055D48F4" w14:textId="77777777" w:rsidTr="004952A3">
        <w:trPr>
          <w:trHeight w:val="320"/>
          <w:jc w:val="center"/>
        </w:trPr>
        <w:tc>
          <w:tcPr>
            <w:tcW w:w="2517" w:type="dxa"/>
            <w:vAlign w:val="center"/>
          </w:tcPr>
          <w:p w14:paraId="67F65D2F" w14:textId="317E8A8D" w:rsidR="00D972C2" w:rsidRPr="004952A3" w:rsidRDefault="00D972C2" w:rsidP="00D972C2">
            <w:pPr>
              <w:pStyle w:val="tablecopy"/>
              <w:rPr>
                <w:sz w:val="24"/>
                <w:szCs w:val="24"/>
              </w:rPr>
            </w:pPr>
            <w:r w:rsidRPr="004952A3">
              <w:rPr>
                <w:rFonts w:eastAsia="Times New Roman"/>
                <w:color w:val="333333"/>
                <w:sz w:val="24"/>
                <w:szCs w:val="24"/>
              </w:rPr>
              <w:t>FCVC</w:t>
            </w:r>
          </w:p>
        </w:tc>
        <w:tc>
          <w:tcPr>
            <w:tcW w:w="2018" w:type="dxa"/>
            <w:vAlign w:val="center"/>
          </w:tcPr>
          <w:p w14:paraId="7161B7F3" w14:textId="5E960F20"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4CDAEA59" w14:textId="3DCF188A" w:rsidR="00D972C2" w:rsidRPr="004952A3" w:rsidRDefault="00D972C2" w:rsidP="00D972C2">
            <w:pPr>
              <w:rPr>
                <w:sz w:val="24"/>
                <w:szCs w:val="24"/>
              </w:rPr>
            </w:pPr>
            <w:r w:rsidRPr="004952A3">
              <w:rPr>
                <w:rFonts w:eastAsia="Times New Roman"/>
                <w:color w:val="333333"/>
                <w:sz w:val="24"/>
                <w:szCs w:val="24"/>
              </w:rPr>
              <w:t>Frequency of eating vegetables</w:t>
            </w:r>
          </w:p>
        </w:tc>
      </w:tr>
      <w:tr w:rsidR="00D972C2" w:rsidRPr="004952A3" w14:paraId="51AE37A3" w14:textId="77777777" w:rsidTr="004952A3">
        <w:trPr>
          <w:trHeight w:val="320"/>
          <w:jc w:val="center"/>
        </w:trPr>
        <w:tc>
          <w:tcPr>
            <w:tcW w:w="2517" w:type="dxa"/>
            <w:vAlign w:val="center"/>
          </w:tcPr>
          <w:p w14:paraId="5B19B8CB" w14:textId="4CED3EC6" w:rsidR="00D972C2" w:rsidRPr="004952A3" w:rsidRDefault="00D972C2" w:rsidP="00D972C2">
            <w:pPr>
              <w:pStyle w:val="tablecopy"/>
              <w:rPr>
                <w:sz w:val="24"/>
                <w:szCs w:val="24"/>
              </w:rPr>
            </w:pPr>
            <w:r w:rsidRPr="004952A3">
              <w:rPr>
                <w:rFonts w:eastAsia="Times New Roman"/>
                <w:color w:val="333333"/>
                <w:sz w:val="24"/>
                <w:szCs w:val="24"/>
              </w:rPr>
              <w:t>NCP</w:t>
            </w:r>
          </w:p>
        </w:tc>
        <w:tc>
          <w:tcPr>
            <w:tcW w:w="2018" w:type="dxa"/>
            <w:vAlign w:val="center"/>
          </w:tcPr>
          <w:p w14:paraId="04D32B4D" w14:textId="448E0733"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3430DD80" w14:textId="17B6FE21" w:rsidR="00D972C2" w:rsidRPr="004952A3" w:rsidRDefault="00D972C2" w:rsidP="00D972C2">
            <w:pPr>
              <w:rPr>
                <w:sz w:val="24"/>
                <w:szCs w:val="24"/>
              </w:rPr>
            </w:pPr>
            <w:r w:rsidRPr="004952A3">
              <w:rPr>
                <w:rFonts w:eastAsia="Times New Roman"/>
                <w:color w:val="333333"/>
                <w:sz w:val="24"/>
                <w:szCs w:val="24"/>
              </w:rPr>
              <w:t>Number of main meals</w:t>
            </w:r>
          </w:p>
        </w:tc>
      </w:tr>
      <w:tr w:rsidR="00D972C2" w:rsidRPr="004952A3" w14:paraId="60D601EB" w14:textId="77777777" w:rsidTr="004952A3">
        <w:trPr>
          <w:trHeight w:val="320"/>
          <w:jc w:val="center"/>
        </w:trPr>
        <w:tc>
          <w:tcPr>
            <w:tcW w:w="2517" w:type="dxa"/>
            <w:vAlign w:val="center"/>
          </w:tcPr>
          <w:p w14:paraId="0F3E282A" w14:textId="62400038" w:rsidR="00D972C2" w:rsidRPr="004952A3" w:rsidRDefault="00D972C2" w:rsidP="00D972C2">
            <w:pPr>
              <w:pStyle w:val="tablecopy"/>
              <w:rPr>
                <w:sz w:val="24"/>
                <w:szCs w:val="24"/>
              </w:rPr>
            </w:pPr>
            <w:r w:rsidRPr="004952A3">
              <w:rPr>
                <w:rFonts w:eastAsia="Times New Roman"/>
                <w:color w:val="333333"/>
                <w:sz w:val="24"/>
                <w:szCs w:val="24"/>
              </w:rPr>
              <w:t>CAEC</w:t>
            </w:r>
          </w:p>
        </w:tc>
        <w:tc>
          <w:tcPr>
            <w:tcW w:w="2018" w:type="dxa"/>
            <w:vAlign w:val="center"/>
          </w:tcPr>
          <w:p w14:paraId="5E9781A3" w14:textId="4C554214"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755534C3" w14:textId="7DD4DC05" w:rsidR="00D972C2" w:rsidRPr="004952A3" w:rsidRDefault="00D972C2" w:rsidP="00D972C2">
            <w:pPr>
              <w:rPr>
                <w:sz w:val="24"/>
                <w:szCs w:val="24"/>
              </w:rPr>
            </w:pPr>
            <w:r w:rsidRPr="004952A3">
              <w:rPr>
                <w:color w:val="0D0D0D"/>
                <w:sz w:val="24"/>
                <w:szCs w:val="24"/>
                <w:shd w:val="clear" w:color="auto" w:fill="FFFFFF"/>
              </w:rPr>
              <w:t>Frequency of food consumption between main meals</w:t>
            </w:r>
          </w:p>
        </w:tc>
      </w:tr>
      <w:tr w:rsidR="00D972C2" w:rsidRPr="004952A3" w14:paraId="7DE12E4C" w14:textId="77777777" w:rsidTr="004952A3">
        <w:trPr>
          <w:trHeight w:val="320"/>
          <w:jc w:val="center"/>
        </w:trPr>
        <w:tc>
          <w:tcPr>
            <w:tcW w:w="2517" w:type="dxa"/>
            <w:vAlign w:val="center"/>
          </w:tcPr>
          <w:p w14:paraId="278D364E" w14:textId="6A099517" w:rsidR="00D972C2" w:rsidRPr="004952A3" w:rsidRDefault="00D972C2" w:rsidP="00D972C2">
            <w:pPr>
              <w:pStyle w:val="tablecopy"/>
              <w:rPr>
                <w:sz w:val="24"/>
                <w:szCs w:val="24"/>
              </w:rPr>
            </w:pPr>
            <w:r w:rsidRPr="004952A3">
              <w:rPr>
                <w:rFonts w:eastAsia="Times New Roman"/>
                <w:color w:val="333333"/>
                <w:sz w:val="24"/>
                <w:szCs w:val="24"/>
              </w:rPr>
              <w:t>SMOKE</w:t>
            </w:r>
          </w:p>
        </w:tc>
        <w:tc>
          <w:tcPr>
            <w:tcW w:w="2018" w:type="dxa"/>
            <w:vAlign w:val="center"/>
          </w:tcPr>
          <w:p w14:paraId="6F69276C" w14:textId="0CA97524"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301A5950" w14:textId="5BFF9B20" w:rsidR="00D972C2" w:rsidRPr="004952A3" w:rsidRDefault="00D972C2" w:rsidP="00D972C2">
            <w:pPr>
              <w:rPr>
                <w:sz w:val="24"/>
                <w:szCs w:val="24"/>
              </w:rPr>
            </w:pPr>
            <w:r w:rsidRPr="004952A3">
              <w:rPr>
                <w:rFonts w:eastAsia="Times New Roman"/>
                <w:color w:val="333333"/>
                <w:sz w:val="24"/>
                <w:szCs w:val="24"/>
              </w:rPr>
              <w:t>Smoking status</w:t>
            </w:r>
          </w:p>
        </w:tc>
      </w:tr>
      <w:tr w:rsidR="00D972C2" w:rsidRPr="004952A3" w14:paraId="15CFD41E" w14:textId="77777777" w:rsidTr="004952A3">
        <w:trPr>
          <w:trHeight w:val="320"/>
          <w:jc w:val="center"/>
        </w:trPr>
        <w:tc>
          <w:tcPr>
            <w:tcW w:w="2517" w:type="dxa"/>
            <w:vAlign w:val="center"/>
          </w:tcPr>
          <w:p w14:paraId="46DAD707" w14:textId="77EF0B8A" w:rsidR="00D972C2" w:rsidRPr="004952A3" w:rsidRDefault="00D972C2" w:rsidP="00D972C2">
            <w:pPr>
              <w:pStyle w:val="tablecopy"/>
              <w:rPr>
                <w:sz w:val="24"/>
                <w:szCs w:val="24"/>
              </w:rPr>
            </w:pPr>
            <w:r w:rsidRPr="004952A3">
              <w:rPr>
                <w:rFonts w:eastAsia="Times New Roman"/>
                <w:color w:val="333333"/>
                <w:sz w:val="24"/>
                <w:szCs w:val="24"/>
              </w:rPr>
              <w:t>CH20</w:t>
            </w:r>
          </w:p>
        </w:tc>
        <w:tc>
          <w:tcPr>
            <w:tcW w:w="2018" w:type="dxa"/>
            <w:vAlign w:val="center"/>
          </w:tcPr>
          <w:p w14:paraId="5477FB03" w14:textId="289AA312"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19E58945" w14:textId="6C6CC1A4" w:rsidR="00D972C2" w:rsidRPr="004952A3" w:rsidRDefault="00D972C2" w:rsidP="00D972C2">
            <w:pPr>
              <w:rPr>
                <w:sz w:val="24"/>
                <w:szCs w:val="24"/>
              </w:rPr>
            </w:pPr>
            <w:r w:rsidRPr="004952A3">
              <w:rPr>
                <w:rFonts w:eastAsia="Times New Roman"/>
                <w:color w:val="333333"/>
                <w:sz w:val="24"/>
                <w:szCs w:val="24"/>
              </w:rPr>
              <w:t xml:space="preserve">Daily frequency </w:t>
            </w:r>
            <w:r w:rsidR="002111D2" w:rsidRPr="004952A3">
              <w:rPr>
                <w:rFonts w:eastAsia="Times New Roman"/>
                <w:color w:val="333333"/>
                <w:sz w:val="24"/>
                <w:szCs w:val="24"/>
              </w:rPr>
              <w:t>of water</w:t>
            </w:r>
            <w:r w:rsidRPr="004952A3">
              <w:rPr>
                <w:rFonts w:eastAsia="Times New Roman"/>
                <w:color w:val="333333"/>
                <w:sz w:val="24"/>
                <w:szCs w:val="24"/>
              </w:rPr>
              <w:t xml:space="preserve"> consumption.</w:t>
            </w:r>
          </w:p>
        </w:tc>
      </w:tr>
      <w:tr w:rsidR="00D972C2" w:rsidRPr="004952A3" w14:paraId="30444D1E" w14:textId="77777777" w:rsidTr="004952A3">
        <w:trPr>
          <w:trHeight w:val="320"/>
          <w:jc w:val="center"/>
        </w:trPr>
        <w:tc>
          <w:tcPr>
            <w:tcW w:w="2517" w:type="dxa"/>
            <w:vAlign w:val="center"/>
          </w:tcPr>
          <w:p w14:paraId="5EB0FDAF" w14:textId="66C0381E" w:rsidR="00D972C2" w:rsidRPr="004952A3" w:rsidRDefault="00D972C2" w:rsidP="00D972C2">
            <w:pPr>
              <w:pStyle w:val="tablecopy"/>
              <w:rPr>
                <w:sz w:val="24"/>
                <w:szCs w:val="24"/>
              </w:rPr>
            </w:pPr>
            <w:r w:rsidRPr="004952A3">
              <w:rPr>
                <w:rFonts w:eastAsia="Times New Roman"/>
                <w:color w:val="333333"/>
                <w:sz w:val="24"/>
                <w:szCs w:val="24"/>
              </w:rPr>
              <w:t>SCC</w:t>
            </w:r>
          </w:p>
        </w:tc>
        <w:tc>
          <w:tcPr>
            <w:tcW w:w="2018" w:type="dxa"/>
            <w:vAlign w:val="center"/>
          </w:tcPr>
          <w:p w14:paraId="47011DFB" w14:textId="7735B647"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10E8063F" w14:textId="629ECAC3" w:rsidR="00D972C2" w:rsidRPr="004952A3" w:rsidRDefault="00D972C2" w:rsidP="00D972C2">
            <w:pPr>
              <w:rPr>
                <w:sz w:val="24"/>
                <w:szCs w:val="24"/>
              </w:rPr>
            </w:pPr>
            <w:r w:rsidRPr="004952A3">
              <w:rPr>
                <w:color w:val="3C4043"/>
                <w:sz w:val="24"/>
                <w:szCs w:val="24"/>
                <w:shd w:val="clear" w:color="auto" w:fill="FFFFFF"/>
              </w:rPr>
              <w:t>Calories consumption monitoring</w:t>
            </w:r>
          </w:p>
        </w:tc>
      </w:tr>
      <w:tr w:rsidR="00D972C2" w:rsidRPr="004952A3" w14:paraId="6072C34E" w14:textId="77777777" w:rsidTr="004952A3">
        <w:trPr>
          <w:trHeight w:val="320"/>
          <w:jc w:val="center"/>
        </w:trPr>
        <w:tc>
          <w:tcPr>
            <w:tcW w:w="2517" w:type="dxa"/>
            <w:vAlign w:val="center"/>
          </w:tcPr>
          <w:p w14:paraId="676413CB" w14:textId="00D5762E" w:rsidR="00D972C2" w:rsidRPr="004952A3" w:rsidRDefault="00D972C2" w:rsidP="00D972C2">
            <w:pPr>
              <w:pStyle w:val="tablecopy"/>
              <w:rPr>
                <w:sz w:val="24"/>
                <w:szCs w:val="24"/>
              </w:rPr>
            </w:pPr>
            <w:r w:rsidRPr="004952A3">
              <w:rPr>
                <w:rFonts w:eastAsia="Times New Roman"/>
                <w:color w:val="333333"/>
                <w:sz w:val="24"/>
                <w:szCs w:val="24"/>
              </w:rPr>
              <w:t>FAF</w:t>
            </w:r>
          </w:p>
        </w:tc>
        <w:tc>
          <w:tcPr>
            <w:tcW w:w="2018" w:type="dxa"/>
            <w:vAlign w:val="center"/>
          </w:tcPr>
          <w:p w14:paraId="055835BB" w14:textId="1823864D"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2411F863" w14:textId="25E3E54F" w:rsidR="00D972C2" w:rsidRPr="004952A3" w:rsidRDefault="00D972C2" w:rsidP="00D972C2">
            <w:pPr>
              <w:rPr>
                <w:sz w:val="24"/>
                <w:szCs w:val="24"/>
              </w:rPr>
            </w:pPr>
            <w:r w:rsidRPr="004952A3">
              <w:rPr>
                <w:rFonts w:eastAsia="Times New Roman"/>
                <w:color w:val="333333"/>
                <w:sz w:val="24"/>
                <w:szCs w:val="24"/>
              </w:rPr>
              <w:t>Frequency of physical activity</w:t>
            </w:r>
          </w:p>
        </w:tc>
      </w:tr>
      <w:tr w:rsidR="00D972C2" w:rsidRPr="004952A3" w14:paraId="6A9D05CE" w14:textId="77777777" w:rsidTr="004952A3">
        <w:trPr>
          <w:trHeight w:val="320"/>
          <w:jc w:val="center"/>
        </w:trPr>
        <w:tc>
          <w:tcPr>
            <w:tcW w:w="2517" w:type="dxa"/>
            <w:vAlign w:val="center"/>
          </w:tcPr>
          <w:p w14:paraId="2F7AD5BD" w14:textId="32E0C28E" w:rsidR="00D972C2" w:rsidRPr="004952A3" w:rsidRDefault="00D972C2" w:rsidP="00D972C2">
            <w:pPr>
              <w:pStyle w:val="tablecopy"/>
              <w:rPr>
                <w:sz w:val="24"/>
                <w:szCs w:val="24"/>
              </w:rPr>
            </w:pPr>
            <w:r w:rsidRPr="004952A3">
              <w:rPr>
                <w:rFonts w:eastAsia="Times New Roman"/>
                <w:color w:val="333333"/>
                <w:sz w:val="24"/>
                <w:szCs w:val="24"/>
              </w:rPr>
              <w:t>TUE</w:t>
            </w:r>
          </w:p>
        </w:tc>
        <w:tc>
          <w:tcPr>
            <w:tcW w:w="2018" w:type="dxa"/>
            <w:vAlign w:val="center"/>
          </w:tcPr>
          <w:p w14:paraId="16668868" w14:textId="7394A247" w:rsidR="00D972C2" w:rsidRPr="004952A3" w:rsidRDefault="00D972C2" w:rsidP="00D972C2">
            <w:pPr>
              <w:rPr>
                <w:sz w:val="24"/>
                <w:szCs w:val="24"/>
              </w:rPr>
            </w:pPr>
            <w:r w:rsidRPr="004952A3">
              <w:rPr>
                <w:rFonts w:eastAsia="Times New Roman"/>
                <w:color w:val="333333"/>
                <w:sz w:val="24"/>
                <w:szCs w:val="24"/>
              </w:rPr>
              <w:t>Numerical</w:t>
            </w:r>
          </w:p>
        </w:tc>
        <w:tc>
          <w:tcPr>
            <w:tcW w:w="5452" w:type="dxa"/>
            <w:vAlign w:val="center"/>
          </w:tcPr>
          <w:p w14:paraId="768BC1F7" w14:textId="28227A70" w:rsidR="00D972C2" w:rsidRPr="004952A3" w:rsidRDefault="00D972C2" w:rsidP="00D972C2">
            <w:pPr>
              <w:rPr>
                <w:sz w:val="24"/>
                <w:szCs w:val="24"/>
              </w:rPr>
            </w:pPr>
            <w:r w:rsidRPr="004952A3">
              <w:rPr>
                <w:color w:val="3C4043"/>
                <w:sz w:val="24"/>
                <w:szCs w:val="24"/>
                <w:shd w:val="clear" w:color="auto" w:fill="FFFFFF"/>
              </w:rPr>
              <w:t>Time using technology devices</w:t>
            </w:r>
          </w:p>
        </w:tc>
      </w:tr>
      <w:tr w:rsidR="00D972C2" w:rsidRPr="004952A3" w14:paraId="2B67DC01" w14:textId="77777777" w:rsidTr="004952A3">
        <w:trPr>
          <w:trHeight w:val="320"/>
          <w:jc w:val="center"/>
        </w:trPr>
        <w:tc>
          <w:tcPr>
            <w:tcW w:w="2517" w:type="dxa"/>
            <w:vAlign w:val="center"/>
          </w:tcPr>
          <w:p w14:paraId="04181F73" w14:textId="4DBFE77D" w:rsidR="00D972C2" w:rsidRPr="004952A3" w:rsidRDefault="00D972C2" w:rsidP="00D972C2">
            <w:pPr>
              <w:pStyle w:val="tablecopy"/>
              <w:rPr>
                <w:sz w:val="24"/>
                <w:szCs w:val="24"/>
              </w:rPr>
            </w:pPr>
            <w:r w:rsidRPr="004952A3">
              <w:rPr>
                <w:rFonts w:eastAsia="Times New Roman"/>
                <w:color w:val="333333"/>
                <w:sz w:val="24"/>
                <w:szCs w:val="24"/>
              </w:rPr>
              <w:t>CALC</w:t>
            </w:r>
          </w:p>
        </w:tc>
        <w:tc>
          <w:tcPr>
            <w:tcW w:w="2018" w:type="dxa"/>
            <w:vAlign w:val="center"/>
          </w:tcPr>
          <w:p w14:paraId="2C7B3181" w14:textId="56208737"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0D26FA95" w14:textId="38F03CE5" w:rsidR="00D972C2" w:rsidRPr="004952A3" w:rsidRDefault="00D972C2" w:rsidP="00D972C2">
            <w:pPr>
              <w:rPr>
                <w:sz w:val="24"/>
                <w:szCs w:val="24"/>
              </w:rPr>
            </w:pPr>
            <w:r w:rsidRPr="004952A3">
              <w:rPr>
                <w:rFonts w:eastAsia="Times New Roman"/>
                <w:color w:val="333333"/>
                <w:sz w:val="24"/>
                <w:szCs w:val="24"/>
              </w:rPr>
              <w:t>Frequency of alcohol consumption</w:t>
            </w:r>
          </w:p>
        </w:tc>
      </w:tr>
      <w:tr w:rsidR="00D972C2" w:rsidRPr="004952A3" w14:paraId="781179A8" w14:textId="77777777" w:rsidTr="004952A3">
        <w:trPr>
          <w:trHeight w:val="320"/>
          <w:jc w:val="center"/>
        </w:trPr>
        <w:tc>
          <w:tcPr>
            <w:tcW w:w="2517" w:type="dxa"/>
            <w:vAlign w:val="center"/>
          </w:tcPr>
          <w:p w14:paraId="35A53F0D" w14:textId="735CF6F4" w:rsidR="00D972C2" w:rsidRPr="004952A3" w:rsidRDefault="00D972C2" w:rsidP="00D972C2">
            <w:pPr>
              <w:pStyle w:val="tablecopy"/>
              <w:rPr>
                <w:sz w:val="24"/>
                <w:szCs w:val="24"/>
              </w:rPr>
            </w:pPr>
            <w:r w:rsidRPr="004952A3">
              <w:rPr>
                <w:rFonts w:eastAsia="Times New Roman"/>
                <w:color w:val="333333"/>
                <w:sz w:val="24"/>
                <w:szCs w:val="24"/>
              </w:rPr>
              <w:t>MTRANS</w:t>
            </w:r>
          </w:p>
        </w:tc>
        <w:tc>
          <w:tcPr>
            <w:tcW w:w="2018" w:type="dxa"/>
            <w:vAlign w:val="center"/>
          </w:tcPr>
          <w:p w14:paraId="1F709A82" w14:textId="507ADFB5"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3DE43D53" w14:textId="14E50058" w:rsidR="00D972C2" w:rsidRPr="004952A3" w:rsidRDefault="00D972C2" w:rsidP="00D972C2">
            <w:pPr>
              <w:rPr>
                <w:sz w:val="24"/>
                <w:szCs w:val="24"/>
              </w:rPr>
            </w:pPr>
            <w:r w:rsidRPr="004952A3">
              <w:rPr>
                <w:color w:val="3C4043"/>
                <w:sz w:val="24"/>
                <w:szCs w:val="24"/>
                <w:shd w:val="clear" w:color="auto" w:fill="FFFFFF"/>
              </w:rPr>
              <w:t>Transportation used</w:t>
            </w:r>
          </w:p>
        </w:tc>
      </w:tr>
      <w:tr w:rsidR="00D972C2" w:rsidRPr="004952A3" w14:paraId="23B45F4E" w14:textId="77777777" w:rsidTr="004952A3">
        <w:trPr>
          <w:trHeight w:val="320"/>
          <w:jc w:val="center"/>
        </w:trPr>
        <w:tc>
          <w:tcPr>
            <w:tcW w:w="2517" w:type="dxa"/>
            <w:vAlign w:val="center"/>
          </w:tcPr>
          <w:p w14:paraId="16C8ABCD" w14:textId="304ADE6D" w:rsidR="00D972C2" w:rsidRPr="004952A3" w:rsidRDefault="00D972C2" w:rsidP="00D972C2">
            <w:pPr>
              <w:pStyle w:val="tablecopy"/>
              <w:rPr>
                <w:sz w:val="24"/>
                <w:szCs w:val="24"/>
              </w:rPr>
            </w:pPr>
            <w:r w:rsidRPr="004952A3">
              <w:rPr>
                <w:rFonts w:eastAsia="Times New Roman"/>
                <w:color w:val="333333"/>
                <w:sz w:val="24"/>
                <w:szCs w:val="24"/>
              </w:rPr>
              <w:t>NObeyesdad</w:t>
            </w:r>
          </w:p>
        </w:tc>
        <w:tc>
          <w:tcPr>
            <w:tcW w:w="2018" w:type="dxa"/>
            <w:vAlign w:val="center"/>
          </w:tcPr>
          <w:p w14:paraId="2B738508" w14:textId="4343C6C0" w:rsidR="00D972C2" w:rsidRPr="004952A3" w:rsidRDefault="00D972C2" w:rsidP="00D972C2">
            <w:pPr>
              <w:rPr>
                <w:sz w:val="24"/>
                <w:szCs w:val="24"/>
              </w:rPr>
            </w:pPr>
            <w:r w:rsidRPr="004952A3">
              <w:rPr>
                <w:rFonts w:eastAsia="Times New Roman"/>
                <w:color w:val="333333"/>
                <w:sz w:val="24"/>
                <w:szCs w:val="24"/>
              </w:rPr>
              <w:t>Categorical</w:t>
            </w:r>
          </w:p>
        </w:tc>
        <w:tc>
          <w:tcPr>
            <w:tcW w:w="5452" w:type="dxa"/>
            <w:vAlign w:val="center"/>
          </w:tcPr>
          <w:p w14:paraId="09C3482B" w14:textId="5C21EAFD" w:rsidR="00D972C2" w:rsidRPr="004952A3" w:rsidRDefault="00D972C2" w:rsidP="00D972C2">
            <w:pPr>
              <w:rPr>
                <w:sz w:val="24"/>
                <w:szCs w:val="24"/>
              </w:rPr>
            </w:pPr>
            <w:r w:rsidRPr="004952A3">
              <w:rPr>
                <w:rFonts w:eastAsia="Times New Roman"/>
                <w:color w:val="333333"/>
                <w:sz w:val="24"/>
                <w:szCs w:val="24"/>
              </w:rPr>
              <w:t xml:space="preserve">Obesity </w:t>
            </w:r>
            <w:r w:rsidR="002111D2" w:rsidRPr="004952A3">
              <w:rPr>
                <w:rFonts w:eastAsia="Times New Roman"/>
                <w:color w:val="333333"/>
                <w:sz w:val="24"/>
                <w:szCs w:val="24"/>
              </w:rPr>
              <w:t>levels (</w:t>
            </w:r>
            <w:r w:rsidRPr="004952A3">
              <w:rPr>
                <w:rFonts w:eastAsia="Times New Roman"/>
                <w:color w:val="333333"/>
                <w:sz w:val="24"/>
                <w:szCs w:val="24"/>
              </w:rPr>
              <w:t>Target)</w:t>
            </w:r>
          </w:p>
        </w:tc>
      </w:tr>
    </w:tbl>
    <w:p w14:paraId="135FD1C7" w14:textId="1FFF1894" w:rsidR="002111D2" w:rsidRPr="004952A3" w:rsidRDefault="002111D2" w:rsidP="002111D2">
      <w:pPr>
        <w:pStyle w:val="tablehead"/>
        <w:rPr>
          <w:sz w:val="24"/>
          <w:szCs w:val="24"/>
        </w:rPr>
      </w:pPr>
      <w:r w:rsidRPr="004952A3">
        <w:rPr>
          <w:sz w:val="24"/>
          <w:szCs w:val="24"/>
        </w:rPr>
        <w:lastRenderedPageBreak/>
        <w:t>Label of Dataset</w:t>
      </w:r>
    </w:p>
    <w:tbl>
      <w:tblPr>
        <w:tblW w:w="25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2012"/>
      </w:tblGrid>
      <w:tr w:rsidR="002111D2" w:rsidRPr="004952A3" w14:paraId="3886B411" w14:textId="77777777" w:rsidTr="002F48F4">
        <w:trPr>
          <w:cantSplit/>
          <w:trHeight w:val="240"/>
          <w:tblHeader/>
          <w:jc w:val="center"/>
        </w:trPr>
        <w:tc>
          <w:tcPr>
            <w:tcW w:w="537" w:type="dxa"/>
            <w:vAlign w:val="bottom"/>
          </w:tcPr>
          <w:p w14:paraId="5DFF6DD2" w14:textId="3CF047DA" w:rsidR="002111D2" w:rsidRPr="004952A3" w:rsidRDefault="002111D2" w:rsidP="002111D2">
            <w:pPr>
              <w:pStyle w:val="tablecolsubhead"/>
              <w:rPr>
                <w:i w:val="0"/>
                <w:iCs w:val="0"/>
                <w:sz w:val="24"/>
                <w:szCs w:val="24"/>
              </w:rPr>
            </w:pPr>
            <w:r w:rsidRPr="004952A3">
              <w:rPr>
                <w:rFonts w:eastAsia="Aptos Narrow"/>
                <w:i w:val="0"/>
                <w:iCs w:val="0"/>
                <w:color w:val="000000" w:themeColor="text1"/>
                <w:sz w:val="24"/>
                <w:szCs w:val="24"/>
              </w:rPr>
              <w:t>No</w:t>
            </w:r>
          </w:p>
        </w:tc>
        <w:tc>
          <w:tcPr>
            <w:tcW w:w="2012" w:type="dxa"/>
            <w:vAlign w:val="bottom"/>
          </w:tcPr>
          <w:p w14:paraId="2B2509C6" w14:textId="6EBB6995" w:rsidR="002111D2" w:rsidRPr="004952A3" w:rsidRDefault="002111D2" w:rsidP="002111D2">
            <w:pPr>
              <w:pStyle w:val="tablecolsubhead"/>
              <w:rPr>
                <w:i w:val="0"/>
                <w:iCs w:val="0"/>
                <w:sz w:val="24"/>
                <w:szCs w:val="24"/>
              </w:rPr>
            </w:pPr>
            <w:r w:rsidRPr="004952A3">
              <w:rPr>
                <w:rFonts w:eastAsia="Times New Roman"/>
                <w:i w:val="0"/>
                <w:iCs w:val="0"/>
                <w:color w:val="1F1F1F"/>
                <w:sz w:val="24"/>
                <w:szCs w:val="24"/>
              </w:rPr>
              <w:t>Body Weight Category</w:t>
            </w:r>
          </w:p>
        </w:tc>
      </w:tr>
      <w:tr w:rsidR="002111D2" w:rsidRPr="004952A3" w14:paraId="79C4CDA3" w14:textId="77777777" w:rsidTr="002F48F4">
        <w:trPr>
          <w:trHeight w:val="320"/>
          <w:jc w:val="center"/>
        </w:trPr>
        <w:tc>
          <w:tcPr>
            <w:tcW w:w="537" w:type="dxa"/>
            <w:vAlign w:val="bottom"/>
          </w:tcPr>
          <w:p w14:paraId="22B6BE2E" w14:textId="5690ABF9" w:rsidR="002111D2" w:rsidRPr="004952A3" w:rsidRDefault="002111D2" w:rsidP="002111D2">
            <w:pPr>
              <w:pStyle w:val="tablecopy"/>
              <w:rPr>
                <w:sz w:val="24"/>
                <w:szCs w:val="24"/>
              </w:rPr>
            </w:pPr>
            <w:r w:rsidRPr="004952A3">
              <w:rPr>
                <w:rFonts w:eastAsia="Times New Roman"/>
                <w:color w:val="000000" w:themeColor="text1"/>
                <w:sz w:val="24"/>
                <w:szCs w:val="24"/>
              </w:rPr>
              <w:t>1</w:t>
            </w:r>
          </w:p>
        </w:tc>
        <w:tc>
          <w:tcPr>
            <w:tcW w:w="2012" w:type="dxa"/>
            <w:vAlign w:val="bottom"/>
          </w:tcPr>
          <w:p w14:paraId="57AAA18F" w14:textId="4D53ACE3" w:rsidR="002111D2" w:rsidRPr="004952A3" w:rsidRDefault="002111D2" w:rsidP="002111D2">
            <w:pPr>
              <w:rPr>
                <w:sz w:val="24"/>
                <w:szCs w:val="24"/>
              </w:rPr>
            </w:pPr>
            <w:r w:rsidRPr="004952A3">
              <w:rPr>
                <w:rFonts w:eastAsia="Times New Roman"/>
                <w:color w:val="000000" w:themeColor="text1"/>
                <w:sz w:val="24"/>
                <w:szCs w:val="24"/>
              </w:rPr>
              <w:t>Insufficient weight</w:t>
            </w:r>
          </w:p>
        </w:tc>
      </w:tr>
      <w:tr w:rsidR="002111D2" w:rsidRPr="004952A3" w14:paraId="5BDFABC6" w14:textId="77777777" w:rsidTr="002F48F4">
        <w:trPr>
          <w:trHeight w:val="320"/>
          <w:jc w:val="center"/>
        </w:trPr>
        <w:tc>
          <w:tcPr>
            <w:tcW w:w="537" w:type="dxa"/>
            <w:vAlign w:val="bottom"/>
          </w:tcPr>
          <w:p w14:paraId="0E11EBAA" w14:textId="42620141" w:rsidR="002111D2" w:rsidRPr="004952A3" w:rsidRDefault="002111D2" w:rsidP="002111D2">
            <w:pPr>
              <w:pStyle w:val="tablecopy"/>
              <w:rPr>
                <w:sz w:val="24"/>
                <w:szCs w:val="24"/>
              </w:rPr>
            </w:pPr>
            <w:r w:rsidRPr="004952A3">
              <w:rPr>
                <w:rFonts w:eastAsia="Times New Roman"/>
                <w:color w:val="000000" w:themeColor="text1"/>
                <w:sz w:val="24"/>
                <w:szCs w:val="24"/>
              </w:rPr>
              <w:t>2</w:t>
            </w:r>
          </w:p>
        </w:tc>
        <w:tc>
          <w:tcPr>
            <w:tcW w:w="2012" w:type="dxa"/>
            <w:vAlign w:val="bottom"/>
          </w:tcPr>
          <w:p w14:paraId="608A9F90" w14:textId="07CB5C87" w:rsidR="002111D2" w:rsidRPr="004952A3" w:rsidRDefault="002111D2" w:rsidP="002111D2">
            <w:pPr>
              <w:rPr>
                <w:sz w:val="24"/>
                <w:szCs w:val="24"/>
              </w:rPr>
            </w:pPr>
            <w:r w:rsidRPr="004952A3">
              <w:rPr>
                <w:rFonts w:eastAsia="Times New Roman"/>
                <w:color w:val="000000" w:themeColor="text1"/>
                <w:sz w:val="24"/>
                <w:szCs w:val="24"/>
              </w:rPr>
              <w:t>Normal weight</w:t>
            </w:r>
          </w:p>
        </w:tc>
      </w:tr>
      <w:tr w:rsidR="002111D2" w:rsidRPr="004952A3" w14:paraId="616121F4" w14:textId="77777777" w:rsidTr="002F48F4">
        <w:trPr>
          <w:trHeight w:val="320"/>
          <w:jc w:val="center"/>
        </w:trPr>
        <w:tc>
          <w:tcPr>
            <w:tcW w:w="537" w:type="dxa"/>
            <w:vAlign w:val="bottom"/>
          </w:tcPr>
          <w:p w14:paraId="2ECDAD16" w14:textId="40DCBCA6" w:rsidR="002111D2" w:rsidRPr="004952A3" w:rsidRDefault="002111D2" w:rsidP="002111D2">
            <w:pPr>
              <w:pStyle w:val="tablecopy"/>
              <w:rPr>
                <w:sz w:val="24"/>
                <w:szCs w:val="24"/>
              </w:rPr>
            </w:pPr>
            <w:r w:rsidRPr="004952A3">
              <w:rPr>
                <w:rFonts w:eastAsia="Times New Roman"/>
                <w:color w:val="000000" w:themeColor="text1"/>
                <w:sz w:val="24"/>
                <w:szCs w:val="24"/>
              </w:rPr>
              <w:t>3</w:t>
            </w:r>
          </w:p>
        </w:tc>
        <w:tc>
          <w:tcPr>
            <w:tcW w:w="2012" w:type="dxa"/>
            <w:vAlign w:val="bottom"/>
          </w:tcPr>
          <w:p w14:paraId="2375FCE3" w14:textId="3B0299A8" w:rsidR="002111D2" w:rsidRPr="004952A3" w:rsidRDefault="002111D2" w:rsidP="002111D2">
            <w:pPr>
              <w:rPr>
                <w:sz w:val="24"/>
                <w:szCs w:val="24"/>
              </w:rPr>
            </w:pPr>
            <w:r w:rsidRPr="004952A3">
              <w:rPr>
                <w:rFonts w:eastAsia="Times New Roman"/>
                <w:color w:val="000000" w:themeColor="text1"/>
                <w:sz w:val="24"/>
                <w:szCs w:val="24"/>
              </w:rPr>
              <w:t>Overweight I</w:t>
            </w:r>
          </w:p>
        </w:tc>
      </w:tr>
      <w:tr w:rsidR="002111D2" w:rsidRPr="004952A3" w14:paraId="0A08C04E" w14:textId="77777777" w:rsidTr="002F48F4">
        <w:trPr>
          <w:trHeight w:val="320"/>
          <w:jc w:val="center"/>
        </w:trPr>
        <w:tc>
          <w:tcPr>
            <w:tcW w:w="537" w:type="dxa"/>
            <w:vAlign w:val="bottom"/>
          </w:tcPr>
          <w:p w14:paraId="6660787D" w14:textId="00F06D92" w:rsidR="002111D2" w:rsidRPr="004952A3" w:rsidRDefault="002111D2" w:rsidP="002111D2">
            <w:pPr>
              <w:pStyle w:val="tablecopy"/>
              <w:rPr>
                <w:sz w:val="24"/>
                <w:szCs w:val="24"/>
              </w:rPr>
            </w:pPr>
            <w:r w:rsidRPr="004952A3">
              <w:rPr>
                <w:rFonts w:eastAsia="Times New Roman"/>
                <w:color w:val="000000" w:themeColor="text1"/>
                <w:sz w:val="24"/>
                <w:szCs w:val="24"/>
              </w:rPr>
              <w:t>4</w:t>
            </w:r>
          </w:p>
        </w:tc>
        <w:tc>
          <w:tcPr>
            <w:tcW w:w="2012" w:type="dxa"/>
            <w:vAlign w:val="bottom"/>
          </w:tcPr>
          <w:p w14:paraId="1DFB3977" w14:textId="29AA69D5" w:rsidR="002111D2" w:rsidRPr="004952A3" w:rsidRDefault="002111D2" w:rsidP="002111D2">
            <w:pPr>
              <w:rPr>
                <w:sz w:val="24"/>
                <w:szCs w:val="24"/>
              </w:rPr>
            </w:pPr>
            <w:r w:rsidRPr="004952A3">
              <w:rPr>
                <w:rFonts w:eastAsia="Times New Roman"/>
                <w:color w:val="000000" w:themeColor="text1"/>
                <w:sz w:val="24"/>
                <w:szCs w:val="24"/>
              </w:rPr>
              <w:t>Overweight II</w:t>
            </w:r>
          </w:p>
        </w:tc>
      </w:tr>
      <w:tr w:rsidR="002111D2" w:rsidRPr="004952A3" w14:paraId="0E94CCAD" w14:textId="77777777" w:rsidTr="002F48F4">
        <w:trPr>
          <w:trHeight w:val="320"/>
          <w:jc w:val="center"/>
        </w:trPr>
        <w:tc>
          <w:tcPr>
            <w:tcW w:w="537" w:type="dxa"/>
            <w:vAlign w:val="bottom"/>
          </w:tcPr>
          <w:p w14:paraId="0CC62EE8" w14:textId="7CCFC91D" w:rsidR="002111D2" w:rsidRPr="004952A3" w:rsidRDefault="002111D2" w:rsidP="002111D2">
            <w:pPr>
              <w:pStyle w:val="tablecopy"/>
              <w:rPr>
                <w:sz w:val="24"/>
                <w:szCs w:val="24"/>
              </w:rPr>
            </w:pPr>
            <w:r w:rsidRPr="004952A3">
              <w:rPr>
                <w:rFonts w:eastAsia="Times New Roman"/>
                <w:color w:val="000000" w:themeColor="text1"/>
                <w:sz w:val="24"/>
                <w:szCs w:val="24"/>
              </w:rPr>
              <w:t>5</w:t>
            </w:r>
          </w:p>
        </w:tc>
        <w:tc>
          <w:tcPr>
            <w:tcW w:w="2012" w:type="dxa"/>
            <w:vAlign w:val="bottom"/>
          </w:tcPr>
          <w:p w14:paraId="2A022119" w14:textId="5D9EE515" w:rsidR="002111D2" w:rsidRPr="004952A3" w:rsidRDefault="002111D2" w:rsidP="002111D2">
            <w:pPr>
              <w:rPr>
                <w:sz w:val="24"/>
                <w:szCs w:val="24"/>
              </w:rPr>
            </w:pPr>
            <w:r w:rsidRPr="004952A3">
              <w:rPr>
                <w:rFonts w:eastAsia="Times New Roman"/>
                <w:color w:val="000000" w:themeColor="text1"/>
                <w:sz w:val="24"/>
                <w:szCs w:val="24"/>
              </w:rPr>
              <w:t>Obesity type I</w:t>
            </w:r>
          </w:p>
        </w:tc>
      </w:tr>
      <w:tr w:rsidR="002111D2" w:rsidRPr="004952A3" w14:paraId="285405D5" w14:textId="77777777" w:rsidTr="002F48F4">
        <w:trPr>
          <w:trHeight w:val="320"/>
          <w:jc w:val="center"/>
        </w:trPr>
        <w:tc>
          <w:tcPr>
            <w:tcW w:w="537" w:type="dxa"/>
            <w:vAlign w:val="bottom"/>
          </w:tcPr>
          <w:p w14:paraId="7D7CBE1E" w14:textId="7CAC50FA" w:rsidR="002111D2" w:rsidRPr="004952A3" w:rsidRDefault="002111D2" w:rsidP="002111D2">
            <w:pPr>
              <w:pStyle w:val="tablecopy"/>
              <w:rPr>
                <w:sz w:val="24"/>
                <w:szCs w:val="24"/>
              </w:rPr>
            </w:pPr>
            <w:r w:rsidRPr="004952A3">
              <w:rPr>
                <w:rFonts w:eastAsia="Times New Roman"/>
                <w:color w:val="000000" w:themeColor="text1"/>
                <w:sz w:val="24"/>
                <w:szCs w:val="24"/>
              </w:rPr>
              <w:t>6</w:t>
            </w:r>
          </w:p>
        </w:tc>
        <w:tc>
          <w:tcPr>
            <w:tcW w:w="2012" w:type="dxa"/>
            <w:vAlign w:val="bottom"/>
          </w:tcPr>
          <w:p w14:paraId="35968AB9" w14:textId="4328B135" w:rsidR="002111D2" w:rsidRPr="004952A3" w:rsidRDefault="002111D2" w:rsidP="002111D2">
            <w:pPr>
              <w:rPr>
                <w:sz w:val="24"/>
                <w:szCs w:val="24"/>
              </w:rPr>
            </w:pPr>
            <w:r w:rsidRPr="004952A3">
              <w:rPr>
                <w:rFonts w:eastAsia="Times New Roman"/>
                <w:color w:val="000000" w:themeColor="text1"/>
                <w:sz w:val="24"/>
                <w:szCs w:val="24"/>
              </w:rPr>
              <w:t>Obesity type II</w:t>
            </w:r>
          </w:p>
        </w:tc>
      </w:tr>
      <w:tr w:rsidR="002111D2" w:rsidRPr="004952A3" w14:paraId="38A69997" w14:textId="77777777" w:rsidTr="002F48F4">
        <w:trPr>
          <w:trHeight w:val="320"/>
          <w:jc w:val="center"/>
        </w:trPr>
        <w:tc>
          <w:tcPr>
            <w:tcW w:w="537" w:type="dxa"/>
            <w:vAlign w:val="bottom"/>
          </w:tcPr>
          <w:p w14:paraId="3A70783F" w14:textId="5BE1A814" w:rsidR="002111D2" w:rsidRPr="004952A3" w:rsidRDefault="002111D2" w:rsidP="002111D2">
            <w:pPr>
              <w:pStyle w:val="tablecopy"/>
              <w:rPr>
                <w:sz w:val="24"/>
                <w:szCs w:val="24"/>
              </w:rPr>
            </w:pPr>
            <w:r w:rsidRPr="004952A3">
              <w:rPr>
                <w:rFonts w:eastAsia="Times New Roman"/>
                <w:color w:val="000000" w:themeColor="text1"/>
                <w:sz w:val="24"/>
                <w:szCs w:val="24"/>
              </w:rPr>
              <w:t>7</w:t>
            </w:r>
          </w:p>
        </w:tc>
        <w:tc>
          <w:tcPr>
            <w:tcW w:w="2012" w:type="dxa"/>
            <w:vAlign w:val="bottom"/>
          </w:tcPr>
          <w:p w14:paraId="07C1E7C0" w14:textId="6359AB25" w:rsidR="002111D2" w:rsidRPr="004952A3" w:rsidRDefault="002111D2" w:rsidP="002111D2">
            <w:pPr>
              <w:rPr>
                <w:sz w:val="24"/>
                <w:szCs w:val="24"/>
              </w:rPr>
            </w:pPr>
            <w:r w:rsidRPr="004952A3">
              <w:rPr>
                <w:rFonts w:eastAsia="Times New Roman"/>
                <w:color w:val="000000" w:themeColor="text1"/>
                <w:sz w:val="24"/>
                <w:szCs w:val="24"/>
              </w:rPr>
              <w:t>Obesity type III</w:t>
            </w:r>
          </w:p>
        </w:tc>
      </w:tr>
    </w:tbl>
    <w:p w14:paraId="60D34DD0" w14:textId="77777777" w:rsidR="00FF3390" w:rsidRPr="004952A3" w:rsidRDefault="00FF3390" w:rsidP="00D972C2">
      <w:pPr>
        <w:pStyle w:val="BodyText"/>
        <w:ind w:firstLine="0"/>
        <w:rPr>
          <w:sz w:val="24"/>
          <w:szCs w:val="24"/>
        </w:rPr>
      </w:pPr>
    </w:p>
    <w:p w14:paraId="1E2A0A45" w14:textId="1BFBECE1" w:rsidR="009303D9" w:rsidRPr="004952A3" w:rsidRDefault="00D972C2" w:rsidP="00ED0149">
      <w:pPr>
        <w:pStyle w:val="Heading2"/>
        <w:rPr>
          <w:i w:val="0"/>
          <w:iCs w:val="0"/>
          <w:sz w:val="24"/>
          <w:szCs w:val="24"/>
        </w:rPr>
      </w:pPr>
      <w:r w:rsidRPr="004952A3">
        <w:rPr>
          <w:i w:val="0"/>
          <w:iCs w:val="0"/>
          <w:sz w:val="24"/>
          <w:szCs w:val="24"/>
        </w:rPr>
        <w:t>Pearson Correlation</w:t>
      </w:r>
    </w:p>
    <w:p w14:paraId="4DD8C053" w14:textId="75E20BAA" w:rsidR="009303D9" w:rsidRPr="004952A3" w:rsidRDefault="00D972C2" w:rsidP="00E7596C">
      <w:pPr>
        <w:pStyle w:val="BodyText"/>
        <w:rPr>
          <w:sz w:val="24"/>
          <w:szCs w:val="24"/>
          <w:lang w:val="en-US"/>
        </w:rPr>
      </w:pPr>
      <w:r w:rsidRPr="004952A3">
        <w:rPr>
          <w:sz w:val="24"/>
          <w:szCs w:val="24"/>
          <w:lang w:val="en-US"/>
        </w:rPr>
        <w:t>Pearson's correlation coefficient, a statistical metric, is instrumental in the feature selection process. This coefficient quantifies the linear relationship between features and the target variable, discerning their relevance. By calculating correlation coefficients for each feature in the dataset with respect to the target variable, researchers can gauge their strength of association. Features exhibiting strong correlations, closer to 1 or -1, are considered more pertinent for distinguishing obesity level. Conversely, features with coefficients near 0 indicate minimal linear relationship and are thus deemed less relevant for classification. The formula for calculating the Pearson correlation coefficient between two variables is given by:</w:t>
      </w:r>
    </w:p>
    <w:p w14:paraId="503A6F77" w14:textId="2B1344B3" w:rsidR="00D972C2" w:rsidRPr="004952A3" w:rsidRDefault="00000000" w:rsidP="00E7596C">
      <w:pPr>
        <w:pStyle w:val="BodyText"/>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xy</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bar>
                    <m:barPr>
                      <m:pos m:val="top"/>
                      <m:ctrlPr>
                        <w:rPr>
                          <w:rFonts w:ascii="Cambria Math" w:hAnsi="Cambria Math"/>
                          <w:i/>
                          <w:sz w:val="24"/>
                          <w:szCs w:val="24"/>
                          <w:lang w:val="en-US"/>
                        </w:rPr>
                      </m:ctrlPr>
                    </m:barPr>
                    <m:e>
                      <m:r>
                        <w:rPr>
                          <w:rFonts w:ascii="Cambria Math" w:hAnsi="Cambria Math"/>
                          <w:sz w:val="24"/>
                          <w:szCs w:val="24"/>
                          <w:lang w:val="en-US"/>
                        </w:rPr>
                        <m:t>X</m:t>
                      </m:r>
                    </m:e>
                  </m:bar>
                </m:e>
              </m:d>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bar>
                    <m:barPr>
                      <m:pos m:val="top"/>
                      <m:ctrlPr>
                        <w:rPr>
                          <w:rFonts w:ascii="Cambria Math" w:hAnsi="Cambria Math"/>
                          <w:i/>
                          <w:sz w:val="24"/>
                          <w:szCs w:val="24"/>
                          <w:lang w:val="en-US"/>
                        </w:rPr>
                      </m:ctrlPr>
                    </m:barPr>
                    <m:e>
                      <m:r>
                        <w:rPr>
                          <w:rFonts w:ascii="Cambria Math" w:hAnsi="Cambria Math"/>
                          <w:sz w:val="24"/>
                          <w:szCs w:val="24"/>
                          <w:lang w:val="en-US"/>
                        </w:rPr>
                        <m:t>Y</m:t>
                      </m:r>
                    </m:e>
                  </m:bar>
                </m:e>
              </m:d>
            </m:num>
            <m:den>
              <m:rad>
                <m:radPr>
                  <m:degHide m:val="1"/>
                  <m:ctrlPr>
                    <w:rPr>
                      <w:rFonts w:ascii="Cambria Math" w:hAnsi="Cambria Math"/>
                      <w:i/>
                      <w:sz w:val="24"/>
                      <w:szCs w:val="24"/>
                      <w:lang w:val="en-US"/>
                    </w:rPr>
                  </m:ctrlPr>
                </m:radPr>
                <m:deg/>
                <m:e>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bar>
                            <m:barPr>
                              <m:pos m:val="top"/>
                              <m:ctrlPr>
                                <w:rPr>
                                  <w:rFonts w:ascii="Cambria Math" w:hAnsi="Cambria Math"/>
                                  <w:i/>
                                  <w:sz w:val="24"/>
                                  <w:szCs w:val="24"/>
                                  <w:lang w:val="en-US"/>
                                </w:rPr>
                              </m:ctrlPr>
                            </m:barPr>
                            <m:e>
                              <m:r>
                                <w:rPr>
                                  <w:rFonts w:ascii="Cambria Math" w:hAnsi="Cambria Math"/>
                                  <w:sz w:val="24"/>
                                  <w:szCs w:val="24"/>
                                  <w:lang w:val="en-US"/>
                                </w:rPr>
                                <m:t>X</m:t>
                              </m:r>
                            </m:e>
                          </m:bar>
                        </m:e>
                      </m:d>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 xml:space="preserve">- </m:t>
                          </m:r>
                          <m:bar>
                            <m:barPr>
                              <m:pos m:val="top"/>
                              <m:ctrlPr>
                                <w:rPr>
                                  <w:rFonts w:ascii="Cambria Math" w:hAnsi="Cambria Math"/>
                                  <w:i/>
                                  <w:sz w:val="24"/>
                                  <w:szCs w:val="24"/>
                                  <w:lang w:val="en-US"/>
                                </w:rPr>
                              </m:ctrlPr>
                            </m:barPr>
                            <m:e>
                              <m:r>
                                <w:rPr>
                                  <w:rFonts w:ascii="Cambria Math" w:hAnsi="Cambria Math"/>
                                  <w:sz w:val="24"/>
                                  <w:szCs w:val="24"/>
                                  <w:lang w:val="en-US"/>
                                </w:rPr>
                                <m:t>Y</m:t>
                              </m:r>
                            </m:e>
                          </m:bar>
                        </m:e>
                      </m:d>
                    </m:e>
                    <m:sup>
                      <m:r>
                        <w:rPr>
                          <w:rFonts w:ascii="Cambria Math" w:hAnsi="Cambria Math"/>
                          <w:sz w:val="24"/>
                          <w:szCs w:val="24"/>
                          <w:lang w:val="en-US"/>
                        </w:rPr>
                        <m:t>2</m:t>
                      </m:r>
                    </m:sup>
                  </m:sSup>
                </m:e>
              </m:rad>
            </m:den>
          </m:f>
          <m:r>
            <w:rPr>
              <w:rFonts w:ascii="Cambria Math" w:hAnsi="Cambria Math"/>
              <w:sz w:val="24"/>
              <w:szCs w:val="24"/>
              <w:lang w:val="en-US"/>
            </w:rPr>
            <m:t xml:space="preserve"> </m:t>
          </m:r>
        </m:oMath>
      </m:oMathPara>
    </w:p>
    <w:p w14:paraId="478A80BD" w14:textId="4FFE6D03" w:rsidR="00D972C2" w:rsidRPr="004952A3" w:rsidRDefault="00D972C2" w:rsidP="00D972C2">
      <w:pPr>
        <w:pStyle w:val="BodyText"/>
        <w:rPr>
          <w:sz w:val="24"/>
          <w:szCs w:val="24"/>
          <w:lang w:val="en-US"/>
        </w:rPr>
      </w:pPr>
      <w:r w:rsidRPr="004952A3">
        <w:rPr>
          <w:sz w:val="24"/>
          <w:szCs w:val="24"/>
          <w:lang w:val="en-US"/>
        </w:rPr>
        <w:t xml:space="preserve">Where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xy</m:t>
            </m:r>
          </m:sub>
        </m:sSub>
      </m:oMath>
      <w:r w:rsidRPr="004952A3">
        <w:rPr>
          <w:sz w:val="24"/>
          <w:szCs w:val="24"/>
          <w:vertAlign w:val="subscript"/>
          <w:lang w:val="en-US"/>
        </w:rPr>
        <w:t xml:space="preserve"> </w:t>
      </w:r>
      <w:r w:rsidRPr="004952A3">
        <w:rPr>
          <w:sz w:val="24"/>
          <w:szCs w:val="24"/>
          <w:lang w:val="en-US"/>
        </w:rPr>
        <w:t xml:space="preserve">is the Pearson correlation coefficient between variables </w:t>
      </w:r>
      <m:oMath>
        <m:r>
          <w:rPr>
            <w:rFonts w:ascii="Cambria Math" w:hAnsi="Cambria Math"/>
            <w:sz w:val="24"/>
            <w:szCs w:val="24"/>
            <w:lang w:val="en-US"/>
          </w:rPr>
          <m:t>X</m:t>
        </m:r>
      </m:oMath>
      <w:r w:rsidRPr="004952A3">
        <w:rPr>
          <w:sz w:val="24"/>
          <w:szCs w:val="24"/>
          <w:lang w:val="en-US"/>
        </w:rPr>
        <w:t xml:space="preserve"> and </w:t>
      </w:r>
      <m:oMath>
        <m:r>
          <w:rPr>
            <w:rFonts w:ascii="Cambria Math" w:hAnsi="Cambria Math"/>
            <w:sz w:val="24"/>
            <w:szCs w:val="24"/>
            <w:lang w:val="en-US"/>
          </w:rPr>
          <m:t>Y</m:t>
        </m:r>
      </m:oMath>
      <w:r w:rsidRPr="004952A3">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oMath>
      <w:r w:rsidRPr="004952A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w:r w:rsidRPr="004952A3">
        <w:rPr>
          <w:sz w:val="24"/>
          <w:szCs w:val="24"/>
          <w:lang w:val="en-US"/>
        </w:rPr>
        <w:t xml:space="preserve"> are individual values of variable </w:t>
      </w:r>
      <m:oMath>
        <m:r>
          <w:rPr>
            <w:rFonts w:ascii="Cambria Math" w:hAnsi="Cambria Math"/>
            <w:sz w:val="24"/>
            <w:szCs w:val="24"/>
            <w:lang w:val="en-US"/>
          </w:rPr>
          <m:t>X</m:t>
        </m:r>
      </m:oMath>
      <w:r w:rsidRPr="004952A3">
        <w:rPr>
          <w:sz w:val="24"/>
          <w:szCs w:val="24"/>
          <w:lang w:val="en-US"/>
        </w:rPr>
        <w:t xml:space="preserve"> and </w:t>
      </w:r>
      <m:oMath>
        <m:r>
          <w:rPr>
            <w:rFonts w:ascii="Cambria Math" w:hAnsi="Cambria Math"/>
            <w:sz w:val="24"/>
            <w:szCs w:val="24"/>
            <w:lang w:val="en-US"/>
          </w:rPr>
          <m:t xml:space="preserve">Y </m:t>
        </m:r>
      </m:oMath>
      <w:r w:rsidRPr="004952A3">
        <w:rPr>
          <w:sz w:val="24"/>
          <w:szCs w:val="24"/>
          <w:lang w:val="en-US"/>
        </w:rPr>
        <w:t xml:space="preserve">, and </w:t>
      </w:r>
      <m:oMath>
        <m:bar>
          <m:barPr>
            <m:pos m:val="top"/>
            <m:ctrlPr>
              <w:rPr>
                <w:rFonts w:ascii="Cambria Math" w:hAnsi="Cambria Math"/>
                <w:i/>
                <w:sz w:val="24"/>
                <w:szCs w:val="24"/>
                <w:lang w:val="en-US"/>
              </w:rPr>
            </m:ctrlPr>
          </m:barPr>
          <m:e>
            <m:r>
              <w:rPr>
                <w:rFonts w:ascii="Cambria Math" w:hAnsi="Cambria Math"/>
                <w:sz w:val="24"/>
                <w:szCs w:val="24"/>
                <w:lang w:val="en-US"/>
              </w:rPr>
              <m:t>X</m:t>
            </m:r>
          </m:e>
        </m:bar>
      </m:oMath>
      <w:r w:rsidRPr="004952A3">
        <w:rPr>
          <w:sz w:val="24"/>
          <w:szCs w:val="24"/>
          <w:lang w:val="en-US"/>
        </w:rPr>
        <w:t xml:space="preserve"> and </w:t>
      </w:r>
      <m:oMath>
        <m:bar>
          <m:barPr>
            <m:pos m:val="top"/>
            <m:ctrlPr>
              <w:rPr>
                <w:rFonts w:ascii="Cambria Math" w:hAnsi="Cambria Math"/>
                <w:i/>
                <w:sz w:val="24"/>
                <w:szCs w:val="24"/>
                <w:lang w:val="en-US"/>
              </w:rPr>
            </m:ctrlPr>
          </m:barPr>
          <m:e>
            <m:r>
              <w:rPr>
                <w:rFonts w:ascii="Cambria Math" w:hAnsi="Cambria Math"/>
                <w:sz w:val="24"/>
                <w:szCs w:val="24"/>
                <w:lang w:val="en-US"/>
              </w:rPr>
              <m:t>Y</m:t>
            </m:r>
          </m:e>
        </m:bar>
      </m:oMath>
      <w:r w:rsidRPr="004952A3">
        <w:rPr>
          <w:sz w:val="24"/>
          <w:szCs w:val="24"/>
          <w:lang w:val="en-US"/>
        </w:rPr>
        <w:t xml:space="preserve"> are the means of the values of </w:t>
      </w:r>
      <m:oMath>
        <m:r>
          <w:rPr>
            <w:rFonts w:ascii="Cambria Math" w:hAnsi="Cambria Math"/>
            <w:sz w:val="24"/>
            <w:szCs w:val="24"/>
            <w:lang w:val="en-US"/>
          </w:rPr>
          <m:t>X</m:t>
        </m:r>
      </m:oMath>
      <w:r w:rsidRPr="004952A3">
        <w:rPr>
          <w:sz w:val="24"/>
          <w:szCs w:val="24"/>
          <w:lang w:val="en-US"/>
        </w:rPr>
        <w:t xml:space="preserve"> and </w:t>
      </w:r>
      <m:oMath>
        <m:r>
          <w:rPr>
            <w:rFonts w:ascii="Cambria Math" w:hAnsi="Cambria Math"/>
            <w:sz w:val="24"/>
            <w:szCs w:val="24"/>
            <w:lang w:val="en-US"/>
          </w:rPr>
          <m:t>Y</m:t>
        </m:r>
      </m:oMath>
      <w:r w:rsidRPr="004952A3">
        <w:rPr>
          <w:sz w:val="24"/>
          <w:szCs w:val="24"/>
          <w:lang w:val="en-US"/>
        </w:rPr>
        <w:t xml:space="preserve">, respectively. This formula measures the extent to which variables </w:t>
      </w:r>
      <m:oMath>
        <m:r>
          <w:rPr>
            <w:rFonts w:ascii="Cambria Math" w:hAnsi="Cambria Math"/>
            <w:sz w:val="24"/>
            <w:szCs w:val="24"/>
            <w:lang w:val="en-US"/>
          </w:rPr>
          <m:t>X</m:t>
        </m:r>
      </m:oMath>
      <w:r w:rsidRPr="004952A3">
        <w:rPr>
          <w:sz w:val="24"/>
          <w:szCs w:val="24"/>
          <w:lang w:val="en-US"/>
        </w:rPr>
        <w:t xml:space="preserve"> and </w:t>
      </w:r>
      <m:oMath>
        <m:r>
          <w:rPr>
            <w:rFonts w:ascii="Cambria Math" w:hAnsi="Cambria Math"/>
            <w:sz w:val="24"/>
            <w:szCs w:val="24"/>
            <w:lang w:val="en-US"/>
          </w:rPr>
          <m:t>Y</m:t>
        </m:r>
      </m:oMath>
      <w:r w:rsidRPr="004952A3">
        <w:rPr>
          <w:sz w:val="24"/>
          <w:szCs w:val="24"/>
          <w:lang w:val="en-US"/>
        </w:rPr>
        <w:t xml:space="preserve"> vary together, providing a deeper understanding of the relationship between features in the dataset and the target variable. </w:t>
      </w:r>
    </w:p>
    <w:p w14:paraId="5336ECB6" w14:textId="4F3CBAA7" w:rsidR="00D972C2" w:rsidRPr="004952A3" w:rsidRDefault="00D972C2" w:rsidP="00D972C2">
      <w:pPr>
        <w:pStyle w:val="Heading2"/>
        <w:rPr>
          <w:i w:val="0"/>
          <w:iCs w:val="0"/>
          <w:sz w:val="24"/>
          <w:szCs w:val="24"/>
        </w:rPr>
      </w:pPr>
      <w:r w:rsidRPr="004952A3">
        <w:rPr>
          <w:i w:val="0"/>
          <w:iCs w:val="0"/>
          <w:sz w:val="24"/>
          <w:szCs w:val="24"/>
        </w:rPr>
        <w:t>Random Forest</w:t>
      </w:r>
    </w:p>
    <w:p w14:paraId="325050B0" w14:textId="476A98DE" w:rsidR="00D972C2" w:rsidRPr="004952A3" w:rsidRDefault="00196B84" w:rsidP="00D972C2">
      <w:pPr>
        <w:pStyle w:val="BodyText"/>
        <w:rPr>
          <w:iCs/>
          <w:sz w:val="24"/>
          <w:szCs w:val="24"/>
        </w:rPr>
      </w:pPr>
      <w:r>
        <w:rPr>
          <w:iCs/>
          <w:sz w:val="24"/>
          <w:szCs w:val="24"/>
        </w:rPr>
        <w:t>Since the previous research</w:t>
      </w:r>
      <w:sdt>
        <w:sdtPr>
          <w:rPr>
            <w:iCs/>
            <w:color w:val="000000"/>
            <w:sz w:val="24"/>
            <w:szCs w:val="24"/>
          </w:rPr>
          <w:tag w:val="MENDELEY_CITATION_v3_eyJjaXRhdGlvbklEIjoiTUVOREVMRVlfQ0lUQVRJT05fMjJkZDQwNTYtN2FiYS00MGNiLTk0MDgtZDAzZmI1ODg2ZTQ5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403651433"/>
          <w:placeholder>
            <w:docPart w:val="DefaultPlaceholder_-1854013440"/>
          </w:placeholder>
        </w:sdtPr>
        <w:sdtContent>
          <w:r w:rsidR="005878A6" w:rsidRPr="005878A6">
            <w:rPr>
              <w:iCs/>
              <w:color w:val="000000"/>
              <w:sz w:val="24"/>
              <w:szCs w:val="24"/>
            </w:rPr>
            <w:t>[5]</w:t>
          </w:r>
        </w:sdtContent>
      </w:sdt>
      <w:r>
        <w:rPr>
          <w:iCs/>
          <w:sz w:val="24"/>
          <w:szCs w:val="24"/>
        </w:rPr>
        <w:t xml:space="preserve"> has trouble achieving high accuracy due to the existent of outliers in the dataset, Random Forest is used for this research as it is less sensitive to the outliers. </w:t>
      </w:r>
      <w:r w:rsidR="0099165E" w:rsidRPr="004952A3">
        <w:rPr>
          <w:iCs/>
          <w:sz w:val="24"/>
          <w:szCs w:val="24"/>
        </w:rPr>
        <w:t>Random Forest is a widely used ensemble learning model comprised of multiple decision trees.</w:t>
      </w:r>
      <w:r w:rsidR="0099165E">
        <w:rPr>
          <w:iCs/>
          <w:sz w:val="24"/>
          <w:szCs w:val="24"/>
        </w:rPr>
        <w:t xml:space="preserve"> </w:t>
      </w:r>
      <w:r w:rsidR="00D972C2" w:rsidRPr="004952A3">
        <w:rPr>
          <w:iCs/>
          <w:sz w:val="24"/>
          <w:szCs w:val="24"/>
        </w:rPr>
        <w:t>Each tree is constructed independently and randomly, with a subset of features selected randomly during the tree-building process. This feature selection technique helps mitigate overfitting and decorrelate the trees within the ensemble. Through bootstrap aggregating or bagging, Random Forest generates multiple bootstrap samples from the training data and builds a decision tree on each sample. During classification tasks, the model employs a majority voting mechanism, where each tree "votes" for the most prevalent class</w:t>
      </w:r>
      <w:r w:rsidR="00DE7016">
        <w:rPr>
          <w:iCs/>
          <w:sz w:val="24"/>
          <w:szCs w:val="24"/>
        </w:rPr>
        <w:t xml:space="preserve"> </w:t>
      </w:r>
      <w:sdt>
        <w:sdtPr>
          <w:rPr>
            <w:iCs/>
            <w:color w:val="000000"/>
            <w:sz w:val="24"/>
            <w:szCs w:val="24"/>
          </w:rPr>
          <w:tag w:val="MENDELEY_CITATION_v3_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"/>
          <w:id w:val="-1418405989"/>
          <w:placeholder>
            <w:docPart w:val="DefaultPlaceholder_-1854013440"/>
          </w:placeholder>
        </w:sdtPr>
        <w:sdtContent>
          <w:r w:rsidR="005878A6" w:rsidRPr="005878A6">
            <w:rPr>
              <w:iCs/>
              <w:color w:val="000000"/>
              <w:sz w:val="24"/>
              <w:szCs w:val="24"/>
            </w:rPr>
            <w:t>[7]</w:t>
          </w:r>
        </w:sdtContent>
      </w:sdt>
      <w:r w:rsidR="00D972C2" w:rsidRPr="004952A3">
        <w:rPr>
          <w:iCs/>
          <w:sz w:val="24"/>
          <w:szCs w:val="24"/>
        </w:rPr>
        <w:t>.</w:t>
      </w:r>
    </w:p>
    <w:p w14:paraId="70F9BF04" w14:textId="77777777" w:rsidR="00D972C2" w:rsidRPr="004952A3" w:rsidRDefault="00D972C2" w:rsidP="00D972C2">
      <w:pPr>
        <w:pStyle w:val="Heading2"/>
        <w:rPr>
          <w:i w:val="0"/>
          <w:iCs w:val="0"/>
          <w:sz w:val="24"/>
          <w:szCs w:val="24"/>
        </w:rPr>
      </w:pPr>
      <w:r w:rsidRPr="004952A3">
        <w:rPr>
          <w:i w:val="0"/>
          <w:iCs w:val="0"/>
          <w:sz w:val="24"/>
          <w:szCs w:val="24"/>
        </w:rPr>
        <w:t>XGBoost</w:t>
      </w:r>
    </w:p>
    <w:p w14:paraId="0D807A2D" w14:textId="565FC4B4" w:rsidR="00D972C2" w:rsidRPr="004952A3" w:rsidRDefault="00D972C2" w:rsidP="00D972C2">
      <w:pPr>
        <w:pStyle w:val="BodyText"/>
        <w:rPr>
          <w:sz w:val="24"/>
          <w:szCs w:val="24"/>
        </w:rPr>
      </w:pPr>
      <w:r w:rsidRPr="004952A3">
        <w:rPr>
          <w:sz w:val="24"/>
          <w:szCs w:val="24"/>
        </w:rPr>
        <w:t>XGBoost is a scalable tree boosting system widely used in machine learning for its effectiveness and efficiency</w:t>
      </w:r>
      <w:sdt>
        <w:sdtPr>
          <w:rPr>
            <w:color w:val="000000"/>
            <w:sz w:val="24"/>
            <w:szCs w:val="24"/>
          </w:rPr>
          <w:tag w:val="MENDELEY_CITATION_v3_eyJjaXRhdGlvbklEIjoiTUVOREVMRVlfQ0lUQVRJT05fYzYyYjIzYWQtMzQyYS00YmYyLTk5ODgtYmNiOWFlOTc5NDFlIiwicHJvcGVydGllcyI6eyJub3RlSW5kZXgiOjB9LCJpc0VkaXRlZCI6ZmFsc2UsIm1hbnVhbE92ZXJyaWRlIjp7ImlzTWFudWFsbHlPdmVycmlkZGVuIjpmYWxzZSwiY2l0ZXByb2NUZXh0IjoiWzhdIiwibWFudWFsT3ZlcnJpZGVUZXh0IjoiIn0sImNpdGF0aW9uSXRlbXMiOlt7ImlkIjoiODg4YTA5MTUtMzUyZC0zMjA0LTk4Y2QtMmRhOTc3NTY1YjlhIiwiaXRlbURhdGEiOnsidHlwZSI6InBhcGVyLWNvbmZlcmVuY2UiLCJpZCI6Ijg4OGEwOTE1LTM1MmQtMzIwNC05OGNkLTJkYTk3NzU2NWI5YS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843310256"/>
          <w:placeholder>
            <w:docPart w:val="DefaultPlaceholder_-1854013440"/>
          </w:placeholder>
        </w:sdtPr>
        <w:sdtContent>
          <w:r w:rsidR="005878A6" w:rsidRPr="005878A6">
            <w:rPr>
              <w:color w:val="000000"/>
              <w:sz w:val="24"/>
              <w:szCs w:val="24"/>
            </w:rPr>
            <w:t>[8]</w:t>
          </w:r>
        </w:sdtContent>
      </w:sdt>
      <w:r w:rsidRPr="004952A3">
        <w:rPr>
          <w:sz w:val="24"/>
          <w:szCs w:val="24"/>
        </w:rPr>
        <w:t>. It works by sequentially building an ensemble of decision trees, where each tree corrects the errors of the previous ones through boosting. By optimizing an objective function that combines a loss function and regularization term, XGBoost minimizes errors while preventing overfitting.</w:t>
      </w:r>
      <w:r w:rsidR="001F362C">
        <w:rPr>
          <w:sz w:val="24"/>
          <w:szCs w:val="24"/>
        </w:rPr>
        <w:t xml:space="preserve"> Similar to Random Forest, it is also less sensitive to outliers</w:t>
      </w:r>
      <w:r w:rsidR="004D1530">
        <w:rPr>
          <w:sz w:val="24"/>
          <w:szCs w:val="24"/>
        </w:rPr>
        <w:t xml:space="preserve"> which is a huge issue in</w:t>
      </w:r>
      <w:sdt>
        <w:sdtPr>
          <w:rPr>
            <w:color w:val="000000"/>
            <w:sz w:val="24"/>
            <w:szCs w:val="24"/>
          </w:rPr>
          <w:tag w:val="MENDELEY_CITATION_v3_eyJjaXRhdGlvbklEIjoiTUVOREVMRVlfQ0lUQVRJT05fNDBjMWU0YmEtYmRkZi00NzIyLTgxNDctMGJiMTI4MzhkMDc5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1298141236"/>
          <w:placeholder>
            <w:docPart w:val="DefaultPlaceholder_-1854013440"/>
          </w:placeholder>
        </w:sdtPr>
        <w:sdtContent>
          <w:r w:rsidR="005878A6" w:rsidRPr="005878A6">
            <w:rPr>
              <w:color w:val="000000"/>
              <w:sz w:val="24"/>
              <w:szCs w:val="24"/>
            </w:rPr>
            <w:t>[5]</w:t>
          </w:r>
        </w:sdtContent>
      </w:sdt>
      <w:r w:rsidR="00FC4AB2">
        <w:rPr>
          <w:sz w:val="24"/>
          <w:szCs w:val="24"/>
        </w:rPr>
        <w:t xml:space="preserve">. </w:t>
      </w:r>
      <w:r w:rsidRPr="004952A3">
        <w:rPr>
          <w:sz w:val="24"/>
          <w:szCs w:val="24"/>
        </w:rPr>
        <w:t>Leveraging gradient boosting, XGBoost fits trees to the gradient of the loss function, learning from previous mistakes. With parallel and distributed computing capabilities, XGBoost can efficiently utilize multiple CPU cores and scale to large datasets. It also provides insights into feature importance and is designed for scalability, handling billions of examples with minimal resources</w:t>
      </w:r>
      <w:r w:rsidR="00F74ADC">
        <w:rPr>
          <w:color w:val="000000"/>
          <w:sz w:val="24"/>
          <w:szCs w:val="24"/>
        </w:rPr>
        <w:t>.</w:t>
      </w:r>
    </w:p>
    <w:p w14:paraId="3D42EF0E" w14:textId="77777777" w:rsidR="00D972C2" w:rsidRPr="004952A3" w:rsidRDefault="00D972C2" w:rsidP="00D972C2">
      <w:pPr>
        <w:pStyle w:val="Heading2"/>
        <w:rPr>
          <w:i w:val="0"/>
          <w:iCs w:val="0"/>
          <w:sz w:val="24"/>
          <w:szCs w:val="24"/>
        </w:rPr>
      </w:pPr>
      <w:r w:rsidRPr="004952A3">
        <w:rPr>
          <w:i w:val="0"/>
          <w:iCs w:val="0"/>
          <w:sz w:val="24"/>
          <w:szCs w:val="24"/>
        </w:rPr>
        <w:lastRenderedPageBreak/>
        <w:t>LightGBM Classifier</w:t>
      </w:r>
    </w:p>
    <w:p w14:paraId="3039566E" w14:textId="00C5DBC3" w:rsidR="00D972C2" w:rsidRPr="004952A3" w:rsidRDefault="00D972C2" w:rsidP="00D972C2">
      <w:pPr>
        <w:pStyle w:val="BodyText"/>
        <w:rPr>
          <w:sz w:val="24"/>
          <w:szCs w:val="24"/>
        </w:rPr>
      </w:pPr>
      <w:r w:rsidRPr="004952A3">
        <w:rPr>
          <w:sz w:val="24"/>
          <w:szCs w:val="24"/>
        </w:rPr>
        <w:t xml:space="preserve">LightGBM is </w:t>
      </w:r>
      <w:r w:rsidR="00992EE9">
        <w:rPr>
          <w:sz w:val="24"/>
          <w:szCs w:val="24"/>
        </w:rPr>
        <w:t xml:space="preserve">a model made as an improvement of XGBoost model. It is a </w:t>
      </w:r>
      <w:r w:rsidRPr="004952A3">
        <w:rPr>
          <w:sz w:val="24"/>
          <w:szCs w:val="24"/>
        </w:rPr>
        <w:t>state-of-the-art Gradient Boosting Decision Tree (GBDT) algorithm that revolutionizes traditional implementations by introducing novel techniques like Gradient-based One-Side Sampling (GOSS) and Exclusive Feature Bundling (EFB). GOSS optimizes the training process by sampling data instances based on gradient values, focusing on instances with significant gradients to accurately estimate information gain while reducing computational overhead. EFB enhances efficiency by bundling related features together, improving cache hit rates and spatial locality. By leveraging these techniques, LightGBM accelerates model training, reduces memory consumption, and maintains high accuracy, making it a powerful tool for handling large feature dimensions and datasets in machine learning tasks</w:t>
      </w:r>
      <w:r w:rsidR="00D5215B" w:rsidRPr="004952A3">
        <w:rPr>
          <w:color w:val="000000"/>
          <w:sz w:val="24"/>
          <w:szCs w:val="24"/>
        </w:rPr>
        <w:t xml:space="preserve"> </w:t>
      </w:r>
      <w:sdt>
        <w:sdtPr>
          <w:rPr>
            <w:color w:val="000000"/>
            <w:sz w:val="24"/>
            <w:szCs w:val="24"/>
          </w:rPr>
          <w:tag w:val="MENDELEY_CITATION_v3_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"/>
          <w:id w:val="-929883863"/>
          <w:placeholder>
            <w:docPart w:val="DefaultPlaceholder_-1854013440"/>
          </w:placeholder>
        </w:sdtPr>
        <w:sdtContent>
          <w:r w:rsidR="005878A6" w:rsidRPr="005878A6">
            <w:rPr>
              <w:color w:val="000000"/>
              <w:sz w:val="24"/>
              <w:szCs w:val="24"/>
            </w:rPr>
            <w:t>[9]</w:t>
          </w:r>
        </w:sdtContent>
      </w:sdt>
      <w:r w:rsidRPr="004952A3">
        <w:rPr>
          <w:sz w:val="24"/>
          <w:szCs w:val="24"/>
        </w:rPr>
        <w:t>.</w:t>
      </w:r>
    </w:p>
    <w:p w14:paraId="7B6A8507" w14:textId="77777777" w:rsidR="00D972C2" w:rsidRPr="004952A3" w:rsidRDefault="00D972C2" w:rsidP="00D972C2">
      <w:pPr>
        <w:pStyle w:val="Heading2"/>
        <w:rPr>
          <w:i w:val="0"/>
          <w:iCs w:val="0"/>
          <w:sz w:val="24"/>
          <w:szCs w:val="24"/>
        </w:rPr>
      </w:pPr>
      <w:r w:rsidRPr="004952A3">
        <w:rPr>
          <w:i w:val="0"/>
          <w:iCs w:val="0"/>
          <w:sz w:val="24"/>
          <w:szCs w:val="24"/>
        </w:rPr>
        <w:t>Accuracy</w:t>
      </w:r>
    </w:p>
    <w:p w14:paraId="407E4DC9" w14:textId="77777777" w:rsidR="00D972C2" w:rsidRPr="004952A3" w:rsidRDefault="00D972C2" w:rsidP="00D972C2">
      <w:pPr>
        <w:ind w:firstLine="288"/>
        <w:jc w:val="both"/>
        <w:rPr>
          <w:sz w:val="24"/>
          <w:szCs w:val="24"/>
        </w:rPr>
      </w:pPr>
      <w:r w:rsidRPr="004952A3">
        <w:rPr>
          <w:sz w:val="24"/>
          <w:szCs w:val="24"/>
        </w:rPr>
        <w:t>Accuracy is one of the commonly used evaluation metrics in classification modeling to assess how well a model can classify data correctly overall. In this context, "correct" means the model's predictions match the true labels of the observed data. Accuracy is calculated by dividing the number of correct predictions by the total number of predictions made by the model. The formula for calculating the accuracy of a classification model is as follows:</w:t>
      </w:r>
    </w:p>
    <w:p w14:paraId="487AF5C1" w14:textId="77777777" w:rsidR="00D972C2" w:rsidRPr="004952A3" w:rsidRDefault="00D972C2" w:rsidP="00D972C2">
      <w:pPr>
        <w:ind w:firstLine="288"/>
        <w:jc w:val="both"/>
        <w:rPr>
          <w:sz w:val="24"/>
          <w:szCs w:val="24"/>
        </w:rPr>
      </w:pPr>
    </w:p>
    <w:p w14:paraId="3032CFDF" w14:textId="40056C29" w:rsidR="00D972C2" w:rsidRPr="004952A3" w:rsidRDefault="00D972C2" w:rsidP="00D972C2">
      <w:pPr>
        <w:ind w:firstLine="288"/>
        <w:jc w:val="both"/>
        <w:rPr>
          <w:sz w:val="24"/>
          <w:szCs w:val="24"/>
        </w:rPr>
      </w:pPr>
      <m:oMathPara>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Number of Correct Prediciton</m:t>
              </m:r>
            </m:num>
            <m:den>
              <m:r>
                <w:rPr>
                  <w:rFonts w:ascii="Cambria Math" w:hAnsi="Cambria Math"/>
                  <w:sz w:val="24"/>
                  <w:szCs w:val="24"/>
                </w:rPr>
                <m:t>Total Number of Prediction</m:t>
              </m:r>
            </m:den>
          </m:f>
        </m:oMath>
      </m:oMathPara>
    </w:p>
    <w:p w14:paraId="285D60ED" w14:textId="77777777" w:rsidR="00D972C2" w:rsidRPr="004952A3" w:rsidRDefault="00D972C2" w:rsidP="00D972C2">
      <w:pPr>
        <w:pStyle w:val="Heading2"/>
        <w:rPr>
          <w:i w:val="0"/>
          <w:iCs w:val="0"/>
          <w:sz w:val="24"/>
          <w:szCs w:val="24"/>
        </w:rPr>
      </w:pPr>
      <w:r w:rsidRPr="004952A3">
        <w:rPr>
          <w:i w:val="0"/>
          <w:iCs w:val="0"/>
          <w:sz w:val="24"/>
          <w:szCs w:val="24"/>
        </w:rPr>
        <w:t>Precision</w:t>
      </w:r>
    </w:p>
    <w:p w14:paraId="215C1F71" w14:textId="1C47ECC3" w:rsidR="00D972C2" w:rsidRPr="004952A3" w:rsidRDefault="00D972C2" w:rsidP="00D972C2">
      <w:pPr>
        <w:ind w:firstLine="288"/>
        <w:jc w:val="both"/>
        <w:rPr>
          <w:sz w:val="24"/>
          <w:szCs w:val="24"/>
        </w:rPr>
      </w:pPr>
      <w:r w:rsidRPr="004952A3">
        <w:rPr>
          <w:sz w:val="24"/>
          <w:szCs w:val="24"/>
        </w:rPr>
        <w:t>Precision is a crucial evaluation metric in classification tasks, particularly in scenarios where minimizing false positives is important. It measures the accuracy of positive predictions made by the model, i.e., the proportion of correctly predicted positive instances out of all instances predicted as positive. The formula for calculating precision in a classification setting is as follows:</w:t>
      </w:r>
    </w:p>
    <w:p w14:paraId="662F067E" w14:textId="77777777" w:rsidR="00D972C2" w:rsidRPr="004952A3" w:rsidRDefault="00D972C2" w:rsidP="00D972C2">
      <w:pPr>
        <w:ind w:firstLine="288"/>
        <w:jc w:val="both"/>
        <w:rPr>
          <w:sz w:val="24"/>
          <w:szCs w:val="24"/>
        </w:rPr>
      </w:pPr>
    </w:p>
    <w:p w14:paraId="351904D0" w14:textId="65EC9462" w:rsidR="00D972C2" w:rsidRPr="004952A3" w:rsidRDefault="00D972C2" w:rsidP="00D972C2">
      <w:pPr>
        <w:ind w:firstLine="288"/>
        <w:jc w:val="both"/>
        <w:rPr>
          <w:sz w:val="24"/>
          <w:szCs w:val="24"/>
        </w:rPr>
      </w:pPr>
      <m:oMathPara>
        <m:oMathParaPr>
          <m:jc m:val="center"/>
        </m:oMathParaPr>
        <m:oMath>
          <m:r>
            <w:rPr>
              <w:rFonts w:ascii="Cambria Math" w:hAnsi="Cambria Math"/>
              <w:sz w:val="24"/>
              <w:szCs w:val="24"/>
            </w:rPr>
            <m:t>Precision=</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Positives</m:t>
              </m:r>
            </m:den>
          </m:f>
          <m:r>
            <w:rPr>
              <w:rFonts w:ascii="Cambria Math" w:hAnsi="Cambria Math"/>
              <w:sz w:val="24"/>
              <w:szCs w:val="24"/>
            </w:rPr>
            <m:t xml:space="preserve"> </m:t>
          </m:r>
        </m:oMath>
      </m:oMathPara>
    </w:p>
    <w:p w14:paraId="1BDA6EC4" w14:textId="77777777" w:rsidR="00D972C2" w:rsidRPr="004952A3" w:rsidRDefault="00D972C2" w:rsidP="00D972C2">
      <w:pPr>
        <w:ind w:firstLine="288"/>
        <w:jc w:val="both"/>
        <w:rPr>
          <w:sz w:val="24"/>
          <w:szCs w:val="24"/>
        </w:rPr>
      </w:pPr>
      <w:r w:rsidRPr="004952A3">
        <w:rPr>
          <w:sz w:val="24"/>
          <w:szCs w:val="24"/>
        </w:rPr>
        <w:tab/>
      </w:r>
      <w:r w:rsidRPr="004952A3">
        <w:rPr>
          <w:sz w:val="24"/>
          <w:szCs w:val="24"/>
        </w:rPr>
        <w:tab/>
      </w:r>
      <w:r w:rsidRPr="004952A3">
        <w:rPr>
          <w:sz w:val="24"/>
          <w:szCs w:val="24"/>
        </w:rPr>
        <w:tab/>
      </w:r>
      <w:r w:rsidRPr="004952A3">
        <w:rPr>
          <w:sz w:val="24"/>
          <w:szCs w:val="24"/>
        </w:rPr>
        <w:tab/>
      </w:r>
      <w:r w:rsidRPr="004952A3">
        <w:rPr>
          <w:sz w:val="24"/>
          <w:szCs w:val="24"/>
        </w:rPr>
        <w:tab/>
      </w:r>
      <w:r w:rsidRPr="004952A3">
        <w:rPr>
          <w:sz w:val="24"/>
          <w:szCs w:val="24"/>
        </w:rPr>
        <w:tab/>
        <w:t xml:space="preserve">      </w:t>
      </w:r>
    </w:p>
    <w:p w14:paraId="6BC92D45" w14:textId="77777777" w:rsidR="00D972C2" w:rsidRPr="004952A3" w:rsidRDefault="00D972C2" w:rsidP="00D972C2">
      <w:pPr>
        <w:pStyle w:val="Heading2"/>
        <w:rPr>
          <w:i w:val="0"/>
          <w:iCs w:val="0"/>
          <w:sz w:val="24"/>
          <w:szCs w:val="24"/>
        </w:rPr>
      </w:pPr>
      <w:r w:rsidRPr="004952A3">
        <w:rPr>
          <w:i w:val="0"/>
          <w:iCs w:val="0"/>
          <w:sz w:val="24"/>
          <w:szCs w:val="24"/>
        </w:rPr>
        <w:t>Recall Score</w:t>
      </w:r>
    </w:p>
    <w:p w14:paraId="1FDA95D2" w14:textId="138411CF" w:rsidR="00D972C2" w:rsidRPr="004952A3" w:rsidRDefault="00D972C2" w:rsidP="00D972C2">
      <w:pPr>
        <w:ind w:firstLine="288"/>
        <w:jc w:val="both"/>
        <w:rPr>
          <w:sz w:val="24"/>
          <w:szCs w:val="24"/>
        </w:rPr>
      </w:pPr>
      <w:r w:rsidRPr="004952A3">
        <w:rPr>
          <w:sz w:val="24"/>
          <w:szCs w:val="24"/>
        </w:rPr>
        <w:t>Recall, also known as sensitivity or true positive rate, is an essential evaluation metric in classification tasks, especially when it's crucial to capture all positive instances. It measures the ability of the model to correctly identify positive instances from all actual positive instances in the dataset. The formula for calculating recall in a</w:t>
      </w:r>
      <w:r w:rsidR="0047476B">
        <w:rPr>
          <w:sz w:val="24"/>
          <w:szCs w:val="24"/>
        </w:rPr>
        <w:t>s</w:t>
      </w:r>
      <w:r w:rsidRPr="004952A3">
        <w:rPr>
          <w:sz w:val="24"/>
          <w:szCs w:val="24"/>
        </w:rPr>
        <w:t xml:space="preserve"> classification setting is as follows:</w:t>
      </w:r>
    </w:p>
    <w:p w14:paraId="1FB2668B" w14:textId="77777777" w:rsidR="00D972C2" w:rsidRPr="004952A3" w:rsidRDefault="00D972C2" w:rsidP="00D972C2">
      <w:pPr>
        <w:ind w:firstLine="288"/>
        <w:jc w:val="both"/>
        <w:rPr>
          <w:sz w:val="24"/>
          <w:szCs w:val="24"/>
        </w:rPr>
      </w:pPr>
    </w:p>
    <w:p w14:paraId="2459D128" w14:textId="78300995" w:rsidR="00D972C2" w:rsidRPr="004952A3" w:rsidRDefault="00D972C2" w:rsidP="004952A3">
      <w:pPr>
        <w:ind w:firstLine="288"/>
        <w:rPr>
          <w:sz w:val="24"/>
          <w:szCs w:val="24"/>
        </w:rPr>
      </w:pPr>
      <m:oMathPara>
        <m:oMath>
          <m:r>
            <w:rPr>
              <w:rFonts w:ascii="Cambria Math" w:hAnsi="Cambria Math"/>
              <w:sz w:val="24"/>
              <w:szCs w:val="24"/>
            </w:rPr>
            <m:t>Recall Score=</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oMath>
      </m:oMathPara>
    </w:p>
    <w:p w14:paraId="00693DA7" w14:textId="77777777" w:rsidR="00D972C2" w:rsidRPr="004952A3" w:rsidRDefault="00D972C2" w:rsidP="00D972C2">
      <w:pPr>
        <w:pStyle w:val="Heading2"/>
        <w:rPr>
          <w:i w:val="0"/>
          <w:iCs w:val="0"/>
          <w:sz w:val="24"/>
          <w:szCs w:val="24"/>
        </w:rPr>
      </w:pPr>
      <w:r w:rsidRPr="004952A3">
        <w:rPr>
          <w:i w:val="0"/>
          <w:iCs w:val="0"/>
          <w:sz w:val="24"/>
          <w:szCs w:val="24"/>
        </w:rPr>
        <w:t>F1-Score</w:t>
      </w:r>
    </w:p>
    <w:p w14:paraId="606EDE46" w14:textId="77777777" w:rsidR="00D972C2" w:rsidRPr="004952A3" w:rsidRDefault="00D972C2" w:rsidP="00D972C2">
      <w:pPr>
        <w:ind w:firstLine="288"/>
        <w:jc w:val="both"/>
        <w:rPr>
          <w:sz w:val="24"/>
          <w:szCs w:val="24"/>
        </w:rPr>
      </w:pPr>
      <w:r w:rsidRPr="004952A3">
        <w:rPr>
          <w:sz w:val="24"/>
          <w:szCs w:val="24"/>
        </w:rPr>
        <w:t>The F1 score is a commonly used evaluation metric in classification tasks, which combines precision and recall into a single metric. It provides a balance between precision and recall, making it particularly useful when both false positives and false negatives need to be minimized. The formula for calculating the F1 score is:</w:t>
      </w:r>
    </w:p>
    <w:p w14:paraId="1851FC86" w14:textId="77777777" w:rsidR="00D972C2" w:rsidRPr="004952A3" w:rsidRDefault="00D972C2" w:rsidP="00D972C2">
      <w:pPr>
        <w:ind w:firstLine="288"/>
        <w:jc w:val="both"/>
        <w:rPr>
          <w:sz w:val="24"/>
          <w:szCs w:val="24"/>
        </w:rPr>
      </w:pPr>
    </w:p>
    <w:p w14:paraId="1C51616C" w14:textId="334DE821" w:rsidR="00D972C2" w:rsidRPr="004952A3" w:rsidRDefault="00D972C2" w:rsidP="00D972C2">
      <w:pPr>
        <w:ind w:firstLine="288"/>
        <w:jc w:val="both"/>
        <w:rPr>
          <w:sz w:val="24"/>
          <w:szCs w:val="24"/>
        </w:rPr>
      </w:pPr>
      <m:oMathPara>
        <m:oMathParaPr>
          <m:jc m:val="center"/>
        </m:oMathParaPr>
        <m:oMath>
          <m:r>
            <w:rPr>
              <w:rFonts w:ascii="Cambria Math" w:hAnsi="Cambria Math"/>
              <w:sz w:val="24"/>
              <w:szCs w:val="24"/>
            </w:rPr>
            <m:t>F1 Score=2×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Precision+Recall</m:t>
              </m:r>
            </m:den>
          </m:f>
        </m:oMath>
      </m:oMathPara>
    </w:p>
    <w:p w14:paraId="79131D4F" w14:textId="77777777" w:rsidR="00D972C2" w:rsidRPr="004952A3" w:rsidRDefault="00D972C2" w:rsidP="00D972C2">
      <w:pPr>
        <w:ind w:firstLine="288"/>
        <w:jc w:val="both"/>
        <w:rPr>
          <w:sz w:val="24"/>
          <w:szCs w:val="24"/>
        </w:rPr>
      </w:pPr>
      <w:r w:rsidRPr="004952A3">
        <w:rPr>
          <w:sz w:val="24"/>
          <w:szCs w:val="24"/>
        </w:rPr>
        <w:tab/>
      </w:r>
      <w:r w:rsidRPr="004952A3">
        <w:rPr>
          <w:sz w:val="24"/>
          <w:szCs w:val="24"/>
        </w:rPr>
        <w:tab/>
      </w:r>
      <w:r w:rsidRPr="004952A3">
        <w:rPr>
          <w:sz w:val="24"/>
          <w:szCs w:val="24"/>
        </w:rPr>
        <w:tab/>
      </w:r>
      <w:r w:rsidRPr="004952A3">
        <w:rPr>
          <w:sz w:val="24"/>
          <w:szCs w:val="24"/>
        </w:rPr>
        <w:tab/>
      </w:r>
      <w:r w:rsidRPr="004952A3">
        <w:rPr>
          <w:sz w:val="24"/>
          <w:szCs w:val="24"/>
        </w:rPr>
        <w:tab/>
        <w:t xml:space="preserve"> </w:t>
      </w:r>
      <w:r w:rsidRPr="004952A3">
        <w:rPr>
          <w:sz w:val="24"/>
          <w:szCs w:val="24"/>
        </w:rPr>
        <w:tab/>
        <w:t xml:space="preserve">     </w:t>
      </w:r>
    </w:p>
    <w:p w14:paraId="43CEA20B" w14:textId="4BD72FC5" w:rsidR="008E2833" w:rsidRPr="004952A3" w:rsidRDefault="00D972C2" w:rsidP="00D602B3">
      <w:pPr>
        <w:ind w:firstLine="288"/>
        <w:jc w:val="both"/>
        <w:rPr>
          <w:sz w:val="24"/>
          <w:szCs w:val="24"/>
        </w:rPr>
      </w:pPr>
      <w:r w:rsidRPr="004952A3">
        <w:rPr>
          <w:sz w:val="24"/>
          <w:szCs w:val="24"/>
        </w:rPr>
        <w:t xml:space="preserve">Where Precision and Recall are as previously defined. This formula computes the harmonic mean of precision and recall, emphasizing the balance between the two metrics. The F1 score ranges from 0 to 1, where a higher score indicates better performance. It is a useful metric for evaluating classification models, </w:t>
      </w:r>
      <w:r w:rsidRPr="004952A3">
        <w:rPr>
          <w:sz w:val="24"/>
          <w:szCs w:val="24"/>
        </w:rPr>
        <w:lastRenderedPageBreak/>
        <w:t>especially in scenarios where achieving a balance between precision and recall is important, such as in information retrieval systems or medical diagnosis.</w:t>
      </w:r>
    </w:p>
    <w:p w14:paraId="424A97E7" w14:textId="64EDC0D4" w:rsidR="000E5285" w:rsidRDefault="001E17C9" w:rsidP="001E17C9">
      <w:pPr>
        <w:pStyle w:val="Heading5"/>
        <w:rPr>
          <w:sz w:val="24"/>
          <w:szCs w:val="24"/>
        </w:rPr>
      </w:pPr>
      <w:r w:rsidRPr="001E17C9">
        <w:rPr>
          <w:sz w:val="24"/>
          <w:szCs w:val="24"/>
        </w:rPr>
        <w:t>Result &amp; Discussion</w:t>
      </w:r>
    </w:p>
    <w:p w14:paraId="0C081333" w14:textId="2C15A161" w:rsidR="008A691D" w:rsidRDefault="008A691D" w:rsidP="008A691D">
      <w:pPr>
        <w:pStyle w:val="Heading2"/>
        <w:numPr>
          <w:ilvl w:val="1"/>
          <w:numId w:val="28"/>
        </w:numPr>
        <w:rPr>
          <w:i w:val="0"/>
          <w:iCs w:val="0"/>
          <w:sz w:val="24"/>
          <w:szCs w:val="24"/>
        </w:rPr>
      </w:pPr>
      <w:r>
        <w:rPr>
          <w:i w:val="0"/>
          <w:iCs w:val="0"/>
          <w:sz w:val="24"/>
          <w:szCs w:val="24"/>
        </w:rPr>
        <w:t>Selected Features</w:t>
      </w:r>
    </w:p>
    <w:p w14:paraId="2818CB26" w14:textId="7699A1C2" w:rsidR="008A691D" w:rsidRPr="008A691D" w:rsidRDefault="008A691D" w:rsidP="00E166EF">
      <w:pPr>
        <w:ind w:firstLine="288"/>
        <w:jc w:val="both"/>
        <w:rPr>
          <w:sz w:val="24"/>
          <w:szCs w:val="24"/>
        </w:rPr>
      </w:pPr>
      <w:r>
        <w:rPr>
          <w:sz w:val="24"/>
          <w:szCs w:val="24"/>
        </w:rPr>
        <w:t xml:space="preserve">The features selected using Pearson’s correlation method are shown in Table III. </w:t>
      </w:r>
      <w:r w:rsidR="00E166EF">
        <w:rPr>
          <w:sz w:val="24"/>
          <w:szCs w:val="24"/>
        </w:rPr>
        <w:t>Every feature has an absolute correlation coefficient value above a threshold value of 0.1. The threshold value was determined to be the best since any value than 0.1, the accuracy of the models started to decrease significantly.</w:t>
      </w:r>
      <w:r w:rsidR="007A1F4C">
        <w:rPr>
          <w:sz w:val="24"/>
          <w:szCs w:val="24"/>
        </w:rPr>
        <w:t xml:space="preserve"> It is interesting to note that the feature with lowest correlation coefficient is Time with Technology</w:t>
      </w:r>
      <w:r w:rsidR="00A216E7">
        <w:rPr>
          <w:sz w:val="24"/>
          <w:szCs w:val="24"/>
        </w:rPr>
        <w:t xml:space="preserve"> </w:t>
      </w:r>
      <w:r w:rsidR="00327DB6">
        <w:rPr>
          <w:sz w:val="24"/>
          <w:szCs w:val="24"/>
        </w:rPr>
        <w:t>represented as</w:t>
      </w:r>
      <w:r w:rsidR="00A216E7">
        <w:rPr>
          <w:sz w:val="24"/>
          <w:szCs w:val="24"/>
        </w:rPr>
        <w:t xml:space="preserve"> ‘TUE’ in the dataset</w:t>
      </w:r>
      <w:r w:rsidR="00FF4A04">
        <w:rPr>
          <w:sz w:val="24"/>
          <w:szCs w:val="24"/>
        </w:rPr>
        <w:t xml:space="preserve"> and the feature with highest correlation coefficient is </w:t>
      </w:r>
      <w:r w:rsidR="00990D85">
        <w:rPr>
          <w:sz w:val="24"/>
          <w:szCs w:val="24"/>
        </w:rPr>
        <w:t>Weight</w:t>
      </w:r>
      <w:r w:rsidR="00E85D3B">
        <w:rPr>
          <w:sz w:val="24"/>
          <w:szCs w:val="24"/>
        </w:rPr>
        <w:t>.</w:t>
      </w:r>
    </w:p>
    <w:p w14:paraId="7DDF1DE6" w14:textId="77493C80" w:rsidR="008A691D" w:rsidRPr="008A691D" w:rsidRDefault="008A691D" w:rsidP="008A691D">
      <w:pPr>
        <w:pStyle w:val="tablehead"/>
        <w:rPr>
          <w:sz w:val="24"/>
          <w:szCs w:val="24"/>
        </w:rPr>
      </w:pPr>
      <w:r>
        <w:rPr>
          <w:sz w:val="24"/>
          <w:szCs w:val="24"/>
        </w:rPr>
        <w:t>Selected Features</w:t>
      </w:r>
    </w:p>
    <w:tbl>
      <w:tblPr>
        <w:tblStyle w:val="TableGrid"/>
        <w:tblW w:w="0" w:type="auto"/>
        <w:tblLook w:val="04A0" w:firstRow="1" w:lastRow="0" w:firstColumn="1" w:lastColumn="0" w:noHBand="0" w:noVBand="1"/>
      </w:tblPr>
      <w:tblGrid>
        <w:gridCol w:w="5041"/>
        <w:gridCol w:w="5041"/>
      </w:tblGrid>
      <w:tr w:rsidR="008A691D" w14:paraId="2C47B89D" w14:textId="77777777" w:rsidTr="00661D42">
        <w:tc>
          <w:tcPr>
            <w:tcW w:w="5041" w:type="dxa"/>
            <w:vAlign w:val="center"/>
          </w:tcPr>
          <w:p w14:paraId="3F49A698" w14:textId="7346CB95" w:rsidR="008A691D" w:rsidRPr="00661D42" w:rsidRDefault="008A691D" w:rsidP="00661D42">
            <w:pPr>
              <w:rPr>
                <w:b/>
                <w:bCs/>
                <w:sz w:val="24"/>
                <w:szCs w:val="24"/>
              </w:rPr>
            </w:pPr>
            <w:r w:rsidRPr="00661D42">
              <w:rPr>
                <w:b/>
                <w:bCs/>
                <w:sz w:val="24"/>
                <w:szCs w:val="24"/>
              </w:rPr>
              <w:t>Features</w:t>
            </w:r>
          </w:p>
        </w:tc>
        <w:tc>
          <w:tcPr>
            <w:tcW w:w="5041" w:type="dxa"/>
            <w:vAlign w:val="center"/>
          </w:tcPr>
          <w:p w14:paraId="0788F5BB" w14:textId="26A247B4" w:rsidR="008A691D" w:rsidRPr="00661D42" w:rsidRDefault="008A691D" w:rsidP="00661D42">
            <w:pPr>
              <w:rPr>
                <w:b/>
                <w:bCs/>
                <w:sz w:val="24"/>
                <w:szCs w:val="24"/>
              </w:rPr>
            </w:pPr>
            <w:r w:rsidRPr="00661D42">
              <w:rPr>
                <w:b/>
                <w:bCs/>
                <w:sz w:val="24"/>
                <w:szCs w:val="24"/>
              </w:rPr>
              <w:t>Correlation Coefficient</w:t>
            </w:r>
          </w:p>
        </w:tc>
      </w:tr>
      <w:tr w:rsidR="008A691D" w14:paraId="7E9962C8" w14:textId="77777777" w:rsidTr="00661D42">
        <w:tc>
          <w:tcPr>
            <w:tcW w:w="5041" w:type="dxa"/>
            <w:vAlign w:val="center"/>
          </w:tcPr>
          <w:p w14:paraId="568222EB" w14:textId="7E5FBD75" w:rsidR="008A691D" w:rsidRPr="008A691D" w:rsidRDefault="008A691D" w:rsidP="00661D42">
            <w:pPr>
              <w:rPr>
                <w:sz w:val="24"/>
                <w:szCs w:val="24"/>
              </w:rPr>
            </w:pPr>
            <w:r>
              <w:rPr>
                <w:sz w:val="24"/>
                <w:szCs w:val="24"/>
              </w:rPr>
              <w:t>Age</w:t>
            </w:r>
          </w:p>
        </w:tc>
        <w:tc>
          <w:tcPr>
            <w:tcW w:w="5041" w:type="dxa"/>
            <w:vAlign w:val="center"/>
          </w:tcPr>
          <w:p w14:paraId="598280F0" w14:textId="65BC9615" w:rsidR="008A691D" w:rsidRPr="008A691D" w:rsidRDefault="008A691D" w:rsidP="00661D42">
            <w:pPr>
              <w:rPr>
                <w:sz w:val="24"/>
                <w:szCs w:val="24"/>
              </w:rPr>
            </w:pPr>
            <w:r w:rsidRPr="008A691D">
              <w:rPr>
                <w:sz w:val="24"/>
                <w:szCs w:val="24"/>
              </w:rPr>
              <w:t>0.3670194416789297</w:t>
            </w:r>
          </w:p>
        </w:tc>
      </w:tr>
      <w:tr w:rsidR="008A691D" w14:paraId="40E768AA" w14:textId="77777777" w:rsidTr="00661D42">
        <w:tc>
          <w:tcPr>
            <w:tcW w:w="5041" w:type="dxa"/>
            <w:vAlign w:val="center"/>
          </w:tcPr>
          <w:p w14:paraId="5D6F8C90" w14:textId="07A59BC4" w:rsidR="008A691D" w:rsidRPr="008A691D" w:rsidRDefault="008A691D" w:rsidP="00661D42">
            <w:pPr>
              <w:rPr>
                <w:sz w:val="24"/>
                <w:szCs w:val="24"/>
              </w:rPr>
            </w:pPr>
            <w:r>
              <w:rPr>
                <w:sz w:val="24"/>
                <w:szCs w:val="24"/>
              </w:rPr>
              <w:t>Height</w:t>
            </w:r>
          </w:p>
        </w:tc>
        <w:tc>
          <w:tcPr>
            <w:tcW w:w="5041" w:type="dxa"/>
            <w:vAlign w:val="center"/>
          </w:tcPr>
          <w:p w14:paraId="1B705E89" w14:textId="6C575EB6" w:rsidR="008A691D" w:rsidRPr="008A691D" w:rsidRDefault="008A691D" w:rsidP="00661D42">
            <w:pPr>
              <w:rPr>
                <w:sz w:val="24"/>
                <w:szCs w:val="24"/>
              </w:rPr>
            </w:pPr>
            <w:r w:rsidRPr="008A691D">
              <w:rPr>
                <w:sz w:val="24"/>
                <w:szCs w:val="24"/>
              </w:rPr>
              <w:t>0.16803239219481939</w:t>
            </w:r>
          </w:p>
        </w:tc>
      </w:tr>
      <w:tr w:rsidR="008A691D" w14:paraId="401B5DE8" w14:textId="77777777" w:rsidTr="00661D42">
        <w:tc>
          <w:tcPr>
            <w:tcW w:w="5041" w:type="dxa"/>
            <w:vAlign w:val="center"/>
          </w:tcPr>
          <w:p w14:paraId="08A712C2" w14:textId="50ED286B" w:rsidR="008A691D" w:rsidRPr="008A691D" w:rsidRDefault="008A691D" w:rsidP="00661D42">
            <w:pPr>
              <w:rPr>
                <w:sz w:val="24"/>
                <w:szCs w:val="24"/>
              </w:rPr>
            </w:pPr>
            <w:r>
              <w:rPr>
                <w:sz w:val="24"/>
                <w:szCs w:val="24"/>
              </w:rPr>
              <w:t>Weight</w:t>
            </w:r>
          </w:p>
        </w:tc>
        <w:tc>
          <w:tcPr>
            <w:tcW w:w="5041" w:type="dxa"/>
            <w:vAlign w:val="center"/>
          </w:tcPr>
          <w:p w14:paraId="0C875D85" w14:textId="084A1F32" w:rsidR="008A691D" w:rsidRPr="008A691D" w:rsidRDefault="008A691D" w:rsidP="00661D42">
            <w:pPr>
              <w:rPr>
                <w:sz w:val="24"/>
                <w:szCs w:val="24"/>
              </w:rPr>
            </w:pPr>
            <w:r w:rsidRPr="008A691D">
              <w:rPr>
                <w:sz w:val="24"/>
                <w:szCs w:val="24"/>
              </w:rPr>
              <w:t>0.922249548022407</w:t>
            </w:r>
          </w:p>
        </w:tc>
      </w:tr>
      <w:tr w:rsidR="008A691D" w14:paraId="543006C3" w14:textId="77777777" w:rsidTr="00661D42">
        <w:tc>
          <w:tcPr>
            <w:tcW w:w="5041" w:type="dxa"/>
            <w:vAlign w:val="center"/>
          </w:tcPr>
          <w:p w14:paraId="74EE55A9" w14:textId="4EBED8E4" w:rsidR="008A691D" w:rsidRPr="008A691D" w:rsidRDefault="008A691D" w:rsidP="00661D42">
            <w:pPr>
              <w:rPr>
                <w:sz w:val="24"/>
                <w:szCs w:val="24"/>
              </w:rPr>
            </w:pPr>
            <w:r>
              <w:rPr>
                <w:sz w:val="24"/>
                <w:szCs w:val="24"/>
              </w:rPr>
              <w:t>Family History with Overweight</w:t>
            </w:r>
          </w:p>
        </w:tc>
        <w:tc>
          <w:tcPr>
            <w:tcW w:w="5041" w:type="dxa"/>
            <w:vAlign w:val="center"/>
          </w:tcPr>
          <w:p w14:paraId="76592010" w14:textId="3D97B471" w:rsidR="008A691D" w:rsidRPr="008A691D" w:rsidRDefault="008A691D" w:rsidP="00661D42">
            <w:pPr>
              <w:rPr>
                <w:sz w:val="24"/>
                <w:szCs w:val="24"/>
              </w:rPr>
            </w:pPr>
            <w:r w:rsidRPr="008A691D">
              <w:rPr>
                <w:sz w:val="24"/>
                <w:szCs w:val="24"/>
              </w:rPr>
              <w:t>0.5086358618078486</w:t>
            </w:r>
          </w:p>
        </w:tc>
      </w:tr>
      <w:tr w:rsidR="008A691D" w14:paraId="345E0599" w14:textId="77777777" w:rsidTr="00661D42">
        <w:tc>
          <w:tcPr>
            <w:tcW w:w="5041" w:type="dxa"/>
            <w:vAlign w:val="center"/>
          </w:tcPr>
          <w:p w14:paraId="518057E8" w14:textId="1981426D" w:rsidR="008A691D" w:rsidRPr="008A691D" w:rsidRDefault="008A691D" w:rsidP="00661D42">
            <w:pPr>
              <w:rPr>
                <w:sz w:val="24"/>
                <w:szCs w:val="24"/>
              </w:rPr>
            </w:pPr>
            <w:r>
              <w:rPr>
                <w:sz w:val="24"/>
                <w:szCs w:val="24"/>
              </w:rPr>
              <w:t>FAVC</w:t>
            </w:r>
          </w:p>
        </w:tc>
        <w:tc>
          <w:tcPr>
            <w:tcW w:w="5041" w:type="dxa"/>
            <w:vAlign w:val="center"/>
          </w:tcPr>
          <w:p w14:paraId="43B93CCB" w14:textId="5470AF54" w:rsidR="008A691D" w:rsidRPr="008A691D" w:rsidRDefault="008A691D" w:rsidP="00661D42">
            <w:pPr>
              <w:rPr>
                <w:sz w:val="24"/>
                <w:szCs w:val="24"/>
              </w:rPr>
            </w:pPr>
            <w:r w:rsidRPr="008A691D">
              <w:rPr>
                <w:sz w:val="24"/>
                <w:szCs w:val="24"/>
              </w:rPr>
              <w:t>0.1914821991592605</w:t>
            </w:r>
          </w:p>
        </w:tc>
      </w:tr>
      <w:tr w:rsidR="008A691D" w14:paraId="50B0A316" w14:textId="77777777" w:rsidTr="00661D42">
        <w:tc>
          <w:tcPr>
            <w:tcW w:w="5041" w:type="dxa"/>
            <w:vAlign w:val="center"/>
          </w:tcPr>
          <w:p w14:paraId="16098DDC" w14:textId="636242F8" w:rsidR="008A691D" w:rsidRPr="008A691D" w:rsidRDefault="008A691D" w:rsidP="00661D42">
            <w:pPr>
              <w:rPr>
                <w:sz w:val="24"/>
                <w:szCs w:val="24"/>
              </w:rPr>
            </w:pPr>
            <w:r>
              <w:rPr>
                <w:sz w:val="24"/>
                <w:szCs w:val="24"/>
              </w:rPr>
              <w:t>FCVC</w:t>
            </w:r>
          </w:p>
        </w:tc>
        <w:tc>
          <w:tcPr>
            <w:tcW w:w="5041" w:type="dxa"/>
            <w:vAlign w:val="center"/>
          </w:tcPr>
          <w:p w14:paraId="0793EB25" w14:textId="2C469625" w:rsidR="008A691D" w:rsidRPr="008A691D" w:rsidRDefault="008A691D" w:rsidP="00661D42">
            <w:pPr>
              <w:rPr>
                <w:sz w:val="24"/>
                <w:szCs w:val="24"/>
              </w:rPr>
            </w:pPr>
            <w:r w:rsidRPr="008A691D">
              <w:rPr>
                <w:sz w:val="24"/>
                <w:szCs w:val="24"/>
              </w:rPr>
              <w:t>0.20358950303742987</w:t>
            </w:r>
          </w:p>
        </w:tc>
      </w:tr>
      <w:tr w:rsidR="008A691D" w14:paraId="7542872E" w14:textId="77777777" w:rsidTr="00661D42">
        <w:tc>
          <w:tcPr>
            <w:tcW w:w="5041" w:type="dxa"/>
            <w:vAlign w:val="center"/>
          </w:tcPr>
          <w:p w14:paraId="236D691F" w14:textId="33CEF713" w:rsidR="008A691D" w:rsidRPr="008A691D" w:rsidRDefault="008A691D" w:rsidP="00661D42">
            <w:pPr>
              <w:rPr>
                <w:sz w:val="24"/>
                <w:szCs w:val="24"/>
              </w:rPr>
            </w:pPr>
            <w:r>
              <w:rPr>
                <w:sz w:val="24"/>
                <w:szCs w:val="24"/>
              </w:rPr>
              <w:t>CAEC</w:t>
            </w:r>
          </w:p>
        </w:tc>
        <w:tc>
          <w:tcPr>
            <w:tcW w:w="5041" w:type="dxa"/>
            <w:vAlign w:val="center"/>
          </w:tcPr>
          <w:p w14:paraId="376693D8" w14:textId="6D068ED6" w:rsidR="008A691D" w:rsidRPr="008A691D" w:rsidRDefault="008A691D" w:rsidP="00661D42">
            <w:pPr>
              <w:rPr>
                <w:sz w:val="24"/>
                <w:szCs w:val="24"/>
              </w:rPr>
            </w:pPr>
            <w:r w:rsidRPr="008A691D">
              <w:rPr>
                <w:sz w:val="24"/>
                <w:szCs w:val="24"/>
              </w:rPr>
              <w:t>-0.35152261670757046</w:t>
            </w:r>
          </w:p>
        </w:tc>
      </w:tr>
      <w:tr w:rsidR="008A691D" w14:paraId="3C6A1404" w14:textId="77777777" w:rsidTr="00661D42">
        <w:tc>
          <w:tcPr>
            <w:tcW w:w="5041" w:type="dxa"/>
            <w:vAlign w:val="center"/>
          </w:tcPr>
          <w:p w14:paraId="1C6A5B4B" w14:textId="61C07A64" w:rsidR="008A691D" w:rsidRDefault="008A691D" w:rsidP="00661D42">
            <w:pPr>
              <w:rPr>
                <w:sz w:val="24"/>
                <w:szCs w:val="24"/>
              </w:rPr>
            </w:pPr>
            <w:r>
              <w:rPr>
                <w:sz w:val="24"/>
                <w:szCs w:val="24"/>
              </w:rPr>
              <w:t>CH20</w:t>
            </w:r>
          </w:p>
        </w:tc>
        <w:tc>
          <w:tcPr>
            <w:tcW w:w="5041" w:type="dxa"/>
            <w:vAlign w:val="center"/>
          </w:tcPr>
          <w:p w14:paraId="373D0EB5" w14:textId="430808C6" w:rsidR="008A691D" w:rsidRPr="008A691D" w:rsidRDefault="008A691D" w:rsidP="00661D42">
            <w:pPr>
              <w:rPr>
                <w:sz w:val="24"/>
                <w:szCs w:val="24"/>
              </w:rPr>
            </w:pPr>
            <w:r w:rsidRPr="008A691D">
              <w:rPr>
                <w:sz w:val="24"/>
                <w:szCs w:val="24"/>
              </w:rPr>
              <w:t>0.2571571349005148</w:t>
            </w:r>
          </w:p>
        </w:tc>
      </w:tr>
      <w:tr w:rsidR="008A691D" w14:paraId="0FE17035" w14:textId="77777777" w:rsidTr="00661D42">
        <w:tc>
          <w:tcPr>
            <w:tcW w:w="5041" w:type="dxa"/>
            <w:vAlign w:val="center"/>
          </w:tcPr>
          <w:p w14:paraId="1D4CC589" w14:textId="26462956" w:rsidR="008A691D" w:rsidRDefault="008A691D" w:rsidP="00661D42">
            <w:pPr>
              <w:rPr>
                <w:sz w:val="24"/>
                <w:szCs w:val="24"/>
              </w:rPr>
            </w:pPr>
            <w:r>
              <w:rPr>
                <w:sz w:val="24"/>
                <w:szCs w:val="24"/>
              </w:rPr>
              <w:t>SCC</w:t>
            </w:r>
          </w:p>
        </w:tc>
        <w:tc>
          <w:tcPr>
            <w:tcW w:w="5041" w:type="dxa"/>
            <w:vAlign w:val="center"/>
          </w:tcPr>
          <w:p w14:paraId="2542D490" w14:textId="20C111AB" w:rsidR="008A691D" w:rsidRPr="008A691D" w:rsidRDefault="008A691D" w:rsidP="00661D42">
            <w:pPr>
              <w:rPr>
                <w:sz w:val="24"/>
                <w:szCs w:val="24"/>
              </w:rPr>
            </w:pPr>
            <w:r w:rsidRPr="008A691D">
              <w:rPr>
                <w:sz w:val="24"/>
                <w:szCs w:val="24"/>
              </w:rPr>
              <w:t>-0.17869528879049948</w:t>
            </w:r>
          </w:p>
        </w:tc>
      </w:tr>
      <w:tr w:rsidR="008A691D" w14:paraId="440C3B49" w14:textId="77777777" w:rsidTr="00661D42">
        <w:tc>
          <w:tcPr>
            <w:tcW w:w="5041" w:type="dxa"/>
            <w:vAlign w:val="center"/>
          </w:tcPr>
          <w:p w14:paraId="5B27C917" w14:textId="0773E7A5" w:rsidR="008A691D" w:rsidRDefault="008A691D" w:rsidP="00661D42">
            <w:pPr>
              <w:rPr>
                <w:sz w:val="24"/>
                <w:szCs w:val="24"/>
              </w:rPr>
            </w:pPr>
            <w:r>
              <w:rPr>
                <w:sz w:val="24"/>
                <w:szCs w:val="24"/>
              </w:rPr>
              <w:t>FAF</w:t>
            </w:r>
          </w:p>
        </w:tc>
        <w:tc>
          <w:tcPr>
            <w:tcW w:w="5041" w:type="dxa"/>
            <w:vAlign w:val="center"/>
          </w:tcPr>
          <w:p w14:paraId="205A5219" w14:textId="5FA52999" w:rsidR="008A691D" w:rsidRPr="008A691D" w:rsidRDefault="008A691D" w:rsidP="00661D42">
            <w:pPr>
              <w:rPr>
                <w:sz w:val="24"/>
                <w:szCs w:val="24"/>
              </w:rPr>
            </w:pPr>
            <w:r w:rsidRPr="008A691D">
              <w:rPr>
                <w:sz w:val="24"/>
                <w:szCs w:val="24"/>
              </w:rPr>
              <w:t>-0.211909968337177</w:t>
            </w:r>
          </w:p>
        </w:tc>
      </w:tr>
      <w:tr w:rsidR="008A691D" w14:paraId="029377DB" w14:textId="77777777" w:rsidTr="00661D42">
        <w:tc>
          <w:tcPr>
            <w:tcW w:w="5041" w:type="dxa"/>
            <w:vAlign w:val="center"/>
          </w:tcPr>
          <w:p w14:paraId="1F85CEF3" w14:textId="0DB47302" w:rsidR="008A691D" w:rsidRDefault="008A691D" w:rsidP="00661D42">
            <w:pPr>
              <w:rPr>
                <w:sz w:val="24"/>
                <w:szCs w:val="24"/>
              </w:rPr>
            </w:pPr>
            <w:r>
              <w:rPr>
                <w:sz w:val="24"/>
                <w:szCs w:val="24"/>
              </w:rPr>
              <w:t>TUE</w:t>
            </w:r>
          </w:p>
        </w:tc>
        <w:tc>
          <w:tcPr>
            <w:tcW w:w="5041" w:type="dxa"/>
            <w:vAlign w:val="center"/>
          </w:tcPr>
          <w:p w14:paraId="6B60FB3E" w14:textId="160ADA85" w:rsidR="008A691D" w:rsidRPr="008A691D" w:rsidRDefault="008A691D" w:rsidP="00661D42">
            <w:pPr>
              <w:rPr>
                <w:sz w:val="24"/>
                <w:szCs w:val="24"/>
              </w:rPr>
            </w:pPr>
            <w:r w:rsidRPr="008A691D">
              <w:rPr>
                <w:sz w:val="24"/>
                <w:szCs w:val="24"/>
              </w:rPr>
              <w:t>-0.11872702963270912</w:t>
            </w:r>
          </w:p>
        </w:tc>
      </w:tr>
      <w:tr w:rsidR="008A691D" w14:paraId="25C7B070" w14:textId="77777777" w:rsidTr="00661D42">
        <w:tc>
          <w:tcPr>
            <w:tcW w:w="5041" w:type="dxa"/>
            <w:vAlign w:val="center"/>
          </w:tcPr>
          <w:p w14:paraId="437F9741" w14:textId="5BA492E0" w:rsidR="008A691D" w:rsidRDefault="008A691D" w:rsidP="00661D42">
            <w:pPr>
              <w:rPr>
                <w:sz w:val="24"/>
                <w:szCs w:val="24"/>
              </w:rPr>
            </w:pPr>
            <w:r>
              <w:rPr>
                <w:sz w:val="24"/>
                <w:szCs w:val="24"/>
              </w:rPr>
              <w:t>CALC</w:t>
            </w:r>
          </w:p>
        </w:tc>
        <w:tc>
          <w:tcPr>
            <w:tcW w:w="5041" w:type="dxa"/>
            <w:vAlign w:val="center"/>
          </w:tcPr>
          <w:p w14:paraId="10DA67AA" w14:textId="69868D72" w:rsidR="008A691D" w:rsidRPr="008A691D" w:rsidRDefault="008A691D" w:rsidP="00661D42">
            <w:pPr>
              <w:rPr>
                <w:sz w:val="24"/>
                <w:szCs w:val="24"/>
              </w:rPr>
            </w:pPr>
            <w:r w:rsidRPr="008A691D">
              <w:rPr>
                <w:sz w:val="24"/>
                <w:szCs w:val="24"/>
              </w:rPr>
              <w:t>0.15792181183708395</w:t>
            </w:r>
          </w:p>
        </w:tc>
      </w:tr>
    </w:tbl>
    <w:p w14:paraId="36DE0456" w14:textId="77777777" w:rsidR="008A691D" w:rsidRPr="008A691D" w:rsidRDefault="008A691D" w:rsidP="008A691D">
      <w:pPr>
        <w:jc w:val="both"/>
      </w:pPr>
    </w:p>
    <w:p w14:paraId="7737496D" w14:textId="16A17ABE" w:rsidR="00C8765C" w:rsidRPr="003B03D3" w:rsidRDefault="003B03D3" w:rsidP="003B03D3">
      <w:pPr>
        <w:pStyle w:val="Heading2"/>
        <w:numPr>
          <w:ilvl w:val="1"/>
          <w:numId w:val="28"/>
        </w:numPr>
        <w:rPr>
          <w:i w:val="0"/>
          <w:iCs w:val="0"/>
          <w:sz w:val="24"/>
          <w:szCs w:val="24"/>
        </w:rPr>
      </w:pPr>
      <w:r>
        <w:rPr>
          <w:i w:val="0"/>
          <w:iCs w:val="0"/>
          <w:sz w:val="24"/>
          <w:szCs w:val="24"/>
        </w:rPr>
        <w:t>Selected Features</w:t>
      </w:r>
    </w:p>
    <w:p w14:paraId="3447D8A3" w14:textId="6C3A61C4" w:rsidR="001E17C9" w:rsidRDefault="0097377A" w:rsidP="00C8765C">
      <w:pPr>
        <w:tabs>
          <w:tab w:val="left" w:pos="0"/>
        </w:tabs>
        <w:jc w:val="both"/>
        <w:rPr>
          <w:sz w:val="24"/>
          <w:szCs w:val="24"/>
        </w:rPr>
      </w:pPr>
      <w:r>
        <w:rPr>
          <w:sz w:val="24"/>
          <w:szCs w:val="24"/>
        </w:rPr>
        <w:t xml:space="preserve">The performance of the models </w:t>
      </w:r>
      <w:r w:rsidR="00403BFC">
        <w:rPr>
          <w:sz w:val="24"/>
          <w:szCs w:val="24"/>
        </w:rPr>
        <w:t>is</w:t>
      </w:r>
      <w:r>
        <w:rPr>
          <w:sz w:val="24"/>
          <w:szCs w:val="24"/>
        </w:rPr>
        <w:t xml:space="preserve"> shown in the tables below:</w:t>
      </w:r>
    </w:p>
    <w:p w14:paraId="4342F7C5" w14:textId="2318E904" w:rsidR="003B03D3" w:rsidRPr="008A691D" w:rsidRDefault="003B03D3" w:rsidP="003B03D3">
      <w:pPr>
        <w:pStyle w:val="tablehead"/>
        <w:rPr>
          <w:sz w:val="24"/>
          <w:szCs w:val="24"/>
        </w:rPr>
      </w:pPr>
      <w:r>
        <w:rPr>
          <w:sz w:val="24"/>
          <w:szCs w:val="24"/>
        </w:rPr>
        <w:t>Evaluation Result of Random Forest</w:t>
      </w:r>
    </w:p>
    <w:tbl>
      <w:tblPr>
        <w:tblStyle w:val="TableGrid"/>
        <w:tblW w:w="0" w:type="auto"/>
        <w:tblLook w:val="04A0" w:firstRow="1" w:lastRow="0" w:firstColumn="1" w:lastColumn="0" w:noHBand="0" w:noVBand="1"/>
      </w:tblPr>
      <w:tblGrid>
        <w:gridCol w:w="1212"/>
        <w:gridCol w:w="1390"/>
        <w:gridCol w:w="1162"/>
        <w:gridCol w:w="1416"/>
        <w:gridCol w:w="1416"/>
        <w:gridCol w:w="1162"/>
        <w:gridCol w:w="1162"/>
        <w:gridCol w:w="1162"/>
      </w:tblGrid>
      <w:tr w:rsidR="00434ACE" w14:paraId="5C6F27F3" w14:textId="77777777" w:rsidTr="000C2A6F">
        <w:tc>
          <w:tcPr>
            <w:tcW w:w="1260" w:type="dxa"/>
            <w:vAlign w:val="center"/>
          </w:tcPr>
          <w:p w14:paraId="3024A62D" w14:textId="10BD75E1" w:rsidR="00434ACE" w:rsidRPr="008A691D" w:rsidRDefault="00434ACE" w:rsidP="00434ACE">
            <w:pPr>
              <w:jc w:val="both"/>
              <w:rPr>
                <w:sz w:val="24"/>
                <w:szCs w:val="24"/>
              </w:rPr>
            </w:pPr>
            <w:r w:rsidRPr="008A691D">
              <w:rPr>
                <w:b/>
                <w:bCs/>
                <w:color w:val="000000"/>
                <w:sz w:val="24"/>
                <w:szCs w:val="24"/>
              </w:rPr>
              <w:t>Metric</w:t>
            </w:r>
          </w:p>
        </w:tc>
        <w:tc>
          <w:tcPr>
            <w:tcW w:w="1260" w:type="dxa"/>
            <w:vAlign w:val="center"/>
          </w:tcPr>
          <w:p w14:paraId="0907CC44" w14:textId="4F5FE4DF" w:rsidR="00434ACE" w:rsidRPr="008A691D" w:rsidRDefault="00434ACE" w:rsidP="00434ACE">
            <w:pPr>
              <w:jc w:val="both"/>
              <w:rPr>
                <w:sz w:val="24"/>
                <w:szCs w:val="24"/>
              </w:rPr>
            </w:pPr>
            <w:r w:rsidRPr="008A691D">
              <w:rPr>
                <w:b/>
                <w:bCs/>
                <w:color w:val="000000"/>
                <w:sz w:val="24"/>
                <w:szCs w:val="24"/>
              </w:rPr>
              <w:t>Insufficient Weight</w:t>
            </w:r>
          </w:p>
        </w:tc>
        <w:tc>
          <w:tcPr>
            <w:tcW w:w="1260" w:type="dxa"/>
            <w:vAlign w:val="center"/>
          </w:tcPr>
          <w:p w14:paraId="0B33FDDC" w14:textId="2CDC1854" w:rsidR="00434ACE" w:rsidRPr="008A691D" w:rsidRDefault="00434ACE" w:rsidP="00434ACE">
            <w:pPr>
              <w:jc w:val="both"/>
              <w:rPr>
                <w:sz w:val="24"/>
                <w:szCs w:val="24"/>
              </w:rPr>
            </w:pPr>
            <w:r w:rsidRPr="008A691D">
              <w:rPr>
                <w:b/>
                <w:bCs/>
                <w:color w:val="000000"/>
                <w:sz w:val="24"/>
                <w:szCs w:val="24"/>
              </w:rPr>
              <w:t>Normal Weight</w:t>
            </w:r>
          </w:p>
        </w:tc>
        <w:tc>
          <w:tcPr>
            <w:tcW w:w="1260" w:type="dxa"/>
            <w:vAlign w:val="center"/>
          </w:tcPr>
          <w:p w14:paraId="649E9A64" w14:textId="129E15C7" w:rsidR="00434ACE" w:rsidRPr="008A691D" w:rsidRDefault="00434ACE" w:rsidP="00434ACE">
            <w:pPr>
              <w:jc w:val="both"/>
              <w:rPr>
                <w:sz w:val="24"/>
                <w:szCs w:val="24"/>
              </w:rPr>
            </w:pPr>
            <w:r w:rsidRPr="008A691D">
              <w:rPr>
                <w:b/>
                <w:bCs/>
                <w:color w:val="000000"/>
                <w:sz w:val="24"/>
                <w:szCs w:val="24"/>
              </w:rPr>
              <w:t>Overweight I</w:t>
            </w:r>
          </w:p>
        </w:tc>
        <w:tc>
          <w:tcPr>
            <w:tcW w:w="1260" w:type="dxa"/>
            <w:vAlign w:val="center"/>
          </w:tcPr>
          <w:p w14:paraId="3395D462" w14:textId="55B61CCD" w:rsidR="00434ACE" w:rsidRPr="008A691D" w:rsidRDefault="00434ACE" w:rsidP="00434ACE">
            <w:pPr>
              <w:jc w:val="both"/>
              <w:rPr>
                <w:sz w:val="24"/>
                <w:szCs w:val="24"/>
              </w:rPr>
            </w:pPr>
            <w:r w:rsidRPr="008A691D">
              <w:rPr>
                <w:b/>
                <w:bCs/>
                <w:color w:val="000000"/>
                <w:sz w:val="24"/>
                <w:szCs w:val="24"/>
              </w:rPr>
              <w:t>Overweight II</w:t>
            </w:r>
          </w:p>
        </w:tc>
        <w:tc>
          <w:tcPr>
            <w:tcW w:w="1260" w:type="dxa"/>
            <w:vAlign w:val="center"/>
          </w:tcPr>
          <w:p w14:paraId="16017637" w14:textId="426B2357" w:rsidR="00434ACE" w:rsidRPr="008A691D" w:rsidRDefault="00434ACE" w:rsidP="00434ACE">
            <w:pPr>
              <w:jc w:val="both"/>
              <w:rPr>
                <w:sz w:val="24"/>
                <w:szCs w:val="24"/>
              </w:rPr>
            </w:pPr>
            <w:r w:rsidRPr="008A691D">
              <w:rPr>
                <w:b/>
                <w:bCs/>
                <w:color w:val="000000"/>
                <w:sz w:val="24"/>
                <w:szCs w:val="24"/>
              </w:rPr>
              <w:t xml:space="preserve">Obesity </w:t>
            </w:r>
            <w:r w:rsidR="00D973A3" w:rsidRPr="008A691D">
              <w:rPr>
                <w:b/>
                <w:bCs/>
                <w:color w:val="000000"/>
                <w:sz w:val="24"/>
                <w:szCs w:val="24"/>
              </w:rPr>
              <w:t>Type I</w:t>
            </w:r>
          </w:p>
        </w:tc>
        <w:tc>
          <w:tcPr>
            <w:tcW w:w="1261" w:type="dxa"/>
            <w:vAlign w:val="center"/>
          </w:tcPr>
          <w:p w14:paraId="5120E1D0" w14:textId="4DA7A869" w:rsidR="00434ACE" w:rsidRPr="008A691D" w:rsidRDefault="00434ACE" w:rsidP="00434ACE">
            <w:pPr>
              <w:jc w:val="both"/>
              <w:rPr>
                <w:sz w:val="24"/>
                <w:szCs w:val="24"/>
              </w:rPr>
            </w:pPr>
            <w:r w:rsidRPr="008A691D">
              <w:rPr>
                <w:b/>
                <w:bCs/>
                <w:color w:val="000000"/>
                <w:sz w:val="24"/>
                <w:szCs w:val="24"/>
              </w:rPr>
              <w:t xml:space="preserve">Obesity </w:t>
            </w:r>
            <w:r w:rsidR="00D973A3" w:rsidRPr="008A691D">
              <w:rPr>
                <w:b/>
                <w:bCs/>
                <w:color w:val="000000"/>
                <w:sz w:val="24"/>
                <w:szCs w:val="24"/>
              </w:rPr>
              <w:t>Type II</w:t>
            </w:r>
          </w:p>
        </w:tc>
        <w:tc>
          <w:tcPr>
            <w:tcW w:w="1261" w:type="dxa"/>
            <w:vAlign w:val="center"/>
          </w:tcPr>
          <w:p w14:paraId="7583CD7D" w14:textId="678B6823" w:rsidR="00434ACE" w:rsidRPr="008A691D" w:rsidRDefault="00434ACE" w:rsidP="00434ACE">
            <w:pPr>
              <w:jc w:val="both"/>
              <w:rPr>
                <w:sz w:val="24"/>
                <w:szCs w:val="24"/>
              </w:rPr>
            </w:pPr>
            <w:r w:rsidRPr="008A691D">
              <w:rPr>
                <w:b/>
                <w:bCs/>
                <w:color w:val="000000"/>
                <w:sz w:val="24"/>
                <w:szCs w:val="24"/>
              </w:rPr>
              <w:t xml:space="preserve">Obesity </w:t>
            </w:r>
            <w:r w:rsidR="00D973A3" w:rsidRPr="008A691D">
              <w:rPr>
                <w:b/>
                <w:bCs/>
                <w:color w:val="000000"/>
                <w:sz w:val="24"/>
                <w:szCs w:val="24"/>
              </w:rPr>
              <w:t xml:space="preserve">Type </w:t>
            </w:r>
            <w:r w:rsidRPr="008A691D">
              <w:rPr>
                <w:b/>
                <w:bCs/>
                <w:color w:val="000000"/>
                <w:sz w:val="24"/>
                <w:szCs w:val="24"/>
              </w:rPr>
              <w:t>III</w:t>
            </w:r>
          </w:p>
        </w:tc>
      </w:tr>
      <w:tr w:rsidR="00434ACE" w14:paraId="6653E05E" w14:textId="77777777" w:rsidTr="000C2A6F">
        <w:tc>
          <w:tcPr>
            <w:tcW w:w="1260" w:type="dxa"/>
            <w:vAlign w:val="center"/>
          </w:tcPr>
          <w:p w14:paraId="2F5C72B7" w14:textId="25335475" w:rsidR="00434ACE" w:rsidRPr="008A691D" w:rsidRDefault="00434ACE" w:rsidP="00434ACE">
            <w:pPr>
              <w:jc w:val="both"/>
              <w:rPr>
                <w:sz w:val="24"/>
                <w:szCs w:val="24"/>
              </w:rPr>
            </w:pPr>
            <w:r w:rsidRPr="008A691D">
              <w:rPr>
                <w:color w:val="000000"/>
                <w:sz w:val="24"/>
                <w:szCs w:val="24"/>
              </w:rPr>
              <w:t>Precision</w:t>
            </w:r>
          </w:p>
        </w:tc>
        <w:tc>
          <w:tcPr>
            <w:tcW w:w="1260" w:type="dxa"/>
            <w:vAlign w:val="center"/>
          </w:tcPr>
          <w:p w14:paraId="08A99D5E" w14:textId="6D3DD401" w:rsidR="00434ACE" w:rsidRPr="008A691D" w:rsidRDefault="00434ACE" w:rsidP="00434ACE">
            <w:pPr>
              <w:jc w:val="both"/>
              <w:rPr>
                <w:sz w:val="24"/>
                <w:szCs w:val="24"/>
              </w:rPr>
            </w:pPr>
            <w:r w:rsidRPr="008A691D">
              <w:rPr>
                <w:color w:val="000000"/>
                <w:sz w:val="24"/>
                <w:szCs w:val="24"/>
              </w:rPr>
              <w:t>0.9</w:t>
            </w:r>
            <w:r w:rsidR="00A3022B" w:rsidRPr="008A691D">
              <w:rPr>
                <w:color w:val="000000"/>
                <w:sz w:val="24"/>
                <w:szCs w:val="24"/>
              </w:rPr>
              <w:t>4</w:t>
            </w:r>
          </w:p>
        </w:tc>
        <w:tc>
          <w:tcPr>
            <w:tcW w:w="1260" w:type="dxa"/>
            <w:vAlign w:val="center"/>
          </w:tcPr>
          <w:p w14:paraId="6E06CC2E" w14:textId="75E2795B" w:rsidR="00434ACE" w:rsidRPr="008A691D" w:rsidRDefault="00434ACE" w:rsidP="00434ACE">
            <w:pPr>
              <w:jc w:val="both"/>
              <w:rPr>
                <w:sz w:val="24"/>
                <w:szCs w:val="24"/>
              </w:rPr>
            </w:pPr>
            <w:r w:rsidRPr="008A691D">
              <w:rPr>
                <w:color w:val="000000"/>
                <w:sz w:val="24"/>
                <w:szCs w:val="24"/>
              </w:rPr>
              <w:t>0.8</w:t>
            </w:r>
            <w:r w:rsidR="00A3022B" w:rsidRPr="008A691D">
              <w:rPr>
                <w:color w:val="000000"/>
                <w:sz w:val="24"/>
                <w:szCs w:val="24"/>
              </w:rPr>
              <w:t>3</w:t>
            </w:r>
          </w:p>
        </w:tc>
        <w:tc>
          <w:tcPr>
            <w:tcW w:w="1260" w:type="dxa"/>
            <w:vAlign w:val="center"/>
          </w:tcPr>
          <w:p w14:paraId="15D3E0EC" w14:textId="151BB079" w:rsidR="00434ACE" w:rsidRPr="008A691D" w:rsidRDefault="00434ACE" w:rsidP="00434ACE">
            <w:pPr>
              <w:jc w:val="both"/>
              <w:rPr>
                <w:sz w:val="24"/>
                <w:szCs w:val="24"/>
              </w:rPr>
            </w:pPr>
            <w:r w:rsidRPr="008A691D">
              <w:rPr>
                <w:color w:val="000000"/>
                <w:sz w:val="24"/>
                <w:szCs w:val="24"/>
              </w:rPr>
              <w:t>0.</w:t>
            </w:r>
            <w:r w:rsidR="00A3022B" w:rsidRPr="008A691D">
              <w:rPr>
                <w:color w:val="000000"/>
                <w:sz w:val="24"/>
                <w:szCs w:val="24"/>
              </w:rPr>
              <w:t>7</w:t>
            </w:r>
            <w:r w:rsidR="000162FF">
              <w:rPr>
                <w:color w:val="000000"/>
                <w:sz w:val="24"/>
                <w:szCs w:val="24"/>
              </w:rPr>
              <w:t>9</w:t>
            </w:r>
          </w:p>
        </w:tc>
        <w:tc>
          <w:tcPr>
            <w:tcW w:w="1260" w:type="dxa"/>
            <w:vAlign w:val="center"/>
          </w:tcPr>
          <w:p w14:paraId="7C6879E6" w14:textId="79507BBD" w:rsidR="00434ACE" w:rsidRPr="008A691D" w:rsidRDefault="00434ACE" w:rsidP="00434ACE">
            <w:pPr>
              <w:jc w:val="both"/>
              <w:rPr>
                <w:sz w:val="24"/>
                <w:szCs w:val="24"/>
              </w:rPr>
            </w:pPr>
            <w:r w:rsidRPr="008A691D">
              <w:rPr>
                <w:color w:val="000000"/>
                <w:sz w:val="24"/>
                <w:szCs w:val="24"/>
              </w:rPr>
              <w:t>0.</w:t>
            </w:r>
            <w:r w:rsidR="00A3022B" w:rsidRPr="008A691D">
              <w:rPr>
                <w:color w:val="000000"/>
                <w:sz w:val="24"/>
                <w:szCs w:val="24"/>
              </w:rPr>
              <w:t>78</w:t>
            </w:r>
          </w:p>
        </w:tc>
        <w:tc>
          <w:tcPr>
            <w:tcW w:w="1260" w:type="dxa"/>
            <w:vAlign w:val="center"/>
          </w:tcPr>
          <w:p w14:paraId="4F196749" w14:textId="7A15A36A"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8</w:t>
            </w:r>
          </w:p>
        </w:tc>
        <w:tc>
          <w:tcPr>
            <w:tcW w:w="1261" w:type="dxa"/>
            <w:vAlign w:val="center"/>
          </w:tcPr>
          <w:p w14:paraId="1C9C49BE" w14:textId="5B1CC0BB" w:rsidR="00434ACE" w:rsidRPr="008A691D" w:rsidRDefault="00434ACE" w:rsidP="00434ACE">
            <w:pPr>
              <w:jc w:val="both"/>
              <w:rPr>
                <w:sz w:val="24"/>
                <w:szCs w:val="24"/>
              </w:rPr>
            </w:pPr>
            <w:r w:rsidRPr="008A691D">
              <w:rPr>
                <w:color w:val="000000"/>
                <w:sz w:val="24"/>
                <w:szCs w:val="24"/>
              </w:rPr>
              <w:t>0.9</w:t>
            </w:r>
            <w:r w:rsidR="00A3022B" w:rsidRPr="008A691D">
              <w:rPr>
                <w:color w:val="000000"/>
                <w:sz w:val="24"/>
                <w:szCs w:val="24"/>
              </w:rPr>
              <w:t>6</w:t>
            </w:r>
          </w:p>
        </w:tc>
        <w:tc>
          <w:tcPr>
            <w:tcW w:w="1261" w:type="dxa"/>
            <w:vAlign w:val="center"/>
          </w:tcPr>
          <w:p w14:paraId="32C5B8EB" w14:textId="39203DA1" w:rsidR="00434ACE" w:rsidRPr="008A691D" w:rsidRDefault="00434ACE" w:rsidP="00434ACE">
            <w:pPr>
              <w:jc w:val="both"/>
              <w:rPr>
                <w:sz w:val="24"/>
                <w:szCs w:val="24"/>
              </w:rPr>
            </w:pPr>
            <w:r w:rsidRPr="008A691D">
              <w:rPr>
                <w:color w:val="000000"/>
                <w:sz w:val="24"/>
                <w:szCs w:val="24"/>
              </w:rPr>
              <w:t>0,99</w:t>
            </w:r>
          </w:p>
        </w:tc>
      </w:tr>
      <w:tr w:rsidR="00434ACE" w14:paraId="641103F1" w14:textId="77777777" w:rsidTr="000C2A6F">
        <w:tc>
          <w:tcPr>
            <w:tcW w:w="1260" w:type="dxa"/>
            <w:vAlign w:val="center"/>
          </w:tcPr>
          <w:p w14:paraId="3AD35D8D" w14:textId="24E90D13" w:rsidR="00434ACE" w:rsidRPr="008A691D" w:rsidRDefault="00434ACE" w:rsidP="00434ACE">
            <w:pPr>
              <w:jc w:val="both"/>
              <w:rPr>
                <w:sz w:val="24"/>
                <w:szCs w:val="24"/>
              </w:rPr>
            </w:pPr>
            <w:r w:rsidRPr="008A691D">
              <w:rPr>
                <w:color w:val="000000"/>
                <w:sz w:val="24"/>
                <w:szCs w:val="24"/>
              </w:rPr>
              <w:t>Recall</w:t>
            </w:r>
          </w:p>
        </w:tc>
        <w:tc>
          <w:tcPr>
            <w:tcW w:w="1260" w:type="dxa"/>
            <w:vAlign w:val="center"/>
          </w:tcPr>
          <w:p w14:paraId="59B8B72C" w14:textId="4384CB4D" w:rsidR="00434ACE" w:rsidRPr="008A691D" w:rsidRDefault="00434ACE" w:rsidP="00434ACE">
            <w:pPr>
              <w:jc w:val="both"/>
              <w:rPr>
                <w:sz w:val="24"/>
                <w:szCs w:val="24"/>
              </w:rPr>
            </w:pPr>
            <w:r w:rsidRPr="008A691D">
              <w:rPr>
                <w:color w:val="000000"/>
                <w:sz w:val="24"/>
                <w:szCs w:val="24"/>
              </w:rPr>
              <w:t>0.9</w:t>
            </w:r>
            <w:r w:rsidR="000162FF">
              <w:rPr>
                <w:color w:val="000000"/>
                <w:sz w:val="24"/>
                <w:szCs w:val="24"/>
              </w:rPr>
              <w:t>4</w:t>
            </w:r>
          </w:p>
        </w:tc>
        <w:tc>
          <w:tcPr>
            <w:tcW w:w="1260" w:type="dxa"/>
            <w:vAlign w:val="center"/>
          </w:tcPr>
          <w:p w14:paraId="1E5801BB" w14:textId="0948EC1E" w:rsidR="00434ACE" w:rsidRPr="008A691D" w:rsidRDefault="00434ACE" w:rsidP="00434ACE">
            <w:pPr>
              <w:jc w:val="both"/>
              <w:rPr>
                <w:sz w:val="24"/>
                <w:szCs w:val="24"/>
              </w:rPr>
            </w:pPr>
            <w:r w:rsidRPr="008A691D">
              <w:rPr>
                <w:color w:val="000000"/>
                <w:sz w:val="24"/>
                <w:szCs w:val="24"/>
              </w:rPr>
              <w:t>0.</w:t>
            </w:r>
            <w:r w:rsidR="00A3022B" w:rsidRPr="008A691D">
              <w:rPr>
                <w:color w:val="000000"/>
                <w:sz w:val="24"/>
                <w:szCs w:val="24"/>
              </w:rPr>
              <w:t>8</w:t>
            </w:r>
            <w:r w:rsidR="000162FF">
              <w:rPr>
                <w:color w:val="000000"/>
                <w:sz w:val="24"/>
                <w:szCs w:val="24"/>
              </w:rPr>
              <w:t>6</w:t>
            </w:r>
          </w:p>
        </w:tc>
        <w:tc>
          <w:tcPr>
            <w:tcW w:w="1260" w:type="dxa"/>
            <w:vAlign w:val="center"/>
          </w:tcPr>
          <w:p w14:paraId="3147283E" w14:textId="5F849A81" w:rsidR="00434ACE" w:rsidRPr="008A691D" w:rsidRDefault="00434ACE" w:rsidP="00434ACE">
            <w:pPr>
              <w:jc w:val="both"/>
              <w:rPr>
                <w:sz w:val="24"/>
                <w:szCs w:val="24"/>
              </w:rPr>
            </w:pPr>
            <w:r w:rsidRPr="008A691D">
              <w:rPr>
                <w:color w:val="000000"/>
                <w:sz w:val="24"/>
                <w:szCs w:val="24"/>
              </w:rPr>
              <w:t>0.7</w:t>
            </w:r>
            <w:r w:rsidR="000162FF">
              <w:rPr>
                <w:color w:val="000000"/>
                <w:sz w:val="24"/>
                <w:szCs w:val="24"/>
              </w:rPr>
              <w:t>2</w:t>
            </w:r>
          </w:p>
        </w:tc>
        <w:tc>
          <w:tcPr>
            <w:tcW w:w="1260" w:type="dxa"/>
            <w:vAlign w:val="center"/>
          </w:tcPr>
          <w:p w14:paraId="11DFAD0A" w14:textId="0C0E8504" w:rsidR="00434ACE" w:rsidRPr="008A691D" w:rsidRDefault="00434ACE" w:rsidP="00434ACE">
            <w:pPr>
              <w:jc w:val="both"/>
              <w:rPr>
                <w:sz w:val="24"/>
                <w:szCs w:val="24"/>
              </w:rPr>
            </w:pPr>
            <w:r w:rsidRPr="008A691D">
              <w:rPr>
                <w:color w:val="000000"/>
                <w:sz w:val="24"/>
                <w:szCs w:val="24"/>
              </w:rPr>
              <w:t>0,8</w:t>
            </w:r>
            <w:r w:rsidR="00A3022B" w:rsidRPr="008A691D">
              <w:rPr>
                <w:color w:val="000000"/>
                <w:sz w:val="24"/>
                <w:szCs w:val="24"/>
              </w:rPr>
              <w:t>3</w:t>
            </w:r>
          </w:p>
        </w:tc>
        <w:tc>
          <w:tcPr>
            <w:tcW w:w="1260" w:type="dxa"/>
            <w:vAlign w:val="center"/>
          </w:tcPr>
          <w:p w14:paraId="4CFE1C4B" w14:textId="30EA9CD4"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6</w:t>
            </w:r>
          </w:p>
        </w:tc>
        <w:tc>
          <w:tcPr>
            <w:tcW w:w="1261" w:type="dxa"/>
            <w:vAlign w:val="center"/>
          </w:tcPr>
          <w:p w14:paraId="4B9043E9" w14:textId="4301AA44" w:rsidR="00434ACE" w:rsidRPr="008A691D" w:rsidRDefault="00434ACE" w:rsidP="00434ACE">
            <w:pPr>
              <w:jc w:val="both"/>
              <w:rPr>
                <w:sz w:val="24"/>
                <w:szCs w:val="24"/>
              </w:rPr>
            </w:pPr>
            <w:r w:rsidRPr="008A691D">
              <w:rPr>
                <w:color w:val="000000"/>
                <w:sz w:val="24"/>
                <w:szCs w:val="24"/>
              </w:rPr>
              <w:t>0.9</w:t>
            </w:r>
            <w:r w:rsidR="000162FF">
              <w:rPr>
                <w:color w:val="000000"/>
                <w:sz w:val="24"/>
                <w:szCs w:val="24"/>
              </w:rPr>
              <w:t>7</w:t>
            </w:r>
          </w:p>
        </w:tc>
        <w:tc>
          <w:tcPr>
            <w:tcW w:w="1261" w:type="dxa"/>
            <w:vAlign w:val="center"/>
          </w:tcPr>
          <w:p w14:paraId="788A133D" w14:textId="571BF727" w:rsidR="00434ACE" w:rsidRPr="008A691D" w:rsidRDefault="00A3022B" w:rsidP="00434ACE">
            <w:pPr>
              <w:jc w:val="both"/>
              <w:rPr>
                <w:sz w:val="24"/>
                <w:szCs w:val="24"/>
              </w:rPr>
            </w:pPr>
            <w:r w:rsidRPr="008A691D">
              <w:rPr>
                <w:sz w:val="24"/>
                <w:szCs w:val="24"/>
              </w:rPr>
              <w:t>1</w:t>
            </w:r>
          </w:p>
        </w:tc>
      </w:tr>
      <w:tr w:rsidR="00434ACE" w14:paraId="7C64D69B" w14:textId="77777777" w:rsidTr="000C2A6F">
        <w:tc>
          <w:tcPr>
            <w:tcW w:w="1260" w:type="dxa"/>
            <w:vAlign w:val="center"/>
          </w:tcPr>
          <w:p w14:paraId="7BD12D42" w14:textId="14D369DF" w:rsidR="00434ACE" w:rsidRPr="008A691D" w:rsidRDefault="00434ACE" w:rsidP="00434ACE">
            <w:pPr>
              <w:jc w:val="both"/>
              <w:rPr>
                <w:sz w:val="24"/>
                <w:szCs w:val="24"/>
              </w:rPr>
            </w:pPr>
            <w:r w:rsidRPr="008A691D">
              <w:rPr>
                <w:color w:val="000000"/>
                <w:sz w:val="24"/>
                <w:szCs w:val="24"/>
              </w:rPr>
              <w:t>F1-Score</w:t>
            </w:r>
          </w:p>
        </w:tc>
        <w:tc>
          <w:tcPr>
            <w:tcW w:w="1260" w:type="dxa"/>
            <w:vAlign w:val="center"/>
          </w:tcPr>
          <w:p w14:paraId="22C22EB8" w14:textId="14E1EB78" w:rsidR="00434ACE" w:rsidRPr="008A691D" w:rsidRDefault="00434ACE" w:rsidP="00434ACE">
            <w:pPr>
              <w:jc w:val="both"/>
              <w:rPr>
                <w:sz w:val="24"/>
                <w:szCs w:val="24"/>
              </w:rPr>
            </w:pPr>
            <w:r w:rsidRPr="008A691D">
              <w:rPr>
                <w:color w:val="000000"/>
                <w:sz w:val="24"/>
                <w:szCs w:val="24"/>
              </w:rPr>
              <w:t>0.9</w:t>
            </w:r>
            <w:r w:rsidR="000162FF">
              <w:rPr>
                <w:color w:val="000000"/>
                <w:sz w:val="24"/>
                <w:szCs w:val="24"/>
              </w:rPr>
              <w:t>4</w:t>
            </w:r>
          </w:p>
        </w:tc>
        <w:tc>
          <w:tcPr>
            <w:tcW w:w="1260" w:type="dxa"/>
            <w:vAlign w:val="center"/>
          </w:tcPr>
          <w:p w14:paraId="0E87187F" w14:textId="33DEB80E"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5</w:t>
            </w:r>
          </w:p>
        </w:tc>
        <w:tc>
          <w:tcPr>
            <w:tcW w:w="1260" w:type="dxa"/>
            <w:vAlign w:val="center"/>
          </w:tcPr>
          <w:p w14:paraId="6FC376D5" w14:textId="0713EFB9" w:rsidR="00434ACE" w:rsidRPr="008A691D" w:rsidRDefault="00434ACE" w:rsidP="00434ACE">
            <w:pPr>
              <w:jc w:val="both"/>
              <w:rPr>
                <w:sz w:val="24"/>
                <w:szCs w:val="24"/>
              </w:rPr>
            </w:pPr>
            <w:r w:rsidRPr="008A691D">
              <w:rPr>
                <w:color w:val="000000"/>
                <w:sz w:val="24"/>
                <w:szCs w:val="24"/>
              </w:rPr>
              <w:t>0.7</w:t>
            </w:r>
            <w:r w:rsidR="000162FF">
              <w:rPr>
                <w:color w:val="000000"/>
                <w:sz w:val="24"/>
                <w:szCs w:val="24"/>
              </w:rPr>
              <w:t>6</w:t>
            </w:r>
          </w:p>
        </w:tc>
        <w:tc>
          <w:tcPr>
            <w:tcW w:w="1260" w:type="dxa"/>
            <w:vAlign w:val="center"/>
          </w:tcPr>
          <w:p w14:paraId="38B2BA26" w14:textId="55D2C361" w:rsidR="00434ACE" w:rsidRPr="008A691D" w:rsidRDefault="00434ACE" w:rsidP="00434ACE">
            <w:pPr>
              <w:jc w:val="both"/>
              <w:rPr>
                <w:sz w:val="24"/>
                <w:szCs w:val="24"/>
              </w:rPr>
            </w:pPr>
            <w:r w:rsidRPr="008A691D">
              <w:rPr>
                <w:color w:val="000000"/>
                <w:sz w:val="24"/>
                <w:szCs w:val="24"/>
              </w:rPr>
              <w:t>0,8</w:t>
            </w:r>
            <w:r w:rsidR="00A3022B" w:rsidRPr="008A691D">
              <w:rPr>
                <w:color w:val="000000"/>
                <w:sz w:val="24"/>
                <w:szCs w:val="24"/>
              </w:rPr>
              <w:t>0</w:t>
            </w:r>
          </w:p>
        </w:tc>
        <w:tc>
          <w:tcPr>
            <w:tcW w:w="1260" w:type="dxa"/>
            <w:vAlign w:val="center"/>
          </w:tcPr>
          <w:p w14:paraId="3B9C0584" w14:textId="1A5A2F31"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7</w:t>
            </w:r>
          </w:p>
        </w:tc>
        <w:tc>
          <w:tcPr>
            <w:tcW w:w="1261" w:type="dxa"/>
            <w:vAlign w:val="center"/>
          </w:tcPr>
          <w:p w14:paraId="6B8C7E41" w14:textId="0914F5F5" w:rsidR="00434ACE" w:rsidRPr="008A691D" w:rsidRDefault="00434ACE" w:rsidP="00434ACE">
            <w:pPr>
              <w:jc w:val="both"/>
              <w:rPr>
                <w:sz w:val="24"/>
                <w:szCs w:val="24"/>
              </w:rPr>
            </w:pPr>
            <w:r w:rsidRPr="008A691D">
              <w:rPr>
                <w:color w:val="000000"/>
                <w:sz w:val="24"/>
                <w:szCs w:val="24"/>
              </w:rPr>
              <w:t>0.9</w:t>
            </w:r>
            <w:r w:rsidR="000162FF">
              <w:rPr>
                <w:color w:val="000000"/>
                <w:sz w:val="24"/>
                <w:szCs w:val="24"/>
              </w:rPr>
              <w:t>7</w:t>
            </w:r>
          </w:p>
        </w:tc>
        <w:tc>
          <w:tcPr>
            <w:tcW w:w="1261" w:type="dxa"/>
            <w:vAlign w:val="center"/>
          </w:tcPr>
          <w:p w14:paraId="07D473A3" w14:textId="01905525" w:rsidR="00434ACE" w:rsidRPr="008A691D" w:rsidRDefault="00434ACE" w:rsidP="00434ACE">
            <w:pPr>
              <w:jc w:val="both"/>
              <w:rPr>
                <w:sz w:val="24"/>
                <w:szCs w:val="24"/>
              </w:rPr>
            </w:pPr>
            <w:r w:rsidRPr="008A691D">
              <w:rPr>
                <w:color w:val="000000"/>
                <w:sz w:val="24"/>
                <w:szCs w:val="24"/>
              </w:rPr>
              <w:t>0,99</w:t>
            </w:r>
          </w:p>
        </w:tc>
      </w:tr>
      <w:tr w:rsidR="00434ACE" w14:paraId="244DA2ED" w14:textId="77777777" w:rsidTr="00434ACE">
        <w:tc>
          <w:tcPr>
            <w:tcW w:w="1260" w:type="dxa"/>
            <w:vAlign w:val="center"/>
          </w:tcPr>
          <w:p w14:paraId="4389E076" w14:textId="191F1AE6" w:rsidR="00434ACE" w:rsidRPr="008A691D" w:rsidRDefault="00434ACE" w:rsidP="00434ACE">
            <w:pPr>
              <w:jc w:val="both"/>
              <w:rPr>
                <w:sz w:val="24"/>
                <w:szCs w:val="24"/>
              </w:rPr>
            </w:pPr>
            <w:r w:rsidRPr="008A691D">
              <w:rPr>
                <w:color w:val="000000"/>
                <w:sz w:val="24"/>
                <w:szCs w:val="24"/>
              </w:rPr>
              <w:t>Accuracy</w:t>
            </w:r>
          </w:p>
        </w:tc>
        <w:tc>
          <w:tcPr>
            <w:tcW w:w="8822" w:type="dxa"/>
            <w:gridSpan w:val="7"/>
            <w:vAlign w:val="center"/>
          </w:tcPr>
          <w:p w14:paraId="0F3FF95A" w14:textId="1D080B15" w:rsidR="00434ACE" w:rsidRPr="008A691D" w:rsidRDefault="00434ACE" w:rsidP="00434ACE">
            <w:pPr>
              <w:rPr>
                <w:sz w:val="24"/>
                <w:szCs w:val="24"/>
              </w:rPr>
            </w:pPr>
            <w:r w:rsidRPr="008A691D">
              <w:rPr>
                <w:sz w:val="24"/>
                <w:szCs w:val="24"/>
              </w:rPr>
              <w:t>0.</w:t>
            </w:r>
            <w:r w:rsidR="00A3022B" w:rsidRPr="008A691D">
              <w:rPr>
                <w:sz w:val="24"/>
                <w:szCs w:val="24"/>
              </w:rPr>
              <w:t>88</w:t>
            </w:r>
          </w:p>
        </w:tc>
      </w:tr>
    </w:tbl>
    <w:p w14:paraId="1A084DE2" w14:textId="77777777" w:rsidR="00F36185" w:rsidRPr="0097377A" w:rsidRDefault="00F36185" w:rsidP="00F36185">
      <w:pPr>
        <w:jc w:val="both"/>
      </w:pPr>
    </w:p>
    <w:p w14:paraId="4CA124D8" w14:textId="2884FC1B" w:rsidR="0097377A" w:rsidRPr="003B03D3" w:rsidRDefault="003B03D3" w:rsidP="003B03D3">
      <w:pPr>
        <w:pStyle w:val="tablehead"/>
        <w:rPr>
          <w:sz w:val="24"/>
          <w:szCs w:val="24"/>
        </w:rPr>
      </w:pPr>
      <w:r>
        <w:rPr>
          <w:sz w:val="24"/>
          <w:szCs w:val="24"/>
        </w:rPr>
        <w:t>Evaluation Result of XGBoost</w:t>
      </w:r>
    </w:p>
    <w:tbl>
      <w:tblPr>
        <w:tblStyle w:val="TableGrid"/>
        <w:tblW w:w="0" w:type="auto"/>
        <w:tblLook w:val="04A0" w:firstRow="1" w:lastRow="0" w:firstColumn="1" w:lastColumn="0" w:noHBand="0" w:noVBand="1"/>
      </w:tblPr>
      <w:tblGrid>
        <w:gridCol w:w="1212"/>
        <w:gridCol w:w="1390"/>
        <w:gridCol w:w="1162"/>
        <w:gridCol w:w="1416"/>
        <w:gridCol w:w="1416"/>
        <w:gridCol w:w="1162"/>
        <w:gridCol w:w="1162"/>
        <w:gridCol w:w="1162"/>
      </w:tblGrid>
      <w:tr w:rsidR="00434ACE" w14:paraId="093393B5" w14:textId="77777777" w:rsidTr="00672C7C">
        <w:tc>
          <w:tcPr>
            <w:tcW w:w="1260" w:type="dxa"/>
            <w:vAlign w:val="center"/>
          </w:tcPr>
          <w:p w14:paraId="7EFEF8AD" w14:textId="6EA2C700" w:rsidR="00434ACE" w:rsidRPr="008A691D" w:rsidRDefault="00434ACE" w:rsidP="00434ACE">
            <w:pPr>
              <w:jc w:val="both"/>
              <w:rPr>
                <w:sz w:val="24"/>
                <w:szCs w:val="24"/>
              </w:rPr>
            </w:pPr>
            <w:r w:rsidRPr="008A691D">
              <w:rPr>
                <w:b/>
                <w:bCs/>
                <w:color w:val="000000"/>
                <w:sz w:val="24"/>
                <w:szCs w:val="24"/>
              </w:rPr>
              <w:t>Metric</w:t>
            </w:r>
          </w:p>
        </w:tc>
        <w:tc>
          <w:tcPr>
            <w:tcW w:w="1260" w:type="dxa"/>
            <w:vAlign w:val="center"/>
          </w:tcPr>
          <w:p w14:paraId="169704D4" w14:textId="5F3F2A61" w:rsidR="00434ACE" w:rsidRPr="008A691D" w:rsidRDefault="00434ACE" w:rsidP="00434ACE">
            <w:pPr>
              <w:jc w:val="both"/>
              <w:rPr>
                <w:sz w:val="24"/>
                <w:szCs w:val="24"/>
              </w:rPr>
            </w:pPr>
            <w:r w:rsidRPr="008A691D">
              <w:rPr>
                <w:b/>
                <w:bCs/>
                <w:color w:val="000000"/>
                <w:sz w:val="24"/>
                <w:szCs w:val="24"/>
              </w:rPr>
              <w:t>Insufficient Weight</w:t>
            </w:r>
          </w:p>
        </w:tc>
        <w:tc>
          <w:tcPr>
            <w:tcW w:w="1260" w:type="dxa"/>
            <w:vAlign w:val="center"/>
          </w:tcPr>
          <w:p w14:paraId="3AA0F5C8" w14:textId="47B5E643" w:rsidR="00434ACE" w:rsidRPr="008A691D" w:rsidRDefault="00434ACE" w:rsidP="00434ACE">
            <w:pPr>
              <w:jc w:val="both"/>
              <w:rPr>
                <w:sz w:val="24"/>
                <w:szCs w:val="24"/>
              </w:rPr>
            </w:pPr>
            <w:r w:rsidRPr="008A691D">
              <w:rPr>
                <w:b/>
                <w:bCs/>
                <w:color w:val="000000"/>
                <w:sz w:val="24"/>
                <w:szCs w:val="24"/>
              </w:rPr>
              <w:t>Normal Weight</w:t>
            </w:r>
          </w:p>
        </w:tc>
        <w:tc>
          <w:tcPr>
            <w:tcW w:w="1260" w:type="dxa"/>
            <w:vAlign w:val="center"/>
          </w:tcPr>
          <w:p w14:paraId="4C01DF69" w14:textId="0ADC2063" w:rsidR="00434ACE" w:rsidRPr="008A691D" w:rsidRDefault="00434ACE" w:rsidP="00434ACE">
            <w:pPr>
              <w:jc w:val="both"/>
              <w:rPr>
                <w:sz w:val="24"/>
                <w:szCs w:val="24"/>
              </w:rPr>
            </w:pPr>
            <w:r w:rsidRPr="008A691D">
              <w:rPr>
                <w:b/>
                <w:bCs/>
                <w:color w:val="000000"/>
                <w:sz w:val="24"/>
                <w:szCs w:val="24"/>
              </w:rPr>
              <w:t>Overweight I</w:t>
            </w:r>
          </w:p>
        </w:tc>
        <w:tc>
          <w:tcPr>
            <w:tcW w:w="1260" w:type="dxa"/>
            <w:vAlign w:val="center"/>
          </w:tcPr>
          <w:p w14:paraId="7EE48C3E" w14:textId="74D8667F" w:rsidR="00434ACE" w:rsidRPr="008A691D" w:rsidRDefault="00434ACE" w:rsidP="00434ACE">
            <w:pPr>
              <w:jc w:val="both"/>
              <w:rPr>
                <w:sz w:val="24"/>
                <w:szCs w:val="24"/>
              </w:rPr>
            </w:pPr>
            <w:r w:rsidRPr="008A691D">
              <w:rPr>
                <w:b/>
                <w:bCs/>
                <w:color w:val="000000"/>
                <w:sz w:val="24"/>
                <w:szCs w:val="24"/>
              </w:rPr>
              <w:t>Overweight II</w:t>
            </w:r>
          </w:p>
        </w:tc>
        <w:tc>
          <w:tcPr>
            <w:tcW w:w="1260" w:type="dxa"/>
            <w:vAlign w:val="center"/>
          </w:tcPr>
          <w:p w14:paraId="20E52335" w14:textId="500671AA" w:rsidR="00434ACE" w:rsidRPr="008A691D" w:rsidRDefault="00434ACE" w:rsidP="00434ACE">
            <w:pPr>
              <w:jc w:val="both"/>
              <w:rPr>
                <w:sz w:val="24"/>
                <w:szCs w:val="24"/>
              </w:rPr>
            </w:pPr>
            <w:r w:rsidRPr="008A691D">
              <w:rPr>
                <w:b/>
                <w:bCs/>
                <w:color w:val="000000"/>
                <w:sz w:val="24"/>
                <w:szCs w:val="24"/>
              </w:rPr>
              <w:t>Obesity I</w:t>
            </w:r>
          </w:p>
        </w:tc>
        <w:tc>
          <w:tcPr>
            <w:tcW w:w="1261" w:type="dxa"/>
            <w:vAlign w:val="center"/>
          </w:tcPr>
          <w:p w14:paraId="11846553" w14:textId="0FF72713" w:rsidR="00434ACE" w:rsidRPr="008A691D" w:rsidRDefault="00434ACE" w:rsidP="00434ACE">
            <w:pPr>
              <w:jc w:val="both"/>
              <w:rPr>
                <w:sz w:val="24"/>
                <w:szCs w:val="24"/>
              </w:rPr>
            </w:pPr>
            <w:r w:rsidRPr="008A691D">
              <w:rPr>
                <w:b/>
                <w:bCs/>
                <w:color w:val="000000"/>
                <w:sz w:val="24"/>
                <w:szCs w:val="24"/>
              </w:rPr>
              <w:t>Obesity II</w:t>
            </w:r>
          </w:p>
        </w:tc>
        <w:tc>
          <w:tcPr>
            <w:tcW w:w="1261" w:type="dxa"/>
            <w:vAlign w:val="center"/>
          </w:tcPr>
          <w:p w14:paraId="1F2FD60E" w14:textId="57CF3C81" w:rsidR="00434ACE" w:rsidRPr="008A691D" w:rsidRDefault="00434ACE" w:rsidP="00434ACE">
            <w:pPr>
              <w:jc w:val="both"/>
              <w:rPr>
                <w:sz w:val="24"/>
                <w:szCs w:val="24"/>
              </w:rPr>
            </w:pPr>
            <w:r w:rsidRPr="008A691D">
              <w:rPr>
                <w:b/>
                <w:bCs/>
                <w:color w:val="000000"/>
                <w:sz w:val="24"/>
                <w:szCs w:val="24"/>
              </w:rPr>
              <w:t>Obesity III</w:t>
            </w:r>
          </w:p>
        </w:tc>
      </w:tr>
      <w:tr w:rsidR="00434ACE" w14:paraId="3BC458E1" w14:textId="77777777" w:rsidTr="00672C7C">
        <w:tc>
          <w:tcPr>
            <w:tcW w:w="1260" w:type="dxa"/>
            <w:vAlign w:val="center"/>
          </w:tcPr>
          <w:p w14:paraId="1AB63836" w14:textId="745D9E27" w:rsidR="00434ACE" w:rsidRPr="008A691D" w:rsidRDefault="00434ACE" w:rsidP="00434ACE">
            <w:pPr>
              <w:jc w:val="both"/>
              <w:rPr>
                <w:sz w:val="24"/>
                <w:szCs w:val="24"/>
              </w:rPr>
            </w:pPr>
            <w:r w:rsidRPr="008A691D">
              <w:rPr>
                <w:color w:val="000000"/>
                <w:sz w:val="24"/>
                <w:szCs w:val="24"/>
              </w:rPr>
              <w:t>Precision</w:t>
            </w:r>
          </w:p>
        </w:tc>
        <w:tc>
          <w:tcPr>
            <w:tcW w:w="1260" w:type="dxa"/>
            <w:vAlign w:val="center"/>
          </w:tcPr>
          <w:p w14:paraId="5B971E99" w14:textId="1639A194" w:rsidR="00434ACE" w:rsidRPr="008A691D" w:rsidRDefault="00434ACE" w:rsidP="00434ACE">
            <w:pPr>
              <w:jc w:val="both"/>
              <w:rPr>
                <w:sz w:val="24"/>
                <w:szCs w:val="24"/>
              </w:rPr>
            </w:pPr>
            <w:r w:rsidRPr="008A691D">
              <w:rPr>
                <w:color w:val="000000"/>
                <w:sz w:val="24"/>
                <w:szCs w:val="24"/>
              </w:rPr>
              <w:t>0,94</w:t>
            </w:r>
          </w:p>
        </w:tc>
        <w:tc>
          <w:tcPr>
            <w:tcW w:w="1260" w:type="dxa"/>
            <w:vAlign w:val="center"/>
          </w:tcPr>
          <w:p w14:paraId="4F7DA926" w14:textId="45146901"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5</w:t>
            </w:r>
          </w:p>
        </w:tc>
        <w:tc>
          <w:tcPr>
            <w:tcW w:w="1260" w:type="dxa"/>
            <w:vAlign w:val="center"/>
          </w:tcPr>
          <w:p w14:paraId="22CF0148" w14:textId="3B6BD051" w:rsidR="00434ACE" w:rsidRPr="008A691D" w:rsidRDefault="00434ACE" w:rsidP="00434ACE">
            <w:pPr>
              <w:jc w:val="both"/>
              <w:rPr>
                <w:sz w:val="24"/>
                <w:szCs w:val="24"/>
              </w:rPr>
            </w:pPr>
            <w:r w:rsidRPr="008A691D">
              <w:rPr>
                <w:color w:val="000000"/>
                <w:sz w:val="24"/>
                <w:szCs w:val="24"/>
              </w:rPr>
              <w:t>0,8</w:t>
            </w:r>
            <w:r w:rsidR="00A3022B" w:rsidRPr="008A691D">
              <w:rPr>
                <w:color w:val="000000"/>
                <w:sz w:val="24"/>
                <w:szCs w:val="24"/>
              </w:rPr>
              <w:t>1</w:t>
            </w:r>
          </w:p>
        </w:tc>
        <w:tc>
          <w:tcPr>
            <w:tcW w:w="1260" w:type="dxa"/>
            <w:vAlign w:val="center"/>
          </w:tcPr>
          <w:p w14:paraId="7A70DEE6" w14:textId="05BB2CDF" w:rsidR="00434ACE" w:rsidRPr="008A691D" w:rsidRDefault="00434ACE" w:rsidP="00434ACE">
            <w:pPr>
              <w:jc w:val="both"/>
              <w:rPr>
                <w:sz w:val="24"/>
                <w:szCs w:val="24"/>
              </w:rPr>
            </w:pPr>
            <w:r w:rsidRPr="008A691D">
              <w:rPr>
                <w:color w:val="000000"/>
                <w:sz w:val="24"/>
                <w:szCs w:val="24"/>
              </w:rPr>
              <w:t>0,8</w:t>
            </w:r>
            <w:r w:rsidR="000162FF">
              <w:rPr>
                <w:color w:val="000000"/>
                <w:sz w:val="24"/>
                <w:szCs w:val="24"/>
              </w:rPr>
              <w:t>0</w:t>
            </w:r>
          </w:p>
        </w:tc>
        <w:tc>
          <w:tcPr>
            <w:tcW w:w="1260" w:type="dxa"/>
            <w:vAlign w:val="center"/>
          </w:tcPr>
          <w:p w14:paraId="57242327" w14:textId="02A0F2D6" w:rsidR="00434ACE" w:rsidRPr="008A691D" w:rsidRDefault="00434ACE" w:rsidP="00434ACE">
            <w:pPr>
              <w:jc w:val="both"/>
              <w:rPr>
                <w:sz w:val="24"/>
                <w:szCs w:val="24"/>
              </w:rPr>
            </w:pPr>
            <w:r w:rsidRPr="008A691D">
              <w:rPr>
                <w:color w:val="000000"/>
                <w:sz w:val="24"/>
                <w:szCs w:val="24"/>
              </w:rPr>
              <w:t>0,</w:t>
            </w:r>
            <w:r w:rsidR="000162FF">
              <w:rPr>
                <w:color w:val="000000"/>
                <w:sz w:val="24"/>
                <w:szCs w:val="24"/>
              </w:rPr>
              <w:t>90</w:t>
            </w:r>
          </w:p>
        </w:tc>
        <w:tc>
          <w:tcPr>
            <w:tcW w:w="1261" w:type="dxa"/>
            <w:vAlign w:val="center"/>
          </w:tcPr>
          <w:p w14:paraId="206563EA" w14:textId="22E26FD1" w:rsidR="00434ACE" w:rsidRPr="008A691D" w:rsidRDefault="00434ACE" w:rsidP="00434ACE">
            <w:pPr>
              <w:jc w:val="both"/>
              <w:rPr>
                <w:sz w:val="24"/>
                <w:szCs w:val="24"/>
              </w:rPr>
            </w:pPr>
            <w:r w:rsidRPr="008A691D">
              <w:rPr>
                <w:color w:val="000000"/>
                <w:sz w:val="24"/>
                <w:szCs w:val="24"/>
              </w:rPr>
              <w:t>0,96</w:t>
            </w:r>
          </w:p>
        </w:tc>
        <w:tc>
          <w:tcPr>
            <w:tcW w:w="1261" w:type="dxa"/>
            <w:vAlign w:val="center"/>
          </w:tcPr>
          <w:p w14:paraId="6CB6CC31" w14:textId="3E5D1C75" w:rsidR="00434ACE" w:rsidRPr="008A691D" w:rsidRDefault="00A3022B" w:rsidP="00434ACE">
            <w:pPr>
              <w:jc w:val="both"/>
              <w:rPr>
                <w:sz w:val="24"/>
                <w:szCs w:val="24"/>
              </w:rPr>
            </w:pPr>
            <w:r w:rsidRPr="008A691D">
              <w:rPr>
                <w:sz w:val="24"/>
                <w:szCs w:val="24"/>
              </w:rPr>
              <w:t>0.99</w:t>
            </w:r>
          </w:p>
        </w:tc>
      </w:tr>
      <w:tr w:rsidR="00A3022B" w14:paraId="63AA95C5" w14:textId="77777777" w:rsidTr="00AC1617">
        <w:tc>
          <w:tcPr>
            <w:tcW w:w="1260" w:type="dxa"/>
            <w:vAlign w:val="center"/>
          </w:tcPr>
          <w:p w14:paraId="76928AEC" w14:textId="7AF474ED" w:rsidR="00A3022B" w:rsidRPr="008A691D" w:rsidRDefault="00A3022B" w:rsidP="00A3022B">
            <w:pPr>
              <w:jc w:val="both"/>
              <w:rPr>
                <w:sz w:val="24"/>
                <w:szCs w:val="24"/>
              </w:rPr>
            </w:pPr>
            <w:r w:rsidRPr="008A691D">
              <w:rPr>
                <w:color w:val="000000"/>
                <w:sz w:val="24"/>
                <w:szCs w:val="24"/>
              </w:rPr>
              <w:t>Recall</w:t>
            </w:r>
          </w:p>
        </w:tc>
        <w:tc>
          <w:tcPr>
            <w:tcW w:w="1260" w:type="dxa"/>
            <w:vAlign w:val="center"/>
          </w:tcPr>
          <w:p w14:paraId="6EE8821B" w14:textId="3993E34B" w:rsidR="00A3022B" w:rsidRPr="008A691D" w:rsidRDefault="00A3022B" w:rsidP="00A3022B">
            <w:pPr>
              <w:jc w:val="both"/>
              <w:rPr>
                <w:sz w:val="24"/>
                <w:szCs w:val="24"/>
              </w:rPr>
            </w:pPr>
            <w:r w:rsidRPr="008A691D">
              <w:rPr>
                <w:color w:val="000000"/>
                <w:sz w:val="24"/>
                <w:szCs w:val="24"/>
              </w:rPr>
              <w:t>0,9</w:t>
            </w:r>
            <w:r w:rsidR="000162FF">
              <w:rPr>
                <w:color w:val="000000"/>
                <w:sz w:val="24"/>
                <w:szCs w:val="24"/>
              </w:rPr>
              <w:t>3</w:t>
            </w:r>
          </w:p>
        </w:tc>
        <w:tc>
          <w:tcPr>
            <w:tcW w:w="1260" w:type="dxa"/>
          </w:tcPr>
          <w:p w14:paraId="68D4481B" w14:textId="00B56073" w:rsidR="00A3022B" w:rsidRPr="008A691D" w:rsidRDefault="00A3022B" w:rsidP="00A3022B">
            <w:pPr>
              <w:jc w:val="both"/>
              <w:rPr>
                <w:sz w:val="24"/>
                <w:szCs w:val="24"/>
              </w:rPr>
            </w:pPr>
            <w:r w:rsidRPr="008A691D">
              <w:rPr>
                <w:color w:val="000000"/>
                <w:sz w:val="24"/>
                <w:szCs w:val="24"/>
              </w:rPr>
              <w:t>0,8</w:t>
            </w:r>
            <w:r w:rsidR="000162FF">
              <w:rPr>
                <w:color w:val="000000"/>
                <w:sz w:val="24"/>
                <w:szCs w:val="24"/>
              </w:rPr>
              <w:t>7</w:t>
            </w:r>
          </w:p>
        </w:tc>
        <w:tc>
          <w:tcPr>
            <w:tcW w:w="1260" w:type="dxa"/>
            <w:vAlign w:val="center"/>
          </w:tcPr>
          <w:p w14:paraId="32DF2F37" w14:textId="34BA4A93" w:rsidR="00A3022B" w:rsidRPr="008A691D" w:rsidRDefault="00A3022B" w:rsidP="00A3022B">
            <w:pPr>
              <w:jc w:val="both"/>
              <w:rPr>
                <w:sz w:val="24"/>
                <w:szCs w:val="24"/>
              </w:rPr>
            </w:pPr>
            <w:r w:rsidRPr="008A691D">
              <w:rPr>
                <w:color w:val="000000"/>
                <w:sz w:val="24"/>
                <w:szCs w:val="24"/>
              </w:rPr>
              <w:t>0,7</w:t>
            </w:r>
            <w:r w:rsidR="000162FF">
              <w:rPr>
                <w:color w:val="000000"/>
                <w:sz w:val="24"/>
                <w:szCs w:val="24"/>
              </w:rPr>
              <w:t>8</w:t>
            </w:r>
          </w:p>
        </w:tc>
        <w:tc>
          <w:tcPr>
            <w:tcW w:w="1260" w:type="dxa"/>
            <w:vAlign w:val="center"/>
          </w:tcPr>
          <w:p w14:paraId="3723310A" w14:textId="56D17E90" w:rsidR="00A3022B" w:rsidRPr="008A691D" w:rsidRDefault="00A3022B" w:rsidP="00A3022B">
            <w:pPr>
              <w:jc w:val="both"/>
              <w:rPr>
                <w:sz w:val="24"/>
                <w:szCs w:val="24"/>
              </w:rPr>
            </w:pPr>
            <w:r w:rsidRPr="008A691D">
              <w:rPr>
                <w:color w:val="000000"/>
                <w:sz w:val="24"/>
                <w:szCs w:val="24"/>
              </w:rPr>
              <w:t>0,8</w:t>
            </w:r>
            <w:r w:rsidR="000162FF">
              <w:rPr>
                <w:color w:val="000000"/>
                <w:sz w:val="24"/>
                <w:szCs w:val="24"/>
              </w:rPr>
              <w:t>5</w:t>
            </w:r>
          </w:p>
        </w:tc>
        <w:tc>
          <w:tcPr>
            <w:tcW w:w="1260" w:type="dxa"/>
            <w:vAlign w:val="center"/>
          </w:tcPr>
          <w:p w14:paraId="5C1D213A" w14:textId="12C99010" w:rsidR="00A3022B" w:rsidRPr="008A691D" w:rsidRDefault="00A3022B" w:rsidP="00A3022B">
            <w:pPr>
              <w:jc w:val="both"/>
              <w:rPr>
                <w:sz w:val="24"/>
                <w:szCs w:val="24"/>
              </w:rPr>
            </w:pPr>
            <w:r w:rsidRPr="008A691D">
              <w:rPr>
                <w:color w:val="000000"/>
                <w:sz w:val="24"/>
                <w:szCs w:val="24"/>
              </w:rPr>
              <w:t>0,8</w:t>
            </w:r>
            <w:r w:rsidR="000162FF">
              <w:rPr>
                <w:color w:val="000000"/>
                <w:sz w:val="24"/>
                <w:szCs w:val="24"/>
              </w:rPr>
              <w:t>4</w:t>
            </w:r>
          </w:p>
        </w:tc>
        <w:tc>
          <w:tcPr>
            <w:tcW w:w="1261" w:type="dxa"/>
            <w:vAlign w:val="center"/>
          </w:tcPr>
          <w:p w14:paraId="64908AAE" w14:textId="74A7EB0A" w:rsidR="00A3022B" w:rsidRPr="008A691D" w:rsidRDefault="00A3022B" w:rsidP="00A3022B">
            <w:pPr>
              <w:jc w:val="both"/>
              <w:rPr>
                <w:sz w:val="24"/>
                <w:szCs w:val="24"/>
              </w:rPr>
            </w:pPr>
            <w:r w:rsidRPr="008A691D">
              <w:rPr>
                <w:color w:val="000000"/>
                <w:sz w:val="24"/>
                <w:szCs w:val="24"/>
              </w:rPr>
              <w:t>0,9</w:t>
            </w:r>
            <w:r w:rsidR="000162FF">
              <w:rPr>
                <w:color w:val="000000"/>
                <w:sz w:val="24"/>
                <w:szCs w:val="24"/>
              </w:rPr>
              <w:t>7</w:t>
            </w:r>
          </w:p>
        </w:tc>
        <w:tc>
          <w:tcPr>
            <w:tcW w:w="1261" w:type="dxa"/>
            <w:vAlign w:val="center"/>
          </w:tcPr>
          <w:p w14:paraId="18252289" w14:textId="4FE47A87" w:rsidR="00A3022B" w:rsidRPr="008A691D" w:rsidRDefault="00A3022B" w:rsidP="00A3022B">
            <w:pPr>
              <w:jc w:val="both"/>
              <w:rPr>
                <w:sz w:val="24"/>
                <w:szCs w:val="24"/>
              </w:rPr>
            </w:pPr>
            <w:r w:rsidRPr="008A691D">
              <w:rPr>
                <w:sz w:val="24"/>
                <w:szCs w:val="24"/>
              </w:rPr>
              <w:t>1</w:t>
            </w:r>
          </w:p>
        </w:tc>
      </w:tr>
      <w:tr w:rsidR="00A3022B" w14:paraId="7F4A840A" w14:textId="77777777" w:rsidTr="00AC1617">
        <w:tc>
          <w:tcPr>
            <w:tcW w:w="1260" w:type="dxa"/>
            <w:vAlign w:val="center"/>
          </w:tcPr>
          <w:p w14:paraId="224082A8" w14:textId="23D74E36" w:rsidR="00A3022B" w:rsidRPr="008A691D" w:rsidRDefault="00A3022B" w:rsidP="00A3022B">
            <w:pPr>
              <w:jc w:val="both"/>
              <w:rPr>
                <w:sz w:val="24"/>
                <w:szCs w:val="24"/>
              </w:rPr>
            </w:pPr>
            <w:r w:rsidRPr="008A691D">
              <w:rPr>
                <w:color w:val="000000"/>
                <w:sz w:val="24"/>
                <w:szCs w:val="24"/>
              </w:rPr>
              <w:t>F1-Score</w:t>
            </w:r>
          </w:p>
        </w:tc>
        <w:tc>
          <w:tcPr>
            <w:tcW w:w="1260" w:type="dxa"/>
            <w:vAlign w:val="center"/>
          </w:tcPr>
          <w:p w14:paraId="1FE12393" w14:textId="5259D62A" w:rsidR="00A3022B" w:rsidRPr="008A691D" w:rsidRDefault="00A3022B" w:rsidP="00A3022B">
            <w:pPr>
              <w:jc w:val="both"/>
              <w:rPr>
                <w:sz w:val="24"/>
                <w:szCs w:val="24"/>
              </w:rPr>
            </w:pPr>
            <w:r w:rsidRPr="008A691D">
              <w:rPr>
                <w:color w:val="000000"/>
                <w:sz w:val="24"/>
                <w:szCs w:val="24"/>
              </w:rPr>
              <w:t>0,94</w:t>
            </w:r>
          </w:p>
        </w:tc>
        <w:tc>
          <w:tcPr>
            <w:tcW w:w="1260" w:type="dxa"/>
          </w:tcPr>
          <w:p w14:paraId="1B1E8F41" w14:textId="7AD5D803" w:rsidR="00A3022B" w:rsidRPr="008A691D" w:rsidRDefault="00A3022B" w:rsidP="00A3022B">
            <w:pPr>
              <w:jc w:val="both"/>
              <w:rPr>
                <w:sz w:val="24"/>
                <w:szCs w:val="24"/>
              </w:rPr>
            </w:pPr>
            <w:r w:rsidRPr="008A691D">
              <w:rPr>
                <w:color w:val="000000"/>
                <w:sz w:val="24"/>
                <w:szCs w:val="24"/>
              </w:rPr>
              <w:t>0,8</w:t>
            </w:r>
            <w:r w:rsidR="000162FF">
              <w:rPr>
                <w:color w:val="000000"/>
                <w:sz w:val="24"/>
                <w:szCs w:val="24"/>
              </w:rPr>
              <w:t>6</w:t>
            </w:r>
          </w:p>
        </w:tc>
        <w:tc>
          <w:tcPr>
            <w:tcW w:w="1260" w:type="dxa"/>
            <w:vAlign w:val="center"/>
          </w:tcPr>
          <w:p w14:paraId="7E6A63B6" w14:textId="1720A37E" w:rsidR="00A3022B" w:rsidRPr="008A691D" w:rsidRDefault="00A3022B" w:rsidP="00A3022B">
            <w:pPr>
              <w:jc w:val="both"/>
              <w:rPr>
                <w:sz w:val="24"/>
                <w:szCs w:val="24"/>
              </w:rPr>
            </w:pPr>
            <w:r w:rsidRPr="008A691D">
              <w:rPr>
                <w:color w:val="000000"/>
                <w:sz w:val="24"/>
                <w:szCs w:val="24"/>
              </w:rPr>
              <w:t>0,</w:t>
            </w:r>
            <w:r w:rsidR="000162FF">
              <w:rPr>
                <w:color w:val="000000"/>
                <w:sz w:val="24"/>
                <w:szCs w:val="24"/>
              </w:rPr>
              <w:t>80</w:t>
            </w:r>
          </w:p>
        </w:tc>
        <w:tc>
          <w:tcPr>
            <w:tcW w:w="1260" w:type="dxa"/>
            <w:vAlign w:val="center"/>
          </w:tcPr>
          <w:p w14:paraId="528038AC" w14:textId="5F2F7DD7" w:rsidR="00A3022B" w:rsidRPr="008A691D" w:rsidRDefault="00A3022B" w:rsidP="00A3022B">
            <w:pPr>
              <w:jc w:val="both"/>
              <w:rPr>
                <w:sz w:val="24"/>
                <w:szCs w:val="24"/>
              </w:rPr>
            </w:pPr>
            <w:r w:rsidRPr="008A691D">
              <w:rPr>
                <w:color w:val="000000"/>
                <w:sz w:val="24"/>
                <w:szCs w:val="24"/>
              </w:rPr>
              <w:t>0,83</w:t>
            </w:r>
          </w:p>
        </w:tc>
        <w:tc>
          <w:tcPr>
            <w:tcW w:w="1260" w:type="dxa"/>
            <w:vAlign w:val="center"/>
          </w:tcPr>
          <w:p w14:paraId="1C0B0C8E" w14:textId="2C075720" w:rsidR="00A3022B" w:rsidRPr="008A691D" w:rsidRDefault="00A3022B" w:rsidP="00A3022B">
            <w:pPr>
              <w:jc w:val="both"/>
              <w:rPr>
                <w:sz w:val="24"/>
                <w:szCs w:val="24"/>
              </w:rPr>
            </w:pPr>
            <w:r w:rsidRPr="008A691D">
              <w:rPr>
                <w:color w:val="000000"/>
                <w:sz w:val="24"/>
                <w:szCs w:val="24"/>
              </w:rPr>
              <w:t>0,8</w:t>
            </w:r>
            <w:r w:rsidR="000162FF">
              <w:rPr>
                <w:color w:val="000000"/>
                <w:sz w:val="24"/>
                <w:szCs w:val="24"/>
              </w:rPr>
              <w:t>7</w:t>
            </w:r>
          </w:p>
        </w:tc>
        <w:tc>
          <w:tcPr>
            <w:tcW w:w="1261" w:type="dxa"/>
            <w:vAlign w:val="center"/>
          </w:tcPr>
          <w:p w14:paraId="6EED76E7" w14:textId="78546F82" w:rsidR="00A3022B" w:rsidRPr="008A691D" w:rsidRDefault="00A3022B" w:rsidP="00A3022B">
            <w:pPr>
              <w:jc w:val="both"/>
              <w:rPr>
                <w:sz w:val="24"/>
                <w:szCs w:val="24"/>
              </w:rPr>
            </w:pPr>
            <w:r w:rsidRPr="008A691D">
              <w:rPr>
                <w:color w:val="000000"/>
                <w:sz w:val="24"/>
                <w:szCs w:val="24"/>
              </w:rPr>
              <w:t>0,9</w:t>
            </w:r>
            <w:r w:rsidR="000162FF">
              <w:rPr>
                <w:color w:val="000000"/>
                <w:sz w:val="24"/>
                <w:szCs w:val="24"/>
              </w:rPr>
              <w:t>7</w:t>
            </w:r>
          </w:p>
        </w:tc>
        <w:tc>
          <w:tcPr>
            <w:tcW w:w="1261" w:type="dxa"/>
            <w:vAlign w:val="center"/>
          </w:tcPr>
          <w:p w14:paraId="26F77B86" w14:textId="21814052" w:rsidR="00A3022B" w:rsidRPr="008A691D" w:rsidRDefault="00A3022B" w:rsidP="00A3022B">
            <w:pPr>
              <w:jc w:val="both"/>
              <w:rPr>
                <w:sz w:val="24"/>
                <w:szCs w:val="24"/>
              </w:rPr>
            </w:pPr>
            <w:r w:rsidRPr="008A691D">
              <w:rPr>
                <w:sz w:val="24"/>
                <w:szCs w:val="24"/>
              </w:rPr>
              <w:t>0.99</w:t>
            </w:r>
          </w:p>
        </w:tc>
      </w:tr>
      <w:tr w:rsidR="00434ACE" w14:paraId="4CFC7200" w14:textId="77777777" w:rsidTr="00672C7C">
        <w:tc>
          <w:tcPr>
            <w:tcW w:w="1260" w:type="dxa"/>
            <w:vAlign w:val="center"/>
          </w:tcPr>
          <w:p w14:paraId="68B874F5" w14:textId="055E683C" w:rsidR="00434ACE" w:rsidRPr="008A691D" w:rsidRDefault="00434ACE" w:rsidP="00434ACE">
            <w:pPr>
              <w:jc w:val="both"/>
              <w:rPr>
                <w:sz w:val="24"/>
                <w:szCs w:val="24"/>
              </w:rPr>
            </w:pPr>
            <w:r w:rsidRPr="008A691D">
              <w:rPr>
                <w:color w:val="000000"/>
                <w:sz w:val="24"/>
                <w:szCs w:val="24"/>
              </w:rPr>
              <w:t>Accuracy</w:t>
            </w:r>
          </w:p>
        </w:tc>
        <w:tc>
          <w:tcPr>
            <w:tcW w:w="8822" w:type="dxa"/>
            <w:gridSpan w:val="7"/>
            <w:vAlign w:val="center"/>
          </w:tcPr>
          <w:p w14:paraId="076BC8A1" w14:textId="587440B0" w:rsidR="00434ACE" w:rsidRPr="008A691D" w:rsidRDefault="00434ACE" w:rsidP="00434ACE">
            <w:pPr>
              <w:rPr>
                <w:sz w:val="24"/>
                <w:szCs w:val="24"/>
              </w:rPr>
            </w:pPr>
            <w:r w:rsidRPr="008A691D">
              <w:rPr>
                <w:sz w:val="24"/>
                <w:szCs w:val="24"/>
              </w:rPr>
              <w:t>0</w:t>
            </w:r>
            <w:r w:rsidR="00A3022B" w:rsidRPr="008A691D">
              <w:rPr>
                <w:sz w:val="24"/>
                <w:szCs w:val="24"/>
              </w:rPr>
              <w:t>.89</w:t>
            </w:r>
          </w:p>
        </w:tc>
      </w:tr>
    </w:tbl>
    <w:p w14:paraId="4D6C1B76" w14:textId="77777777" w:rsidR="00B67F14" w:rsidRDefault="00B67F14" w:rsidP="00434ACE">
      <w:pPr>
        <w:jc w:val="both"/>
      </w:pPr>
    </w:p>
    <w:p w14:paraId="20305A96" w14:textId="77777777" w:rsidR="00D13B68" w:rsidRDefault="00D13B68" w:rsidP="00434ACE">
      <w:pPr>
        <w:jc w:val="both"/>
      </w:pPr>
    </w:p>
    <w:p w14:paraId="4E8B9934" w14:textId="77777777" w:rsidR="00D13B68" w:rsidRDefault="00D13B68" w:rsidP="00434ACE">
      <w:pPr>
        <w:jc w:val="both"/>
      </w:pPr>
    </w:p>
    <w:p w14:paraId="66B2B408" w14:textId="77777777" w:rsidR="00D13B68" w:rsidRPr="00F36185" w:rsidRDefault="00D13B68" w:rsidP="00434ACE">
      <w:pPr>
        <w:jc w:val="both"/>
      </w:pPr>
    </w:p>
    <w:p w14:paraId="575E4FAE" w14:textId="0A689BB2" w:rsidR="00F36185" w:rsidRPr="003B03D3" w:rsidRDefault="003B03D3" w:rsidP="003B03D3">
      <w:pPr>
        <w:pStyle w:val="tablehead"/>
        <w:rPr>
          <w:sz w:val="24"/>
          <w:szCs w:val="24"/>
        </w:rPr>
      </w:pPr>
      <w:r>
        <w:rPr>
          <w:sz w:val="24"/>
          <w:szCs w:val="24"/>
        </w:rPr>
        <w:lastRenderedPageBreak/>
        <w:t>Evaluation Result of LightGBM</w:t>
      </w:r>
    </w:p>
    <w:tbl>
      <w:tblPr>
        <w:tblStyle w:val="TableGrid"/>
        <w:tblW w:w="0" w:type="auto"/>
        <w:tblLook w:val="04A0" w:firstRow="1" w:lastRow="0" w:firstColumn="1" w:lastColumn="0" w:noHBand="0" w:noVBand="1"/>
      </w:tblPr>
      <w:tblGrid>
        <w:gridCol w:w="1212"/>
        <w:gridCol w:w="1390"/>
        <w:gridCol w:w="1162"/>
        <w:gridCol w:w="1416"/>
        <w:gridCol w:w="1416"/>
        <w:gridCol w:w="1162"/>
        <w:gridCol w:w="1162"/>
        <w:gridCol w:w="1162"/>
      </w:tblGrid>
      <w:tr w:rsidR="00CA163C" w14:paraId="6020F012" w14:textId="77777777" w:rsidTr="00672C7C">
        <w:tc>
          <w:tcPr>
            <w:tcW w:w="1260" w:type="dxa"/>
            <w:vAlign w:val="center"/>
          </w:tcPr>
          <w:p w14:paraId="58E8FBB8" w14:textId="77777777" w:rsidR="00CA163C" w:rsidRPr="008A691D" w:rsidRDefault="00CA163C" w:rsidP="00672C7C">
            <w:pPr>
              <w:jc w:val="both"/>
              <w:rPr>
                <w:sz w:val="24"/>
                <w:szCs w:val="24"/>
              </w:rPr>
            </w:pPr>
            <w:r w:rsidRPr="008A691D">
              <w:rPr>
                <w:b/>
                <w:bCs/>
                <w:color w:val="000000"/>
                <w:sz w:val="24"/>
                <w:szCs w:val="24"/>
              </w:rPr>
              <w:t>Metric</w:t>
            </w:r>
          </w:p>
        </w:tc>
        <w:tc>
          <w:tcPr>
            <w:tcW w:w="1260" w:type="dxa"/>
            <w:vAlign w:val="center"/>
          </w:tcPr>
          <w:p w14:paraId="7D0DA139" w14:textId="77777777" w:rsidR="00CA163C" w:rsidRPr="008A691D" w:rsidRDefault="00CA163C" w:rsidP="00672C7C">
            <w:pPr>
              <w:jc w:val="both"/>
              <w:rPr>
                <w:sz w:val="24"/>
                <w:szCs w:val="24"/>
              </w:rPr>
            </w:pPr>
            <w:r w:rsidRPr="008A691D">
              <w:rPr>
                <w:b/>
                <w:bCs/>
                <w:color w:val="000000"/>
                <w:sz w:val="24"/>
                <w:szCs w:val="24"/>
              </w:rPr>
              <w:t>Insufficient Weight</w:t>
            </w:r>
          </w:p>
        </w:tc>
        <w:tc>
          <w:tcPr>
            <w:tcW w:w="1260" w:type="dxa"/>
            <w:vAlign w:val="center"/>
          </w:tcPr>
          <w:p w14:paraId="0EEF10AE" w14:textId="77777777" w:rsidR="00CA163C" w:rsidRPr="008A691D" w:rsidRDefault="00CA163C" w:rsidP="00672C7C">
            <w:pPr>
              <w:jc w:val="both"/>
              <w:rPr>
                <w:sz w:val="24"/>
                <w:szCs w:val="24"/>
              </w:rPr>
            </w:pPr>
            <w:r w:rsidRPr="008A691D">
              <w:rPr>
                <w:b/>
                <w:bCs/>
                <w:color w:val="000000"/>
                <w:sz w:val="24"/>
                <w:szCs w:val="24"/>
              </w:rPr>
              <w:t>Normal Weight</w:t>
            </w:r>
          </w:p>
        </w:tc>
        <w:tc>
          <w:tcPr>
            <w:tcW w:w="1260" w:type="dxa"/>
            <w:vAlign w:val="center"/>
          </w:tcPr>
          <w:p w14:paraId="045F9830" w14:textId="77777777" w:rsidR="00CA163C" w:rsidRPr="008A691D" w:rsidRDefault="00CA163C" w:rsidP="00672C7C">
            <w:pPr>
              <w:jc w:val="both"/>
              <w:rPr>
                <w:sz w:val="24"/>
                <w:szCs w:val="24"/>
              </w:rPr>
            </w:pPr>
            <w:r w:rsidRPr="008A691D">
              <w:rPr>
                <w:b/>
                <w:bCs/>
                <w:color w:val="000000"/>
                <w:sz w:val="24"/>
                <w:szCs w:val="24"/>
              </w:rPr>
              <w:t>Overweight I</w:t>
            </w:r>
          </w:p>
        </w:tc>
        <w:tc>
          <w:tcPr>
            <w:tcW w:w="1260" w:type="dxa"/>
            <w:vAlign w:val="center"/>
          </w:tcPr>
          <w:p w14:paraId="625E2D05" w14:textId="77777777" w:rsidR="00CA163C" w:rsidRPr="008A691D" w:rsidRDefault="00CA163C" w:rsidP="00672C7C">
            <w:pPr>
              <w:jc w:val="both"/>
              <w:rPr>
                <w:sz w:val="24"/>
                <w:szCs w:val="24"/>
              </w:rPr>
            </w:pPr>
            <w:r w:rsidRPr="008A691D">
              <w:rPr>
                <w:b/>
                <w:bCs/>
                <w:color w:val="000000"/>
                <w:sz w:val="24"/>
                <w:szCs w:val="24"/>
              </w:rPr>
              <w:t>Overweight II</w:t>
            </w:r>
          </w:p>
        </w:tc>
        <w:tc>
          <w:tcPr>
            <w:tcW w:w="1260" w:type="dxa"/>
            <w:vAlign w:val="center"/>
          </w:tcPr>
          <w:p w14:paraId="51F212E0" w14:textId="77777777" w:rsidR="00CA163C" w:rsidRPr="008A691D" w:rsidRDefault="00CA163C" w:rsidP="00672C7C">
            <w:pPr>
              <w:jc w:val="both"/>
              <w:rPr>
                <w:sz w:val="24"/>
                <w:szCs w:val="24"/>
              </w:rPr>
            </w:pPr>
            <w:r w:rsidRPr="008A691D">
              <w:rPr>
                <w:b/>
                <w:bCs/>
                <w:color w:val="000000"/>
                <w:sz w:val="24"/>
                <w:szCs w:val="24"/>
              </w:rPr>
              <w:t>Obesity I</w:t>
            </w:r>
          </w:p>
        </w:tc>
        <w:tc>
          <w:tcPr>
            <w:tcW w:w="1261" w:type="dxa"/>
            <w:vAlign w:val="center"/>
          </w:tcPr>
          <w:p w14:paraId="4ECAF118" w14:textId="77777777" w:rsidR="00CA163C" w:rsidRPr="008A691D" w:rsidRDefault="00CA163C" w:rsidP="00672C7C">
            <w:pPr>
              <w:jc w:val="both"/>
              <w:rPr>
                <w:sz w:val="24"/>
                <w:szCs w:val="24"/>
              </w:rPr>
            </w:pPr>
            <w:r w:rsidRPr="008A691D">
              <w:rPr>
                <w:b/>
                <w:bCs/>
                <w:color w:val="000000"/>
                <w:sz w:val="24"/>
                <w:szCs w:val="24"/>
              </w:rPr>
              <w:t>Obesity II</w:t>
            </w:r>
          </w:p>
        </w:tc>
        <w:tc>
          <w:tcPr>
            <w:tcW w:w="1261" w:type="dxa"/>
            <w:vAlign w:val="center"/>
          </w:tcPr>
          <w:p w14:paraId="5A8FF7C4" w14:textId="77777777" w:rsidR="00CA163C" w:rsidRPr="008A691D" w:rsidRDefault="00CA163C" w:rsidP="00672C7C">
            <w:pPr>
              <w:jc w:val="both"/>
              <w:rPr>
                <w:sz w:val="24"/>
                <w:szCs w:val="24"/>
              </w:rPr>
            </w:pPr>
            <w:r w:rsidRPr="008A691D">
              <w:rPr>
                <w:b/>
                <w:bCs/>
                <w:color w:val="000000"/>
                <w:sz w:val="24"/>
                <w:szCs w:val="24"/>
              </w:rPr>
              <w:t>Obesity III</w:t>
            </w:r>
          </w:p>
        </w:tc>
      </w:tr>
      <w:tr w:rsidR="00A3022B" w14:paraId="47955F97" w14:textId="77777777" w:rsidTr="00672C7C">
        <w:tc>
          <w:tcPr>
            <w:tcW w:w="1260" w:type="dxa"/>
            <w:vAlign w:val="center"/>
          </w:tcPr>
          <w:p w14:paraId="6AA6C285" w14:textId="77777777" w:rsidR="00A3022B" w:rsidRPr="008A691D" w:rsidRDefault="00A3022B" w:rsidP="00A3022B">
            <w:pPr>
              <w:jc w:val="both"/>
              <w:rPr>
                <w:sz w:val="24"/>
                <w:szCs w:val="24"/>
              </w:rPr>
            </w:pPr>
            <w:r w:rsidRPr="008A691D">
              <w:rPr>
                <w:color w:val="000000"/>
                <w:sz w:val="24"/>
                <w:szCs w:val="24"/>
              </w:rPr>
              <w:t>Precision</w:t>
            </w:r>
          </w:p>
        </w:tc>
        <w:tc>
          <w:tcPr>
            <w:tcW w:w="1260" w:type="dxa"/>
            <w:vAlign w:val="center"/>
          </w:tcPr>
          <w:p w14:paraId="1A815C4F" w14:textId="4FE69E35" w:rsidR="00A3022B" w:rsidRPr="008A691D" w:rsidRDefault="00A3022B" w:rsidP="00A3022B">
            <w:pPr>
              <w:jc w:val="both"/>
              <w:rPr>
                <w:sz w:val="24"/>
                <w:szCs w:val="24"/>
              </w:rPr>
            </w:pPr>
            <w:r w:rsidRPr="008A691D">
              <w:rPr>
                <w:color w:val="000000"/>
                <w:sz w:val="24"/>
                <w:szCs w:val="24"/>
              </w:rPr>
              <w:t>0,9</w:t>
            </w:r>
            <w:r w:rsidR="00532D6C">
              <w:rPr>
                <w:color w:val="000000"/>
                <w:sz w:val="24"/>
                <w:szCs w:val="24"/>
              </w:rPr>
              <w:t>3</w:t>
            </w:r>
          </w:p>
        </w:tc>
        <w:tc>
          <w:tcPr>
            <w:tcW w:w="1260" w:type="dxa"/>
            <w:vAlign w:val="center"/>
          </w:tcPr>
          <w:p w14:paraId="6FBEFD11" w14:textId="6B805478"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6</w:t>
            </w:r>
          </w:p>
        </w:tc>
        <w:tc>
          <w:tcPr>
            <w:tcW w:w="1260" w:type="dxa"/>
            <w:vAlign w:val="center"/>
          </w:tcPr>
          <w:p w14:paraId="0CFF6220" w14:textId="605D87E4"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1</w:t>
            </w:r>
          </w:p>
        </w:tc>
        <w:tc>
          <w:tcPr>
            <w:tcW w:w="1260" w:type="dxa"/>
            <w:vAlign w:val="center"/>
          </w:tcPr>
          <w:p w14:paraId="3C641D4C" w14:textId="5C76579E" w:rsidR="00A3022B" w:rsidRPr="008A691D" w:rsidRDefault="00A3022B" w:rsidP="00A3022B">
            <w:pPr>
              <w:jc w:val="both"/>
              <w:rPr>
                <w:sz w:val="24"/>
                <w:szCs w:val="24"/>
              </w:rPr>
            </w:pPr>
            <w:r w:rsidRPr="008A691D">
              <w:rPr>
                <w:color w:val="000000"/>
                <w:sz w:val="24"/>
                <w:szCs w:val="24"/>
              </w:rPr>
              <w:t>0,81</w:t>
            </w:r>
          </w:p>
        </w:tc>
        <w:tc>
          <w:tcPr>
            <w:tcW w:w="1260" w:type="dxa"/>
            <w:vAlign w:val="center"/>
          </w:tcPr>
          <w:p w14:paraId="67C4C4DF" w14:textId="6E2A951D"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8</w:t>
            </w:r>
          </w:p>
        </w:tc>
        <w:tc>
          <w:tcPr>
            <w:tcW w:w="1261" w:type="dxa"/>
            <w:vAlign w:val="center"/>
          </w:tcPr>
          <w:p w14:paraId="02C19E2B" w14:textId="703FA580" w:rsidR="00A3022B" w:rsidRPr="008A691D" w:rsidRDefault="00A3022B" w:rsidP="00A3022B">
            <w:pPr>
              <w:jc w:val="both"/>
              <w:rPr>
                <w:sz w:val="24"/>
                <w:szCs w:val="24"/>
              </w:rPr>
            </w:pPr>
            <w:r w:rsidRPr="008A691D">
              <w:rPr>
                <w:color w:val="000000"/>
                <w:sz w:val="24"/>
                <w:szCs w:val="24"/>
              </w:rPr>
              <w:t>0,9</w:t>
            </w:r>
            <w:r w:rsidR="00532D6C">
              <w:rPr>
                <w:color w:val="000000"/>
                <w:sz w:val="24"/>
                <w:szCs w:val="24"/>
              </w:rPr>
              <w:t>6</w:t>
            </w:r>
          </w:p>
        </w:tc>
        <w:tc>
          <w:tcPr>
            <w:tcW w:w="1261" w:type="dxa"/>
            <w:vAlign w:val="center"/>
          </w:tcPr>
          <w:p w14:paraId="58DD9476" w14:textId="0024F009" w:rsidR="00A3022B" w:rsidRPr="008A691D" w:rsidRDefault="00A3022B" w:rsidP="00A3022B">
            <w:pPr>
              <w:jc w:val="both"/>
              <w:rPr>
                <w:sz w:val="24"/>
                <w:szCs w:val="24"/>
              </w:rPr>
            </w:pPr>
            <w:r w:rsidRPr="008A691D">
              <w:rPr>
                <w:sz w:val="24"/>
                <w:szCs w:val="24"/>
              </w:rPr>
              <w:t>0.99</w:t>
            </w:r>
          </w:p>
        </w:tc>
      </w:tr>
      <w:tr w:rsidR="00A3022B" w14:paraId="6BDC1CCA" w14:textId="77777777" w:rsidTr="00B9516E">
        <w:tc>
          <w:tcPr>
            <w:tcW w:w="1260" w:type="dxa"/>
            <w:vAlign w:val="center"/>
          </w:tcPr>
          <w:p w14:paraId="488103D7" w14:textId="77777777" w:rsidR="00A3022B" w:rsidRPr="008A691D" w:rsidRDefault="00A3022B" w:rsidP="00A3022B">
            <w:pPr>
              <w:jc w:val="both"/>
              <w:rPr>
                <w:sz w:val="24"/>
                <w:szCs w:val="24"/>
              </w:rPr>
            </w:pPr>
            <w:r w:rsidRPr="008A691D">
              <w:rPr>
                <w:color w:val="000000"/>
                <w:sz w:val="24"/>
                <w:szCs w:val="24"/>
              </w:rPr>
              <w:t>Recall</w:t>
            </w:r>
          </w:p>
        </w:tc>
        <w:tc>
          <w:tcPr>
            <w:tcW w:w="1260" w:type="dxa"/>
            <w:vAlign w:val="center"/>
          </w:tcPr>
          <w:p w14:paraId="187D1CBC" w14:textId="097D612B" w:rsidR="00A3022B" w:rsidRPr="008A691D" w:rsidRDefault="00A3022B" w:rsidP="00A3022B">
            <w:pPr>
              <w:jc w:val="both"/>
              <w:rPr>
                <w:sz w:val="24"/>
                <w:szCs w:val="24"/>
              </w:rPr>
            </w:pPr>
            <w:r w:rsidRPr="008A691D">
              <w:rPr>
                <w:color w:val="000000"/>
                <w:sz w:val="24"/>
                <w:szCs w:val="24"/>
              </w:rPr>
              <w:t>0,94</w:t>
            </w:r>
          </w:p>
        </w:tc>
        <w:tc>
          <w:tcPr>
            <w:tcW w:w="1260" w:type="dxa"/>
          </w:tcPr>
          <w:p w14:paraId="12C412AB" w14:textId="3E8122B4" w:rsidR="00A3022B" w:rsidRPr="008A691D" w:rsidRDefault="00A3022B" w:rsidP="00A3022B">
            <w:pPr>
              <w:jc w:val="both"/>
              <w:rPr>
                <w:sz w:val="24"/>
                <w:szCs w:val="24"/>
              </w:rPr>
            </w:pPr>
            <w:r w:rsidRPr="008A691D">
              <w:rPr>
                <w:color w:val="000000"/>
                <w:sz w:val="24"/>
                <w:szCs w:val="24"/>
              </w:rPr>
              <w:t>0,86</w:t>
            </w:r>
          </w:p>
        </w:tc>
        <w:tc>
          <w:tcPr>
            <w:tcW w:w="1260" w:type="dxa"/>
            <w:vAlign w:val="center"/>
          </w:tcPr>
          <w:p w14:paraId="070CF0B5" w14:textId="6C810359" w:rsidR="00A3022B" w:rsidRPr="008A691D" w:rsidRDefault="00A3022B" w:rsidP="00A3022B">
            <w:pPr>
              <w:jc w:val="both"/>
              <w:rPr>
                <w:sz w:val="24"/>
                <w:szCs w:val="24"/>
              </w:rPr>
            </w:pPr>
            <w:r w:rsidRPr="008A691D">
              <w:rPr>
                <w:color w:val="000000"/>
                <w:sz w:val="24"/>
                <w:szCs w:val="24"/>
              </w:rPr>
              <w:t>0,78</w:t>
            </w:r>
          </w:p>
        </w:tc>
        <w:tc>
          <w:tcPr>
            <w:tcW w:w="1260" w:type="dxa"/>
            <w:vAlign w:val="center"/>
          </w:tcPr>
          <w:p w14:paraId="167B0747" w14:textId="71A7461C"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5</w:t>
            </w:r>
          </w:p>
        </w:tc>
        <w:tc>
          <w:tcPr>
            <w:tcW w:w="1260" w:type="dxa"/>
            <w:vAlign w:val="center"/>
          </w:tcPr>
          <w:p w14:paraId="08D2F920" w14:textId="1D693FD2"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5</w:t>
            </w:r>
          </w:p>
        </w:tc>
        <w:tc>
          <w:tcPr>
            <w:tcW w:w="1261" w:type="dxa"/>
            <w:vAlign w:val="center"/>
          </w:tcPr>
          <w:p w14:paraId="20ABFB4C" w14:textId="77777777" w:rsidR="00A3022B" w:rsidRPr="008A691D" w:rsidRDefault="00A3022B" w:rsidP="00A3022B">
            <w:pPr>
              <w:jc w:val="both"/>
              <w:rPr>
                <w:sz w:val="24"/>
                <w:szCs w:val="24"/>
              </w:rPr>
            </w:pPr>
            <w:r w:rsidRPr="008A691D">
              <w:rPr>
                <w:color w:val="000000"/>
                <w:sz w:val="24"/>
                <w:szCs w:val="24"/>
              </w:rPr>
              <w:t>0,96</w:t>
            </w:r>
          </w:p>
        </w:tc>
        <w:tc>
          <w:tcPr>
            <w:tcW w:w="1261" w:type="dxa"/>
            <w:vAlign w:val="center"/>
          </w:tcPr>
          <w:p w14:paraId="00D44EB5" w14:textId="21AD25D3" w:rsidR="00A3022B" w:rsidRPr="008A691D" w:rsidRDefault="00532D6C" w:rsidP="00A3022B">
            <w:pPr>
              <w:jc w:val="both"/>
              <w:rPr>
                <w:sz w:val="24"/>
                <w:szCs w:val="24"/>
              </w:rPr>
            </w:pPr>
            <w:r>
              <w:rPr>
                <w:sz w:val="24"/>
                <w:szCs w:val="24"/>
              </w:rPr>
              <w:t>0.99</w:t>
            </w:r>
          </w:p>
        </w:tc>
      </w:tr>
      <w:tr w:rsidR="00A3022B" w14:paraId="1044F0CA" w14:textId="77777777" w:rsidTr="00B9516E">
        <w:tc>
          <w:tcPr>
            <w:tcW w:w="1260" w:type="dxa"/>
            <w:vAlign w:val="center"/>
          </w:tcPr>
          <w:p w14:paraId="76496392" w14:textId="77777777" w:rsidR="00A3022B" w:rsidRPr="008A691D" w:rsidRDefault="00A3022B" w:rsidP="00A3022B">
            <w:pPr>
              <w:jc w:val="both"/>
              <w:rPr>
                <w:sz w:val="24"/>
                <w:szCs w:val="24"/>
              </w:rPr>
            </w:pPr>
            <w:r w:rsidRPr="008A691D">
              <w:rPr>
                <w:color w:val="000000"/>
                <w:sz w:val="24"/>
                <w:szCs w:val="24"/>
              </w:rPr>
              <w:t>F1-Score</w:t>
            </w:r>
          </w:p>
        </w:tc>
        <w:tc>
          <w:tcPr>
            <w:tcW w:w="1260" w:type="dxa"/>
            <w:vAlign w:val="center"/>
          </w:tcPr>
          <w:p w14:paraId="787DDCE2" w14:textId="2AB3D4B7" w:rsidR="00A3022B" w:rsidRPr="008A691D" w:rsidRDefault="00A3022B" w:rsidP="00A3022B">
            <w:pPr>
              <w:jc w:val="both"/>
              <w:rPr>
                <w:sz w:val="24"/>
                <w:szCs w:val="24"/>
              </w:rPr>
            </w:pPr>
            <w:r w:rsidRPr="008A691D">
              <w:rPr>
                <w:color w:val="000000"/>
                <w:sz w:val="24"/>
                <w:szCs w:val="24"/>
              </w:rPr>
              <w:t>0,94</w:t>
            </w:r>
          </w:p>
        </w:tc>
        <w:tc>
          <w:tcPr>
            <w:tcW w:w="1260" w:type="dxa"/>
          </w:tcPr>
          <w:p w14:paraId="0F8FCC41" w14:textId="28C788D5" w:rsidR="00A3022B" w:rsidRPr="008A691D" w:rsidRDefault="00A3022B" w:rsidP="00A3022B">
            <w:pPr>
              <w:jc w:val="both"/>
              <w:rPr>
                <w:sz w:val="24"/>
                <w:szCs w:val="24"/>
              </w:rPr>
            </w:pPr>
            <w:r w:rsidRPr="008A691D">
              <w:rPr>
                <w:color w:val="000000"/>
                <w:sz w:val="24"/>
                <w:szCs w:val="24"/>
              </w:rPr>
              <w:t>0,86</w:t>
            </w:r>
          </w:p>
        </w:tc>
        <w:tc>
          <w:tcPr>
            <w:tcW w:w="1260" w:type="dxa"/>
            <w:vAlign w:val="center"/>
          </w:tcPr>
          <w:p w14:paraId="1A9BA0B9" w14:textId="55D6B4DA" w:rsidR="00A3022B" w:rsidRPr="008A691D" w:rsidRDefault="00A3022B" w:rsidP="00A3022B">
            <w:pPr>
              <w:jc w:val="both"/>
              <w:rPr>
                <w:sz w:val="24"/>
                <w:szCs w:val="24"/>
              </w:rPr>
            </w:pPr>
            <w:r w:rsidRPr="008A691D">
              <w:rPr>
                <w:color w:val="000000"/>
                <w:sz w:val="24"/>
                <w:szCs w:val="24"/>
              </w:rPr>
              <w:t>0,</w:t>
            </w:r>
            <w:r w:rsidR="00532D6C">
              <w:rPr>
                <w:color w:val="000000"/>
                <w:sz w:val="24"/>
                <w:szCs w:val="24"/>
              </w:rPr>
              <w:t>79</w:t>
            </w:r>
          </w:p>
        </w:tc>
        <w:tc>
          <w:tcPr>
            <w:tcW w:w="1260" w:type="dxa"/>
            <w:vAlign w:val="center"/>
          </w:tcPr>
          <w:p w14:paraId="5F719B24" w14:textId="71C7A042"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3</w:t>
            </w:r>
          </w:p>
        </w:tc>
        <w:tc>
          <w:tcPr>
            <w:tcW w:w="1260" w:type="dxa"/>
            <w:vAlign w:val="center"/>
          </w:tcPr>
          <w:p w14:paraId="2459AE4A" w14:textId="58499E02" w:rsidR="00A3022B" w:rsidRPr="008A691D" w:rsidRDefault="00A3022B" w:rsidP="00A3022B">
            <w:pPr>
              <w:jc w:val="both"/>
              <w:rPr>
                <w:sz w:val="24"/>
                <w:szCs w:val="24"/>
              </w:rPr>
            </w:pPr>
            <w:r w:rsidRPr="008A691D">
              <w:rPr>
                <w:color w:val="000000"/>
                <w:sz w:val="24"/>
                <w:szCs w:val="24"/>
              </w:rPr>
              <w:t>0,8</w:t>
            </w:r>
            <w:r w:rsidR="00532D6C">
              <w:rPr>
                <w:color w:val="000000"/>
                <w:sz w:val="24"/>
                <w:szCs w:val="24"/>
              </w:rPr>
              <w:t>6</w:t>
            </w:r>
          </w:p>
        </w:tc>
        <w:tc>
          <w:tcPr>
            <w:tcW w:w="1261" w:type="dxa"/>
            <w:vAlign w:val="center"/>
          </w:tcPr>
          <w:p w14:paraId="1F800A2D" w14:textId="77777777" w:rsidR="00A3022B" w:rsidRPr="008A691D" w:rsidRDefault="00A3022B" w:rsidP="00A3022B">
            <w:pPr>
              <w:jc w:val="both"/>
              <w:rPr>
                <w:sz w:val="24"/>
                <w:szCs w:val="24"/>
              </w:rPr>
            </w:pPr>
            <w:r w:rsidRPr="008A691D">
              <w:rPr>
                <w:color w:val="000000"/>
                <w:sz w:val="24"/>
                <w:szCs w:val="24"/>
              </w:rPr>
              <w:t>0,96</w:t>
            </w:r>
          </w:p>
        </w:tc>
        <w:tc>
          <w:tcPr>
            <w:tcW w:w="1261" w:type="dxa"/>
            <w:vAlign w:val="center"/>
          </w:tcPr>
          <w:p w14:paraId="0E132A28" w14:textId="77777777" w:rsidR="00A3022B" w:rsidRPr="008A691D" w:rsidRDefault="00A3022B" w:rsidP="00A3022B">
            <w:pPr>
              <w:jc w:val="both"/>
              <w:rPr>
                <w:sz w:val="24"/>
                <w:szCs w:val="24"/>
              </w:rPr>
            </w:pPr>
            <w:r w:rsidRPr="008A691D">
              <w:rPr>
                <w:color w:val="000000"/>
                <w:sz w:val="24"/>
                <w:szCs w:val="24"/>
              </w:rPr>
              <w:t>0,99</w:t>
            </w:r>
          </w:p>
        </w:tc>
      </w:tr>
      <w:tr w:rsidR="00CA163C" w14:paraId="2DFC16EC" w14:textId="77777777" w:rsidTr="00672C7C">
        <w:tc>
          <w:tcPr>
            <w:tcW w:w="1260" w:type="dxa"/>
            <w:vAlign w:val="center"/>
          </w:tcPr>
          <w:p w14:paraId="3FD627F6" w14:textId="77777777" w:rsidR="00CA163C" w:rsidRPr="008A691D" w:rsidRDefault="00CA163C" w:rsidP="00672C7C">
            <w:pPr>
              <w:jc w:val="both"/>
              <w:rPr>
                <w:sz w:val="24"/>
                <w:szCs w:val="24"/>
              </w:rPr>
            </w:pPr>
            <w:r w:rsidRPr="008A691D">
              <w:rPr>
                <w:color w:val="000000"/>
                <w:sz w:val="24"/>
                <w:szCs w:val="24"/>
              </w:rPr>
              <w:t>Accuracy</w:t>
            </w:r>
          </w:p>
        </w:tc>
        <w:tc>
          <w:tcPr>
            <w:tcW w:w="8822" w:type="dxa"/>
            <w:gridSpan w:val="7"/>
            <w:vAlign w:val="center"/>
          </w:tcPr>
          <w:p w14:paraId="15C7D326" w14:textId="13F9E124" w:rsidR="00CA163C" w:rsidRPr="008A691D" w:rsidRDefault="00CA163C" w:rsidP="00672C7C">
            <w:pPr>
              <w:rPr>
                <w:sz w:val="24"/>
                <w:szCs w:val="24"/>
              </w:rPr>
            </w:pPr>
            <w:r w:rsidRPr="008A691D">
              <w:rPr>
                <w:sz w:val="24"/>
                <w:szCs w:val="24"/>
              </w:rPr>
              <w:t>0.</w:t>
            </w:r>
            <w:r w:rsidR="008F643C">
              <w:rPr>
                <w:sz w:val="24"/>
                <w:szCs w:val="24"/>
              </w:rPr>
              <w:t>89</w:t>
            </w:r>
          </w:p>
        </w:tc>
      </w:tr>
    </w:tbl>
    <w:p w14:paraId="3F1A1B0F" w14:textId="77777777" w:rsidR="00F36185" w:rsidRDefault="00F36185" w:rsidP="00CA163C">
      <w:pPr>
        <w:jc w:val="both"/>
      </w:pPr>
    </w:p>
    <w:p w14:paraId="55DA825D" w14:textId="77777777" w:rsidR="00CA163C" w:rsidRPr="0097377A" w:rsidRDefault="00CA163C" w:rsidP="00CA163C">
      <w:pPr>
        <w:jc w:val="both"/>
      </w:pPr>
    </w:p>
    <w:p w14:paraId="7105D4E2" w14:textId="244BB1A8" w:rsidR="0097377A" w:rsidRDefault="00F36185" w:rsidP="00F36185">
      <w:pPr>
        <w:tabs>
          <w:tab w:val="left" w:pos="0"/>
        </w:tabs>
        <w:ind w:firstLine="270"/>
        <w:jc w:val="both"/>
        <w:rPr>
          <w:sz w:val="24"/>
          <w:szCs w:val="24"/>
        </w:rPr>
      </w:pPr>
      <w:r>
        <w:rPr>
          <w:sz w:val="24"/>
          <w:szCs w:val="24"/>
        </w:rPr>
        <w:t xml:space="preserve">All three models </w:t>
      </w:r>
      <w:r w:rsidR="007A1F4C">
        <w:rPr>
          <w:sz w:val="24"/>
          <w:szCs w:val="24"/>
        </w:rPr>
        <w:t>already</w:t>
      </w:r>
      <w:r>
        <w:rPr>
          <w:sz w:val="24"/>
          <w:szCs w:val="24"/>
        </w:rPr>
        <w:t xml:space="preserve"> a</w:t>
      </w:r>
      <w:r w:rsidR="007A1F4C">
        <w:rPr>
          <w:sz w:val="24"/>
          <w:szCs w:val="24"/>
        </w:rPr>
        <w:t xml:space="preserve">chieve higher accuracy results when compared to </w:t>
      </w:r>
      <w:sdt>
        <w:sdtPr>
          <w:rPr>
            <w:color w:val="000000"/>
            <w:sz w:val="24"/>
            <w:szCs w:val="24"/>
          </w:rPr>
          <w:tag w:val="MENDELEY_CITATION_v3_eyJjaXRhdGlvbklEIjoiTUVOREVMRVlfQ0lUQVRJT05fZGE0ODg2OGItM2JiMi00MWJhLTg1ZWYtOGE1ZjljNzM1ZGIz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558401827"/>
          <w:placeholder>
            <w:docPart w:val="DefaultPlaceholder_-1854013440"/>
          </w:placeholder>
        </w:sdtPr>
        <w:sdtContent>
          <w:r w:rsidR="005878A6" w:rsidRPr="005878A6">
            <w:rPr>
              <w:color w:val="000000"/>
              <w:sz w:val="24"/>
              <w:szCs w:val="24"/>
            </w:rPr>
            <w:t>[5]</w:t>
          </w:r>
        </w:sdtContent>
      </w:sdt>
      <w:r w:rsidR="007A1F4C">
        <w:rPr>
          <w:color w:val="000000"/>
          <w:sz w:val="24"/>
          <w:szCs w:val="24"/>
        </w:rPr>
        <w:t xml:space="preserve">, which was previously 78%. </w:t>
      </w:r>
      <w:r w:rsidR="00C76648">
        <w:rPr>
          <w:color w:val="000000"/>
          <w:sz w:val="24"/>
          <w:szCs w:val="24"/>
        </w:rPr>
        <w:t xml:space="preserve">Both </w:t>
      </w:r>
      <w:r w:rsidR="00C8716D">
        <w:rPr>
          <w:color w:val="000000"/>
          <w:sz w:val="24"/>
          <w:szCs w:val="24"/>
        </w:rPr>
        <w:t>models</w:t>
      </w:r>
      <w:r w:rsidR="007A1F4C">
        <w:rPr>
          <w:color w:val="000000"/>
          <w:sz w:val="24"/>
          <w:szCs w:val="24"/>
        </w:rPr>
        <w:t xml:space="preserve"> that stood out </w:t>
      </w:r>
      <w:r w:rsidR="00CC1DDC">
        <w:rPr>
          <w:color w:val="000000"/>
          <w:sz w:val="24"/>
          <w:szCs w:val="24"/>
        </w:rPr>
        <w:t>w</w:t>
      </w:r>
      <w:r w:rsidR="00C76648">
        <w:rPr>
          <w:color w:val="000000"/>
          <w:sz w:val="24"/>
          <w:szCs w:val="24"/>
        </w:rPr>
        <w:t>ere</w:t>
      </w:r>
      <w:r w:rsidR="007A1F4C">
        <w:rPr>
          <w:color w:val="000000"/>
          <w:sz w:val="24"/>
          <w:szCs w:val="24"/>
        </w:rPr>
        <w:t xml:space="preserve"> </w:t>
      </w:r>
      <w:r w:rsidR="00C76648">
        <w:rPr>
          <w:color w:val="000000"/>
          <w:sz w:val="24"/>
          <w:szCs w:val="24"/>
        </w:rPr>
        <w:t xml:space="preserve">XGBoost and </w:t>
      </w:r>
      <w:r w:rsidR="007A1F4C">
        <w:rPr>
          <w:color w:val="000000"/>
          <w:sz w:val="24"/>
          <w:szCs w:val="24"/>
        </w:rPr>
        <w:t xml:space="preserve">LightGBM achieving an accuracy of </w:t>
      </w:r>
      <w:r w:rsidR="00C76648">
        <w:rPr>
          <w:color w:val="000000"/>
          <w:sz w:val="24"/>
          <w:szCs w:val="24"/>
        </w:rPr>
        <w:t>89</w:t>
      </w:r>
      <w:r w:rsidR="007A1F4C">
        <w:rPr>
          <w:color w:val="000000"/>
          <w:sz w:val="24"/>
          <w:szCs w:val="24"/>
        </w:rPr>
        <w:t xml:space="preserve">% </w:t>
      </w:r>
      <w:r w:rsidR="00C76648">
        <w:rPr>
          <w:color w:val="000000"/>
          <w:sz w:val="24"/>
          <w:szCs w:val="24"/>
        </w:rPr>
        <w:t xml:space="preserve">slightly </w:t>
      </w:r>
      <w:r w:rsidR="007A1F4C">
        <w:rPr>
          <w:color w:val="000000"/>
          <w:sz w:val="24"/>
          <w:szCs w:val="24"/>
        </w:rPr>
        <w:t>higher than Random Forest</w:t>
      </w:r>
      <w:r>
        <w:rPr>
          <w:sz w:val="24"/>
          <w:szCs w:val="24"/>
        </w:rPr>
        <w:t>. It is also seen that the variation of</w:t>
      </w:r>
      <w:r w:rsidR="00551B08">
        <w:rPr>
          <w:sz w:val="24"/>
          <w:szCs w:val="24"/>
        </w:rPr>
        <w:t xml:space="preserve"> precision, recall and f1-score of </w:t>
      </w:r>
      <w:r w:rsidR="000B4C29">
        <w:rPr>
          <w:sz w:val="24"/>
          <w:szCs w:val="24"/>
        </w:rPr>
        <w:t xml:space="preserve">XGBoost </w:t>
      </w:r>
      <w:r w:rsidR="00560BC9">
        <w:rPr>
          <w:sz w:val="24"/>
          <w:szCs w:val="24"/>
        </w:rPr>
        <w:t>and LightGBM</w:t>
      </w:r>
      <w:r w:rsidR="00551B08">
        <w:rPr>
          <w:sz w:val="24"/>
          <w:szCs w:val="24"/>
        </w:rPr>
        <w:t xml:space="preserve"> are relatively higher than Random Forest. However, it is not significant enough to suggest that </w:t>
      </w:r>
      <w:r w:rsidR="00560BC9">
        <w:rPr>
          <w:sz w:val="24"/>
          <w:szCs w:val="24"/>
        </w:rPr>
        <w:t xml:space="preserve">XGBoost and </w:t>
      </w:r>
      <w:r w:rsidR="00551B08">
        <w:rPr>
          <w:sz w:val="24"/>
          <w:szCs w:val="24"/>
        </w:rPr>
        <w:t xml:space="preserve">LightGBM can predict more reliably than </w:t>
      </w:r>
      <w:r w:rsidR="00560BC9">
        <w:rPr>
          <w:sz w:val="24"/>
          <w:szCs w:val="24"/>
        </w:rPr>
        <w:t>Random Forest</w:t>
      </w:r>
      <w:r w:rsidR="00551B08">
        <w:rPr>
          <w:sz w:val="24"/>
          <w:szCs w:val="24"/>
        </w:rPr>
        <w:t>.</w:t>
      </w:r>
    </w:p>
    <w:p w14:paraId="36D02FFA" w14:textId="7272E0E4" w:rsidR="00516E37" w:rsidRDefault="003D31A4" w:rsidP="00516E37">
      <w:pPr>
        <w:tabs>
          <w:tab w:val="left" w:pos="0"/>
        </w:tabs>
        <w:ind w:firstLine="270"/>
        <w:jc w:val="both"/>
        <w:rPr>
          <w:sz w:val="24"/>
          <w:szCs w:val="24"/>
        </w:rPr>
      </w:pPr>
      <w:r>
        <w:rPr>
          <w:sz w:val="24"/>
          <w:szCs w:val="24"/>
        </w:rPr>
        <w:t>It is interesting to note as well that predicting the categories “Insufficient Weight”, “Obesity II”, and “Obesity III” has the highest Precision, Recall, and F1-Score</w:t>
      </w:r>
      <w:r w:rsidR="00C22212">
        <w:rPr>
          <w:sz w:val="24"/>
          <w:szCs w:val="24"/>
        </w:rPr>
        <w:t xml:space="preserve">, indicating </w:t>
      </w:r>
      <w:r>
        <w:rPr>
          <w:sz w:val="24"/>
          <w:szCs w:val="24"/>
        </w:rPr>
        <w:t xml:space="preserve">that the models are much more consistent at detecting the outside classes instead of the classes in between. </w:t>
      </w:r>
    </w:p>
    <w:p w14:paraId="617DF812" w14:textId="26C3D40E" w:rsidR="00516E37" w:rsidRDefault="00516E37" w:rsidP="00516E37">
      <w:pPr>
        <w:pStyle w:val="Heading2"/>
        <w:numPr>
          <w:ilvl w:val="1"/>
          <w:numId w:val="28"/>
        </w:numPr>
        <w:rPr>
          <w:i w:val="0"/>
          <w:iCs w:val="0"/>
          <w:sz w:val="24"/>
          <w:szCs w:val="24"/>
        </w:rPr>
      </w:pPr>
      <w:r>
        <w:rPr>
          <w:i w:val="0"/>
          <w:iCs w:val="0"/>
          <w:sz w:val="24"/>
          <w:szCs w:val="24"/>
        </w:rPr>
        <w:t>Impact in Real Life Setting</w:t>
      </w:r>
    </w:p>
    <w:p w14:paraId="47162460" w14:textId="19FBC48B" w:rsidR="00516E37" w:rsidRPr="0097377A" w:rsidRDefault="00516E37" w:rsidP="00A438D4">
      <w:pPr>
        <w:ind w:firstLine="288"/>
        <w:jc w:val="both"/>
        <w:rPr>
          <w:sz w:val="24"/>
          <w:szCs w:val="24"/>
        </w:rPr>
      </w:pPr>
      <w:r w:rsidRPr="00516E37">
        <w:rPr>
          <w:sz w:val="24"/>
          <w:szCs w:val="24"/>
        </w:rPr>
        <w:t xml:space="preserve">In real-life scenarios, obtaining the </w:t>
      </w:r>
      <w:r w:rsidR="00A438D4">
        <w:rPr>
          <w:sz w:val="24"/>
          <w:szCs w:val="24"/>
        </w:rPr>
        <w:t xml:space="preserve">features of dataset </w:t>
      </w:r>
      <w:r w:rsidRPr="00516E37">
        <w:rPr>
          <w:sz w:val="24"/>
          <w:szCs w:val="24"/>
        </w:rPr>
        <w:t>used in the study may not always be straightforward. Parameters like frequency of vegetable consumption (FCVC</w:t>
      </w:r>
      <w:r w:rsidR="000E47C8" w:rsidRPr="00516E37">
        <w:rPr>
          <w:sz w:val="24"/>
          <w:szCs w:val="24"/>
        </w:rPr>
        <w:t>), frequency</w:t>
      </w:r>
      <w:r w:rsidRPr="00516E37">
        <w:rPr>
          <w:sz w:val="24"/>
          <w:szCs w:val="24"/>
        </w:rPr>
        <w:t xml:space="preserve"> of food consumption between meals (CAEC), smoking status (Smoke), daily water consumption (CH2O), and other lifestyle-related data require detailed personal information, which </w:t>
      </w:r>
      <w:r w:rsidR="00854A0B">
        <w:rPr>
          <w:sz w:val="24"/>
          <w:szCs w:val="24"/>
        </w:rPr>
        <w:t>may be an inconvenience for some to gather. However, the information needed is still feasible to be obtained easily</w:t>
      </w:r>
      <w:r w:rsidR="000E47C8">
        <w:rPr>
          <w:sz w:val="24"/>
          <w:szCs w:val="24"/>
        </w:rPr>
        <w:t>.</w:t>
      </w:r>
      <w:r w:rsidR="00854A0B">
        <w:rPr>
          <w:sz w:val="24"/>
          <w:szCs w:val="24"/>
        </w:rPr>
        <w:t xml:space="preserve"> </w:t>
      </w:r>
      <w:r w:rsidR="00004121">
        <w:rPr>
          <w:sz w:val="24"/>
          <w:szCs w:val="24"/>
        </w:rPr>
        <w:t xml:space="preserve">If the </w:t>
      </w:r>
      <w:r w:rsidR="00EB64CA">
        <w:rPr>
          <w:sz w:val="24"/>
          <w:szCs w:val="24"/>
        </w:rPr>
        <w:t>information is</w:t>
      </w:r>
      <w:r w:rsidR="00004121">
        <w:rPr>
          <w:sz w:val="24"/>
          <w:szCs w:val="24"/>
        </w:rPr>
        <w:t xml:space="preserve"> collected</w:t>
      </w:r>
      <w:r w:rsidR="00890AA6">
        <w:rPr>
          <w:sz w:val="24"/>
          <w:szCs w:val="24"/>
        </w:rPr>
        <w:t xml:space="preserve"> and given to the models, it can be </w:t>
      </w:r>
      <w:r w:rsidR="00004121">
        <w:rPr>
          <w:sz w:val="24"/>
          <w:szCs w:val="24"/>
        </w:rPr>
        <w:t>preventive measure</w:t>
      </w:r>
      <w:r w:rsidR="000E47C8">
        <w:rPr>
          <w:sz w:val="24"/>
          <w:szCs w:val="24"/>
        </w:rPr>
        <w:t xml:space="preserve"> to detect early signs of obesity </w:t>
      </w:r>
      <w:r w:rsidR="00FD5D2E">
        <w:rPr>
          <w:sz w:val="24"/>
          <w:szCs w:val="24"/>
        </w:rPr>
        <w:t xml:space="preserve">before making a further consultation </w:t>
      </w:r>
      <w:r w:rsidR="00F8715A">
        <w:rPr>
          <w:sz w:val="24"/>
          <w:szCs w:val="24"/>
        </w:rPr>
        <w:t>with</w:t>
      </w:r>
      <w:r w:rsidR="00FD5D2E">
        <w:rPr>
          <w:sz w:val="24"/>
          <w:szCs w:val="24"/>
        </w:rPr>
        <w:t xml:space="preserve"> the doctor.</w:t>
      </w:r>
    </w:p>
    <w:p w14:paraId="651ECD11" w14:textId="0974C270" w:rsidR="001E17C9" w:rsidRPr="001E17C9" w:rsidRDefault="001E17C9" w:rsidP="00440875">
      <w:pPr>
        <w:pStyle w:val="Heading5"/>
        <w:rPr>
          <w:sz w:val="24"/>
          <w:szCs w:val="24"/>
        </w:rPr>
      </w:pPr>
      <w:r>
        <w:rPr>
          <w:sz w:val="24"/>
          <w:szCs w:val="24"/>
        </w:rPr>
        <w:t>Conclusion</w:t>
      </w:r>
    </w:p>
    <w:p w14:paraId="3AD89294" w14:textId="5259C666" w:rsidR="00240565" w:rsidRPr="00240565" w:rsidRDefault="00240565" w:rsidP="00240565">
      <w:pPr>
        <w:tabs>
          <w:tab w:val="left" w:pos="270"/>
        </w:tabs>
        <w:jc w:val="both"/>
        <w:rPr>
          <w:sz w:val="24"/>
          <w:szCs w:val="24"/>
        </w:rPr>
      </w:pPr>
      <w:r>
        <w:tab/>
      </w:r>
      <w:r>
        <w:rPr>
          <w:sz w:val="24"/>
          <w:szCs w:val="24"/>
        </w:rPr>
        <w:t xml:space="preserve">This study demonstrated the use of machine learning models, which are XGBoost, Random Forest, and LightGBM to predict the obesity level. </w:t>
      </w:r>
      <w:r w:rsidR="005878A6">
        <w:rPr>
          <w:sz w:val="24"/>
          <w:szCs w:val="24"/>
        </w:rPr>
        <w:t xml:space="preserve">There was an improvement made as the accuracy of all the models </w:t>
      </w:r>
      <w:r w:rsidR="0021319C">
        <w:rPr>
          <w:sz w:val="24"/>
          <w:szCs w:val="24"/>
        </w:rPr>
        <w:t>were</w:t>
      </w:r>
      <w:r w:rsidR="005878A6">
        <w:rPr>
          <w:sz w:val="24"/>
          <w:szCs w:val="24"/>
        </w:rPr>
        <w:t xml:space="preserve"> higher than what was achieved in </w:t>
      </w:r>
      <w:sdt>
        <w:sdtPr>
          <w:rPr>
            <w:color w:val="000000"/>
            <w:sz w:val="24"/>
            <w:szCs w:val="24"/>
          </w:rPr>
          <w:tag w:val="MENDELEY_CITATION_v3_eyJjaXRhdGlvbklEIjoiTUVOREVMRVlfQ0lUQVRJT05fYjU1NmQ1NmUtODU0Yy00YjQ5LWEwMmUtODI5MWMxMDM3OWRk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
          <w:id w:val="-1419941432"/>
          <w:placeholder>
            <w:docPart w:val="DefaultPlaceholder_-1854013440"/>
          </w:placeholder>
        </w:sdtPr>
        <w:sdtContent>
          <w:r w:rsidR="005878A6" w:rsidRPr="005878A6">
            <w:rPr>
              <w:color w:val="000000"/>
              <w:sz w:val="24"/>
              <w:szCs w:val="24"/>
            </w:rPr>
            <w:t>[5]</w:t>
          </w:r>
        </w:sdtContent>
      </w:sdt>
      <w:r w:rsidR="005878A6">
        <w:rPr>
          <w:color w:val="000000"/>
          <w:sz w:val="24"/>
          <w:szCs w:val="24"/>
        </w:rPr>
        <w:t xml:space="preserve">. </w:t>
      </w:r>
      <w:r>
        <w:rPr>
          <w:sz w:val="24"/>
          <w:szCs w:val="24"/>
        </w:rPr>
        <w:t xml:space="preserve">It is shown that despite </w:t>
      </w:r>
      <w:r w:rsidR="00753B41">
        <w:rPr>
          <w:sz w:val="24"/>
          <w:szCs w:val="24"/>
        </w:rPr>
        <w:t>close</w:t>
      </w:r>
      <w:r>
        <w:rPr>
          <w:sz w:val="24"/>
          <w:szCs w:val="24"/>
        </w:rPr>
        <w:t xml:space="preserve"> competition between all three models, </w:t>
      </w:r>
      <w:r w:rsidR="00055353">
        <w:rPr>
          <w:sz w:val="24"/>
          <w:szCs w:val="24"/>
        </w:rPr>
        <w:t xml:space="preserve">XGBoost and </w:t>
      </w:r>
      <w:r w:rsidR="00B72450">
        <w:rPr>
          <w:sz w:val="24"/>
          <w:szCs w:val="24"/>
        </w:rPr>
        <w:t>LightGBM</w:t>
      </w:r>
      <w:r>
        <w:rPr>
          <w:sz w:val="24"/>
          <w:szCs w:val="24"/>
        </w:rPr>
        <w:t xml:space="preserve"> </w:t>
      </w:r>
      <w:r w:rsidR="0021319C">
        <w:rPr>
          <w:sz w:val="24"/>
          <w:szCs w:val="24"/>
        </w:rPr>
        <w:t>provide</w:t>
      </w:r>
      <w:r>
        <w:rPr>
          <w:sz w:val="24"/>
          <w:szCs w:val="24"/>
        </w:rPr>
        <w:t xml:space="preserve"> the best result with </w:t>
      </w:r>
      <w:r w:rsidR="00055353">
        <w:rPr>
          <w:sz w:val="24"/>
          <w:szCs w:val="24"/>
        </w:rPr>
        <w:t>89</w:t>
      </w:r>
      <w:r>
        <w:rPr>
          <w:sz w:val="24"/>
          <w:szCs w:val="24"/>
        </w:rPr>
        <w:t>% accuracy</w:t>
      </w:r>
      <w:r w:rsidR="009F0D4F">
        <w:rPr>
          <w:sz w:val="24"/>
          <w:szCs w:val="24"/>
        </w:rPr>
        <w:t xml:space="preserve"> higher compared to Random Forest</w:t>
      </w:r>
      <w:r>
        <w:rPr>
          <w:sz w:val="24"/>
          <w:szCs w:val="24"/>
        </w:rPr>
        <w:t>. These models can serve as a great tool for preventive healthcare with the aim of helping non-professionals to be able to check their conditions independently</w:t>
      </w:r>
      <w:r w:rsidR="00F8715A">
        <w:rPr>
          <w:sz w:val="24"/>
          <w:szCs w:val="24"/>
        </w:rPr>
        <w:t>, before deciding it is necessary to make further appointments with the doctor</w:t>
      </w:r>
      <w:r w:rsidR="00F34BBB">
        <w:rPr>
          <w:sz w:val="24"/>
          <w:szCs w:val="24"/>
        </w:rPr>
        <w:t>.</w:t>
      </w:r>
    </w:p>
    <w:p w14:paraId="61289928" w14:textId="49290954" w:rsidR="001E17C9" w:rsidRPr="000C1BE8" w:rsidRDefault="001E17C9" w:rsidP="000C1BE8">
      <w:pPr>
        <w:pStyle w:val="Heading5"/>
        <w:rPr>
          <w:sz w:val="24"/>
          <w:szCs w:val="24"/>
        </w:rPr>
      </w:pPr>
      <w:r>
        <w:rPr>
          <w:sz w:val="24"/>
          <w:szCs w:val="24"/>
        </w:rPr>
        <w:t>Future Direction</w:t>
      </w:r>
    </w:p>
    <w:p w14:paraId="4BCCA036" w14:textId="7490BF73" w:rsidR="00240565" w:rsidRPr="00240565" w:rsidRDefault="00240565" w:rsidP="00F44658">
      <w:pPr>
        <w:tabs>
          <w:tab w:val="left" w:pos="270"/>
        </w:tabs>
        <w:jc w:val="both"/>
        <w:rPr>
          <w:sz w:val="24"/>
          <w:szCs w:val="24"/>
        </w:rPr>
        <w:sectPr w:rsidR="00240565" w:rsidRPr="00240565" w:rsidSect="000E5285">
          <w:type w:val="continuous"/>
          <w:pgSz w:w="11906" w:h="16838"/>
          <w:pgMar w:top="1080" w:right="907" w:bottom="1440" w:left="907" w:header="720" w:footer="720" w:gutter="0"/>
          <w:cols w:space="360"/>
        </w:sectPr>
      </w:pPr>
      <w:r>
        <w:tab/>
      </w:r>
      <w:r>
        <w:rPr>
          <w:sz w:val="24"/>
          <w:szCs w:val="24"/>
        </w:rPr>
        <w:t>Future research</w:t>
      </w:r>
      <w:r w:rsidR="001A11B8">
        <w:rPr>
          <w:sz w:val="24"/>
          <w:szCs w:val="24"/>
        </w:rPr>
        <w:t xml:space="preserve"> could go deeper on finding more accurate model as well as finetuning our method to further increase the performance in determining the classification of obesity level. Other ideas might be to collaborate with biology or healthcare professionals to create tools that </w:t>
      </w:r>
      <w:r w:rsidR="008E78B5">
        <w:rPr>
          <w:sz w:val="24"/>
          <w:szCs w:val="24"/>
        </w:rPr>
        <w:t xml:space="preserve">can </w:t>
      </w:r>
      <w:r w:rsidR="00FD55E9">
        <w:rPr>
          <w:sz w:val="24"/>
          <w:szCs w:val="24"/>
        </w:rPr>
        <w:t>automatically</w:t>
      </w:r>
      <w:r w:rsidR="008E78B5">
        <w:rPr>
          <w:sz w:val="24"/>
          <w:szCs w:val="24"/>
        </w:rPr>
        <w:t xml:space="preserve"> collect parameters such as </w:t>
      </w:r>
      <w:r w:rsidR="008E78B5" w:rsidRPr="00516E37">
        <w:rPr>
          <w:sz w:val="24"/>
          <w:szCs w:val="24"/>
        </w:rPr>
        <w:t>frequency of vegetable consumption (FCVC), frequency of food consumption between meals (CAEC), smoking status (Smoke), daily water consumption (CH2O), and other lifestyle-related data</w:t>
      </w:r>
      <w:r w:rsidR="008E78B5">
        <w:rPr>
          <w:sz w:val="24"/>
          <w:szCs w:val="24"/>
        </w:rPr>
        <w:t xml:space="preserve"> accurately, which enables machine learning models to function accurately</w:t>
      </w:r>
      <w:r w:rsidR="001A11B8">
        <w:rPr>
          <w:sz w:val="24"/>
          <w:szCs w:val="24"/>
        </w:rPr>
        <w:t xml:space="preserve">. </w:t>
      </w:r>
    </w:p>
    <w:p w14:paraId="48AB9966" w14:textId="77777777" w:rsidR="000E5285" w:rsidRPr="000E5285" w:rsidRDefault="000E5285" w:rsidP="00440875">
      <w:pPr>
        <w:pStyle w:val="Heading5"/>
        <w:rPr>
          <w:sz w:val="24"/>
          <w:szCs w:val="24"/>
        </w:rPr>
      </w:pPr>
      <w:r w:rsidRPr="000E5285">
        <w:rPr>
          <w:sz w:val="24"/>
          <w:szCs w:val="24"/>
        </w:rPr>
        <w:t>References</w:t>
      </w:r>
    </w:p>
    <w:sdt>
      <w:sdtPr>
        <w:rPr>
          <w:b/>
          <w:color w:val="FF0000"/>
          <w:spacing w:val="-1"/>
          <w:sz w:val="24"/>
          <w:szCs w:val="24"/>
          <w:lang w:val="x-none" w:eastAsia="x-none"/>
        </w:rPr>
        <w:tag w:val="MENDELEY_BIBLIOGRAPHY"/>
        <w:id w:val="-107509261"/>
        <w:placeholder>
          <w:docPart w:val="F40296F7796C4E20A4C272099E759CA3"/>
        </w:placeholder>
      </w:sdtPr>
      <w:sdtContent>
        <w:p w14:paraId="2402E5FF" w14:textId="77777777" w:rsidR="005878A6" w:rsidRDefault="005878A6">
          <w:pPr>
            <w:autoSpaceDE w:val="0"/>
            <w:autoSpaceDN w:val="0"/>
            <w:ind w:hanging="640"/>
            <w:divId w:val="911159744"/>
            <w:rPr>
              <w:rFonts w:eastAsia="Times New Roman"/>
              <w:sz w:val="24"/>
              <w:szCs w:val="24"/>
            </w:rPr>
          </w:pPr>
          <w:r>
            <w:rPr>
              <w:rFonts w:eastAsia="Times New Roman"/>
            </w:rPr>
            <w:t>[1]</w:t>
          </w:r>
          <w:r>
            <w:rPr>
              <w:rFonts w:eastAsia="Times New Roman"/>
            </w:rPr>
            <w:tab/>
            <w:t xml:space="preserve">K. D. da S. Ribeiro, L. R. S. Garcia, J. F. dos S. Dametto, D. G. F. Assunção, and B. L. L. Maciel, “COVID-19 and Nutrition: The Need for Initiatives to Promote Healthy Eating and Prevent Obesity in Childhood,” </w:t>
          </w:r>
          <w:r>
            <w:rPr>
              <w:rFonts w:eastAsia="Times New Roman"/>
              <w:i/>
              <w:iCs/>
            </w:rPr>
            <w:t>Childhood Obesity</w:t>
          </w:r>
          <w:r>
            <w:rPr>
              <w:rFonts w:eastAsia="Times New Roman"/>
            </w:rPr>
            <w:t>, vol. 16, no. 4, pp. 235–237, Jun. 2020, doi: 10.1089/chi.2020.0121.</w:t>
          </w:r>
        </w:p>
        <w:p w14:paraId="1E3E2C33" w14:textId="77777777" w:rsidR="005878A6" w:rsidRDefault="005878A6">
          <w:pPr>
            <w:autoSpaceDE w:val="0"/>
            <w:autoSpaceDN w:val="0"/>
            <w:ind w:hanging="640"/>
            <w:divId w:val="836501555"/>
            <w:rPr>
              <w:rFonts w:eastAsia="Times New Roman"/>
            </w:rPr>
          </w:pPr>
          <w:r>
            <w:rPr>
              <w:rFonts w:eastAsia="Times New Roman"/>
            </w:rPr>
            <w:t>[2]</w:t>
          </w:r>
          <w:r>
            <w:rPr>
              <w:rFonts w:eastAsia="Times New Roman"/>
            </w:rPr>
            <w:tab/>
            <w:t xml:space="preserve">D. Mohajan and H. K. Mohajan, “Obesity and Its Related Diseases: A New Escalating Alarming in Global Health,” </w:t>
          </w:r>
          <w:r>
            <w:rPr>
              <w:rFonts w:eastAsia="Times New Roman"/>
              <w:i/>
              <w:iCs/>
            </w:rPr>
            <w:t>Journal of Innovations in Medical Research</w:t>
          </w:r>
          <w:r>
            <w:rPr>
              <w:rFonts w:eastAsia="Times New Roman"/>
            </w:rPr>
            <w:t>, vol. 2, no. 3, pp. 12–23, Mar. 2023, doi: 10.56397/JIMR/2023.03.04.</w:t>
          </w:r>
        </w:p>
        <w:p w14:paraId="52325BB8" w14:textId="77777777" w:rsidR="005878A6" w:rsidRDefault="005878A6">
          <w:pPr>
            <w:autoSpaceDE w:val="0"/>
            <w:autoSpaceDN w:val="0"/>
            <w:ind w:hanging="640"/>
            <w:divId w:val="2106144206"/>
            <w:rPr>
              <w:rFonts w:eastAsia="Times New Roman"/>
            </w:rPr>
          </w:pPr>
          <w:r>
            <w:rPr>
              <w:rFonts w:eastAsia="Times New Roman"/>
            </w:rPr>
            <w:t>[3]</w:t>
          </w:r>
          <w:r>
            <w:rPr>
              <w:rFonts w:eastAsia="Times New Roman"/>
            </w:rPr>
            <w:tab/>
            <w:t xml:space="preserve">Y. C. Chooi, C. Ding, and F. Magkos, “The epidemiology of obesity,” </w:t>
          </w:r>
          <w:r>
            <w:rPr>
              <w:rFonts w:eastAsia="Times New Roman"/>
              <w:i/>
              <w:iCs/>
            </w:rPr>
            <w:t>Metabolism</w:t>
          </w:r>
          <w:r>
            <w:rPr>
              <w:rFonts w:eastAsia="Times New Roman"/>
            </w:rPr>
            <w:t>, vol. 92, pp. 6–10, Mar. 2019, doi: 10.1016/j.metabol.2018.09.005.</w:t>
          </w:r>
        </w:p>
        <w:p w14:paraId="70F58EB6" w14:textId="77777777" w:rsidR="005878A6" w:rsidRDefault="005878A6">
          <w:pPr>
            <w:autoSpaceDE w:val="0"/>
            <w:autoSpaceDN w:val="0"/>
            <w:ind w:hanging="640"/>
            <w:divId w:val="258413391"/>
            <w:rPr>
              <w:rFonts w:eastAsia="Times New Roman"/>
            </w:rPr>
          </w:pPr>
          <w:r>
            <w:rPr>
              <w:rFonts w:eastAsia="Times New Roman"/>
            </w:rPr>
            <w:lastRenderedPageBreak/>
            <w:t>[4]</w:t>
          </w:r>
          <w:r>
            <w:rPr>
              <w:rFonts w:eastAsia="Times New Roman"/>
            </w:rPr>
            <w:tab/>
            <w:t xml:space="preserve">F. Lehmann, G. Varnaccia, J. Zeiher, C. Lange, and S. Jordan, “Influencing factors of obesity in school-age children and adolescents - A systematic review of the literature in the context of obesity monitoring.,” </w:t>
          </w:r>
          <w:r>
            <w:rPr>
              <w:rFonts w:eastAsia="Times New Roman"/>
              <w:i/>
              <w:iCs/>
            </w:rPr>
            <w:t>Journal of health monitoring</w:t>
          </w:r>
          <w:r>
            <w:rPr>
              <w:rFonts w:eastAsia="Times New Roman"/>
            </w:rPr>
            <w:t>, vol. 5, no. Suppl 2, pp. 2–23, May 2020, doi: 10.25646/6729.</w:t>
          </w:r>
        </w:p>
        <w:p w14:paraId="1770D966" w14:textId="77777777" w:rsidR="005878A6" w:rsidRDefault="005878A6">
          <w:pPr>
            <w:autoSpaceDE w:val="0"/>
            <w:autoSpaceDN w:val="0"/>
            <w:ind w:hanging="640"/>
            <w:divId w:val="399405303"/>
            <w:rPr>
              <w:rFonts w:eastAsia="Times New Roman"/>
            </w:rPr>
          </w:pPr>
          <w:r>
            <w:rPr>
              <w:rFonts w:eastAsia="Times New Roman"/>
            </w:rPr>
            <w:t>[5]</w:t>
          </w:r>
          <w:r>
            <w:rPr>
              <w:rFonts w:eastAsia="Times New Roman"/>
            </w:rPr>
            <w:tab/>
            <w:t xml:space="preserve">A. M. S. I. Dewi and I. B. G. Dwidasmara, “Implementation Of The K-Nearest Neighbor (KNN) Algorithm For Classification Of Obesity Levels,” </w:t>
          </w:r>
          <w:r>
            <w:rPr>
              <w:rFonts w:eastAsia="Times New Roman"/>
              <w:i/>
              <w:iCs/>
            </w:rPr>
            <w:t>JELIKU (Jurnal Elektronik Ilmu Komputer Udayana)</w:t>
          </w:r>
          <w:r>
            <w:rPr>
              <w:rFonts w:eastAsia="Times New Roman"/>
            </w:rPr>
            <w:t>, vol. 9, no. 2, p. 277, Nov. 2020, doi: 10.24843/JLK.2020.v09.i02.p15.</w:t>
          </w:r>
        </w:p>
        <w:p w14:paraId="5F50EC81" w14:textId="77777777" w:rsidR="005878A6" w:rsidRDefault="005878A6">
          <w:pPr>
            <w:autoSpaceDE w:val="0"/>
            <w:autoSpaceDN w:val="0"/>
            <w:ind w:hanging="640"/>
            <w:divId w:val="1610773808"/>
            <w:rPr>
              <w:rFonts w:eastAsia="Times New Roman"/>
            </w:rPr>
          </w:pPr>
          <w:r>
            <w:rPr>
              <w:rFonts w:eastAsia="Times New Roman"/>
            </w:rPr>
            <w:t>[6]</w:t>
          </w:r>
          <w:r>
            <w:rPr>
              <w:rFonts w:eastAsia="Times New Roman"/>
            </w:rPr>
            <w:tab/>
            <w:t xml:space="preserve">F. M. Palechor and A. de la H. Manotas, “Dataset for estimation of obesity levels based on eating habits and physical condition in individuals from Colombia, Peru and Mexico,” </w:t>
          </w:r>
          <w:r>
            <w:rPr>
              <w:rFonts w:eastAsia="Times New Roman"/>
              <w:i/>
              <w:iCs/>
            </w:rPr>
            <w:t>Data Brief</w:t>
          </w:r>
          <w:r>
            <w:rPr>
              <w:rFonts w:eastAsia="Times New Roman"/>
            </w:rPr>
            <w:t>, vol. 25, Aug. 2019, doi: 10.1016/j.dib.2019.104344.</w:t>
          </w:r>
        </w:p>
        <w:p w14:paraId="3E8DF185" w14:textId="77777777" w:rsidR="005878A6" w:rsidRDefault="005878A6">
          <w:pPr>
            <w:autoSpaceDE w:val="0"/>
            <w:autoSpaceDN w:val="0"/>
            <w:ind w:hanging="640"/>
            <w:divId w:val="2015648439"/>
            <w:rPr>
              <w:rFonts w:eastAsia="Times New Roman"/>
            </w:rPr>
          </w:pPr>
          <w:r>
            <w:rPr>
              <w:rFonts w:eastAsia="Times New Roman"/>
            </w:rPr>
            <w:t>[7]</w:t>
          </w:r>
          <w:r>
            <w:rPr>
              <w:rFonts w:eastAsia="Times New Roman"/>
            </w:rPr>
            <w:tab/>
            <w:t>G. Biau and G. B. Fr, “Analysis of a Random Forests Model,” 2012.</w:t>
          </w:r>
        </w:p>
        <w:p w14:paraId="6677614B" w14:textId="77777777" w:rsidR="005878A6" w:rsidRDefault="005878A6">
          <w:pPr>
            <w:autoSpaceDE w:val="0"/>
            <w:autoSpaceDN w:val="0"/>
            <w:ind w:hanging="640"/>
            <w:divId w:val="1585643903"/>
            <w:rPr>
              <w:rFonts w:eastAsia="Times New Roman"/>
            </w:rPr>
          </w:pPr>
          <w:r>
            <w:rPr>
              <w:rFonts w:eastAsia="Times New Roman"/>
            </w:rPr>
            <w:t>[8]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0CDC5C41" w14:textId="77777777" w:rsidR="005878A6" w:rsidRDefault="005878A6">
          <w:pPr>
            <w:autoSpaceDE w:val="0"/>
            <w:autoSpaceDN w:val="0"/>
            <w:ind w:hanging="640"/>
            <w:divId w:val="2044863572"/>
            <w:rPr>
              <w:rFonts w:eastAsia="Times New Roman"/>
            </w:rPr>
          </w:pPr>
          <w:r>
            <w:rPr>
              <w:rFonts w:eastAsia="Times New Roman"/>
            </w:rPr>
            <w:t>[9]</w:t>
          </w:r>
          <w:r>
            <w:rPr>
              <w:rFonts w:eastAsia="Times New Roman"/>
            </w:rPr>
            <w:tab/>
            <w:t xml:space="preserve">G. Ke </w:t>
          </w:r>
          <w:r>
            <w:rPr>
              <w:rFonts w:eastAsia="Times New Roman"/>
              <w:i/>
              <w:iCs/>
            </w:rPr>
            <w:t>et al.</w:t>
          </w:r>
          <w:r>
            <w:rPr>
              <w:rFonts w:eastAsia="Times New Roman"/>
            </w:rPr>
            <w:t>, “LightGBM: A Highly Efficient Gradient Boosting Decision Tree.” [Online]. Available: https://github.com/Microsoft/LightGBM.</w:t>
          </w:r>
        </w:p>
        <w:p w14:paraId="754406F9" w14:textId="7CCBF390" w:rsidR="000E5285" w:rsidRDefault="005878A6" w:rsidP="000E5285">
          <w:pPr>
            <w:spacing w:line="228" w:lineRule="auto"/>
            <w:ind w:left="630"/>
            <w:jc w:val="left"/>
            <w:rPr>
              <w:b/>
              <w:color w:val="FF0000"/>
              <w:spacing w:val="-1"/>
              <w:lang w:val="x-none" w:eastAsia="x-none"/>
            </w:rPr>
            <w:sectPr w:rsidR="000E5285" w:rsidSect="000E5285">
              <w:type w:val="continuous"/>
              <w:pgSz w:w="11906" w:h="16838"/>
              <w:pgMar w:top="1080" w:right="907" w:bottom="1440" w:left="907" w:header="720" w:footer="720" w:gutter="0"/>
              <w:cols w:space="360"/>
            </w:sectPr>
          </w:pPr>
          <w:r>
            <w:rPr>
              <w:rFonts w:eastAsia="Times New Roman"/>
            </w:rPr>
            <w:t> </w:t>
          </w:r>
        </w:p>
      </w:sdtContent>
    </w:sdt>
    <w:p w14:paraId="7E3B5FFC" w14:textId="08352634" w:rsidR="009303D9" w:rsidRPr="004952A3" w:rsidRDefault="009303D9" w:rsidP="004952A3">
      <w:pPr>
        <w:pStyle w:val="BodyText"/>
        <w:ind w:firstLine="0"/>
        <w:rPr>
          <w:sz w:val="24"/>
          <w:szCs w:val="24"/>
        </w:rPr>
      </w:pPr>
    </w:p>
    <w:sectPr w:rsidR="009303D9" w:rsidRPr="004952A3" w:rsidSect="000E5285">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7EED1" w14:textId="77777777" w:rsidR="00733DF1" w:rsidRDefault="00733DF1" w:rsidP="001A3B3D">
      <w:r>
        <w:separator/>
      </w:r>
    </w:p>
  </w:endnote>
  <w:endnote w:type="continuationSeparator" w:id="0">
    <w:p w14:paraId="56D736E2" w14:textId="77777777" w:rsidR="00733DF1" w:rsidRDefault="00733D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63E78" w14:textId="70C703B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0207B" w14:textId="77777777" w:rsidR="00733DF1" w:rsidRDefault="00733DF1" w:rsidP="001A3B3D">
      <w:r>
        <w:separator/>
      </w:r>
    </w:p>
  </w:footnote>
  <w:footnote w:type="continuationSeparator" w:id="0">
    <w:p w14:paraId="0578A7D2" w14:textId="77777777" w:rsidR="00733DF1" w:rsidRDefault="00733D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2D21B08"/>
    <w:multiLevelType w:val="hybridMultilevel"/>
    <w:tmpl w:val="C2C82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C8DAD60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84F110B"/>
    <w:multiLevelType w:val="hybridMultilevel"/>
    <w:tmpl w:val="9F98F0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83641AD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0"/>
        <w:szCs w:val="20"/>
      </w:rPr>
    </w:lvl>
  </w:abstractNum>
  <w:num w:numId="1" w16cid:durableId="198516961">
    <w:abstractNumId w:val="15"/>
  </w:num>
  <w:num w:numId="2" w16cid:durableId="478111668">
    <w:abstractNumId w:val="21"/>
  </w:num>
  <w:num w:numId="3" w16cid:durableId="1585919293">
    <w:abstractNumId w:val="14"/>
  </w:num>
  <w:num w:numId="4" w16cid:durableId="1884101872">
    <w:abstractNumId w:val="17"/>
  </w:num>
  <w:num w:numId="5" w16cid:durableId="1793742296">
    <w:abstractNumId w:val="17"/>
  </w:num>
  <w:num w:numId="6" w16cid:durableId="932590111">
    <w:abstractNumId w:val="17"/>
  </w:num>
  <w:num w:numId="7" w16cid:durableId="274405738">
    <w:abstractNumId w:val="17"/>
  </w:num>
  <w:num w:numId="8" w16cid:durableId="1879735222">
    <w:abstractNumId w:val="19"/>
  </w:num>
  <w:num w:numId="9" w16cid:durableId="765729290">
    <w:abstractNumId w:val="22"/>
  </w:num>
  <w:num w:numId="10" w16cid:durableId="86929648">
    <w:abstractNumId w:val="16"/>
  </w:num>
  <w:num w:numId="11" w16cid:durableId="708452715">
    <w:abstractNumId w:val="12"/>
  </w:num>
  <w:num w:numId="12" w16cid:durableId="1752048215">
    <w:abstractNumId w:val="11"/>
  </w:num>
  <w:num w:numId="13" w16cid:durableId="310604393">
    <w:abstractNumId w:val="0"/>
  </w:num>
  <w:num w:numId="14" w16cid:durableId="1463184397">
    <w:abstractNumId w:val="10"/>
  </w:num>
  <w:num w:numId="15" w16cid:durableId="1626038164">
    <w:abstractNumId w:val="8"/>
  </w:num>
  <w:num w:numId="16" w16cid:durableId="52776115">
    <w:abstractNumId w:val="7"/>
  </w:num>
  <w:num w:numId="17" w16cid:durableId="798181375">
    <w:abstractNumId w:val="6"/>
  </w:num>
  <w:num w:numId="18" w16cid:durableId="2104639998">
    <w:abstractNumId w:val="5"/>
  </w:num>
  <w:num w:numId="19" w16cid:durableId="1832721730">
    <w:abstractNumId w:val="9"/>
  </w:num>
  <w:num w:numId="20" w16cid:durableId="601492714">
    <w:abstractNumId w:val="4"/>
  </w:num>
  <w:num w:numId="21" w16cid:durableId="273827646">
    <w:abstractNumId w:val="3"/>
  </w:num>
  <w:num w:numId="22" w16cid:durableId="1490975172">
    <w:abstractNumId w:val="2"/>
  </w:num>
  <w:num w:numId="23" w16cid:durableId="773087557">
    <w:abstractNumId w:val="1"/>
  </w:num>
  <w:num w:numId="24" w16cid:durableId="384331359">
    <w:abstractNumId w:val="18"/>
  </w:num>
  <w:num w:numId="25" w16cid:durableId="805316192">
    <w:abstractNumId w:val="13"/>
  </w:num>
  <w:num w:numId="26" w16cid:durableId="136731704">
    <w:abstractNumId w:val="17"/>
    <w:lvlOverride w:ilvl="0">
      <w:startOverride w:val="1"/>
    </w:lvlOverride>
    <w:lvlOverride w:ilvl="1">
      <w:startOverride w:val="1"/>
    </w:lvlOverride>
  </w:num>
  <w:num w:numId="27" w16cid:durableId="1140878935">
    <w:abstractNumId w:val="20"/>
  </w:num>
  <w:num w:numId="28" w16cid:durableId="842014325">
    <w:abstractNumId w:val="17"/>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21"/>
    <w:rsid w:val="000162FF"/>
    <w:rsid w:val="00031B76"/>
    <w:rsid w:val="00034595"/>
    <w:rsid w:val="00035792"/>
    <w:rsid w:val="000423EA"/>
    <w:rsid w:val="0004781E"/>
    <w:rsid w:val="00055353"/>
    <w:rsid w:val="000610CE"/>
    <w:rsid w:val="00061C36"/>
    <w:rsid w:val="00067BCF"/>
    <w:rsid w:val="0008599F"/>
    <w:rsid w:val="0008758A"/>
    <w:rsid w:val="00095092"/>
    <w:rsid w:val="000B4C29"/>
    <w:rsid w:val="000B594F"/>
    <w:rsid w:val="000C1BE8"/>
    <w:rsid w:val="000C1E68"/>
    <w:rsid w:val="000E47C8"/>
    <w:rsid w:val="000E5285"/>
    <w:rsid w:val="000F0163"/>
    <w:rsid w:val="00107700"/>
    <w:rsid w:val="00113123"/>
    <w:rsid w:val="00116C6F"/>
    <w:rsid w:val="00160515"/>
    <w:rsid w:val="0016409E"/>
    <w:rsid w:val="00196B84"/>
    <w:rsid w:val="001A11B8"/>
    <w:rsid w:val="001A2EFD"/>
    <w:rsid w:val="001A3B3D"/>
    <w:rsid w:val="001A7CA4"/>
    <w:rsid w:val="001B67DC"/>
    <w:rsid w:val="001E17C9"/>
    <w:rsid w:val="001E18B4"/>
    <w:rsid w:val="001F362C"/>
    <w:rsid w:val="002111D2"/>
    <w:rsid w:val="00211EF5"/>
    <w:rsid w:val="0021319C"/>
    <w:rsid w:val="00224DA3"/>
    <w:rsid w:val="002254A9"/>
    <w:rsid w:val="00225BF8"/>
    <w:rsid w:val="00233D97"/>
    <w:rsid w:val="002347A2"/>
    <w:rsid w:val="00240565"/>
    <w:rsid w:val="00245121"/>
    <w:rsid w:val="00252C14"/>
    <w:rsid w:val="0027728A"/>
    <w:rsid w:val="002850E3"/>
    <w:rsid w:val="002B1AC5"/>
    <w:rsid w:val="002B2479"/>
    <w:rsid w:val="002C471B"/>
    <w:rsid w:val="002F48F4"/>
    <w:rsid w:val="003076DF"/>
    <w:rsid w:val="003162A1"/>
    <w:rsid w:val="00327DB6"/>
    <w:rsid w:val="00332238"/>
    <w:rsid w:val="00347843"/>
    <w:rsid w:val="00354FCF"/>
    <w:rsid w:val="00363F6B"/>
    <w:rsid w:val="00372F77"/>
    <w:rsid w:val="003777B9"/>
    <w:rsid w:val="003A19E2"/>
    <w:rsid w:val="003B03D3"/>
    <w:rsid w:val="003B2B40"/>
    <w:rsid w:val="003B4A7A"/>
    <w:rsid w:val="003B4E04"/>
    <w:rsid w:val="003D31A4"/>
    <w:rsid w:val="003D5DDD"/>
    <w:rsid w:val="003E1D6F"/>
    <w:rsid w:val="003F5A08"/>
    <w:rsid w:val="00403877"/>
    <w:rsid w:val="00403BFC"/>
    <w:rsid w:val="004101F1"/>
    <w:rsid w:val="004107DD"/>
    <w:rsid w:val="00420716"/>
    <w:rsid w:val="004210A6"/>
    <w:rsid w:val="0043192F"/>
    <w:rsid w:val="004325FB"/>
    <w:rsid w:val="00434ACE"/>
    <w:rsid w:val="00440875"/>
    <w:rsid w:val="004432BA"/>
    <w:rsid w:val="00443581"/>
    <w:rsid w:val="0044407E"/>
    <w:rsid w:val="00447BB9"/>
    <w:rsid w:val="00457A18"/>
    <w:rsid w:val="0046031D"/>
    <w:rsid w:val="004701CB"/>
    <w:rsid w:val="00473AC9"/>
    <w:rsid w:val="0047476B"/>
    <w:rsid w:val="004952A3"/>
    <w:rsid w:val="004A0DD1"/>
    <w:rsid w:val="004D1530"/>
    <w:rsid w:val="004D72B5"/>
    <w:rsid w:val="004D75E8"/>
    <w:rsid w:val="004E24F3"/>
    <w:rsid w:val="004F154E"/>
    <w:rsid w:val="00500D0C"/>
    <w:rsid w:val="00516E37"/>
    <w:rsid w:val="00532D6C"/>
    <w:rsid w:val="00551B08"/>
    <w:rsid w:val="00551B7F"/>
    <w:rsid w:val="00560BC9"/>
    <w:rsid w:val="0056610F"/>
    <w:rsid w:val="00575BCA"/>
    <w:rsid w:val="00575CAD"/>
    <w:rsid w:val="005878A6"/>
    <w:rsid w:val="005A4E9F"/>
    <w:rsid w:val="005B0344"/>
    <w:rsid w:val="005B1DF7"/>
    <w:rsid w:val="005B520E"/>
    <w:rsid w:val="005E2800"/>
    <w:rsid w:val="00605825"/>
    <w:rsid w:val="00645D22"/>
    <w:rsid w:val="00651A08"/>
    <w:rsid w:val="00654204"/>
    <w:rsid w:val="00661D42"/>
    <w:rsid w:val="00670434"/>
    <w:rsid w:val="006838C9"/>
    <w:rsid w:val="006A0D39"/>
    <w:rsid w:val="006B50A7"/>
    <w:rsid w:val="006B6B66"/>
    <w:rsid w:val="006C12E6"/>
    <w:rsid w:val="006D2645"/>
    <w:rsid w:val="006F339C"/>
    <w:rsid w:val="006F6D3D"/>
    <w:rsid w:val="0071403A"/>
    <w:rsid w:val="00715BEA"/>
    <w:rsid w:val="00730FD0"/>
    <w:rsid w:val="00731C64"/>
    <w:rsid w:val="00733DF1"/>
    <w:rsid w:val="00740EEA"/>
    <w:rsid w:val="0074135F"/>
    <w:rsid w:val="007439F3"/>
    <w:rsid w:val="00753B41"/>
    <w:rsid w:val="00775272"/>
    <w:rsid w:val="007754C3"/>
    <w:rsid w:val="00776A48"/>
    <w:rsid w:val="00783EC4"/>
    <w:rsid w:val="00794804"/>
    <w:rsid w:val="007A1F4C"/>
    <w:rsid w:val="007B33F1"/>
    <w:rsid w:val="007B5CF5"/>
    <w:rsid w:val="007B6DDA"/>
    <w:rsid w:val="007C0308"/>
    <w:rsid w:val="007C2FF2"/>
    <w:rsid w:val="007D3A86"/>
    <w:rsid w:val="007D6232"/>
    <w:rsid w:val="007F1F99"/>
    <w:rsid w:val="007F768F"/>
    <w:rsid w:val="008007F1"/>
    <w:rsid w:val="0080791D"/>
    <w:rsid w:val="008119EB"/>
    <w:rsid w:val="00821565"/>
    <w:rsid w:val="00836367"/>
    <w:rsid w:val="00854A0B"/>
    <w:rsid w:val="00873603"/>
    <w:rsid w:val="00880D7F"/>
    <w:rsid w:val="00890AA6"/>
    <w:rsid w:val="008A2C7D"/>
    <w:rsid w:val="008A691D"/>
    <w:rsid w:val="008B6524"/>
    <w:rsid w:val="008C4B23"/>
    <w:rsid w:val="008D0635"/>
    <w:rsid w:val="008E0738"/>
    <w:rsid w:val="008E1EF6"/>
    <w:rsid w:val="008E2833"/>
    <w:rsid w:val="008E78B5"/>
    <w:rsid w:val="008F643C"/>
    <w:rsid w:val="008F6E2C"/>
    <w:rsid w:val="00902BE8"/>
    <w:rsid w:val="00906AEB"/>
    <w:rsid w:val="009303D9"/>
    <w:rsid w:val="00933C64"/>
    <w:rsid w:val="00945D6B"/>
    <w:rsid w:val="00962BDB"/>
    <w:rsid w:val="0096710C"/>
    <w:rsid w:val="00972203"/>
    <w:rsid w:val="0097377A"/>
    <w:rsid w:val="009835C6"/>
    <w:rsid w:val="00990A4D"/>
    <w:rsid w:val="00990D85"/>
    <w:rsid w:val="0099165E"/>
    <w:rsid w:val="00992EE9"/>
    <w:rsid w:val="009C352F"/>
    <w:rsid w:val="009D1A76"/>
    <w:rsid w:val="009F0987"/>
    <w:rsid w:val="009F0D4F"/>
    <w:rsid w:val="009F1D79"/>
    <w:rsid w:val="009F281B"/>
    <w:rsid w:val="009F30C5"/>
    <w:rsid w:val="00A04220"/>
    <w:rsid w:val="00A059B3"/>
    <w:rsid w:val="00A216E7"/>
    <w:rsid w:val="00A3022B"/>
    <w:rsid w:val="00A32752"/>
    <w:rsid w:val="00A438D4"/>
    <w:rsid w:val="00A4596C"/>
    <w:rsid w:val="00A575FA"/>
    <w:rsid w:val="00A80427"/>
    <w:rsid w:val="00A864D6"/>
    <w:rsid w:val="00AA26BE"/>
    <w:rsid w:val="00AA7D5B"/>
    <w:rsid w:val="00AB0A4F"/>
    <w:rsid w:val="00AC12B4"/>
    <w:rsid w:val="00AE2190"/>
    <w:rsid w:val="00AE3409"/>
    <w:rsid w:val="00B07E30"/>
    <w:rsid w:val="00B11A60"/>
    <w:rsid w:val="00B22613"/>
    <w:rsid w:val="00B44A76"/>
    <w:rsid w:val="00B51FA6"/>
    <w:rsid w:val="00B523C9"/>
    <w:rsid w:val="00B67F14"/>
    <w:rsid w:val="00B72450"/>
    <w:rsid w:val="00B768D1"/>
    <w:rsid w:val="00BA1025"/>
    <w:rsid w:val="00BA24DF"/>
    <w:rsid w:val="00BC11C3"/>
    <w:rsid w:val="00BC3420"/>
    <w:rsid w:val="00BD670B"/>
    <w:rsid w:val="00BE27E0"/>
    <w:rsid w:val="00BE52CA"/>
    <w:rsid w:val="00BE7D3C"/>
    <w:rsid w:val="00BF5FF6"/>
    <w:rsid w:val="00C0207F"/>
    <w:rsid w:val="00C16117"/>
    <w:rsid w:val="00C16E7D"/>
    <w:rsid w:val="00C22212"/>
    <w:rsid w:val="00C3075A"/>
    <w:rsid w:val="00C56DA7"/>
    <w:rsid w:val="00C76648"/>
    <w:rsid w:val="00C8716D"/>
    <w:rsid w:val="00C8765C"/>
    <w:rsid w:val="00C919A4"/>
    <w:rsid w:val="00CA163C"/>
    <w:rsid w:val="00CA4392"/>
    <w:rsid w:val="00CC1DDC"/>
    <w:rsid w:val="00CC393F"/>
    <w:rsid w:val="00CD2E13"/>
    <w:rsid w:val="00CF3D84"/>
    <w:rsid w:val="00D13B68"/>
    <w:rsid w:val="00D2176E"/>
    <w:rsid w:val="00D31E9A"/>
    <w:rsid w:val="00D5215B"/>
    <w:rsid w:val="00D602B3"/>
    <w:rsid w:val="00D632BE"/>
    <w:rsid w:val="00D72D06"/>
    <w:rsid w:val="00D7420B"/>
    <w:rsid w:val="00D7522C"/>
    <w:rsid w:val="00D7536F"/>
    <w:rsid w:val="00D76668"/>
    <w:rsid w:val="00D96BE3"/>
    <w:rsid w:val="00D972C2"/>
    <w:rsid w:val="00D973A3"/>
    <w:rsid w:val="00DA287F"/>
    <w:rsid w:val="00DD4561"/>
    <w:rsid w:val="00DE3ECA"/>
    <w:rsid w:val="00DE7016"/>
    <w:rsid w:val="00DF5B99"/>
    <w:rsid w:val="00E07383"/>
    <w:rsid w:val="00E13753"/>
    <w:rsid w:val="00E165BC"/>
    <w:rsid w:val="00E166EF"/>
    <w:rsid w:val="00E32E25"/>
    <w:rsid w:val="00E61E12"/>
    <w:rsid w:val="00E7596C"/>
    <w:rsid w:val="00E85D3B"/>
    <w:rsid w:val="00E878F2"/>
    <w:rsid w:val="00EB2BC8"/>
    <w:rsid w:val="00EB524C"/>
    <w:rsid w:val="00EB64CA"/>
    <w:rsid w:val="00ED0149"/>
    <w:rsid w:val="00EE5310"/>
    <w:rsid w:val="00EF7DE3"/>
    <w:rsid w:val="00F03103"/>
    <w:rsid w:val="00F05DD9"/>
    <w:rsid w:val="00F213B3"/>
    <w:rsid w:val="00F271DE"/>
    <w:rsid w:val="00F34BBB"/>
    <w:rsid w:val="00F36185"/>
    <w:rsid w:val="00F40038"/>
    <w:rsid w:val="00F44658"/>
    <w:rsid w:val="00F60A30"/>
    <w:rsid w:val="00F61E3B"/>
    <w:rsid w:val="00F627DA"/>
    <w:rsid w:val="00F7288F"/>
    <w:rsid w:val="00F74ADC"/>
    <w:rsid w:val="00F847A6"/>
    <w:rsid w:val="00F8715A"/>
    <w:rsid w:val="00F9441B"/>
    <w:rsid w:val="00FA4C32"/>
    <w:rsid w:val="00FC4AB2"/>
    <w:rsid w:val="00FC56E3"/>
    <w:rsid w:val="00FD55E9"/>
    <w:rsid w:val="00FD5D2E"/>
    <w:rsid w:val="00FE4053"/>
    <w:rsid w:val="00FE7114"/>
    <w:rsid w:val="00FF3390"/>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BEF2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90A4D"/>
    <w:rPr>
      <w:color w:val="666666"/>
    </w:rPr>
  </w:style>
  <w:style w:type="paragraph" w:styleId="NormalWeb">
    <w:name w:val="Normal (Web)"/>
    <w:basedOn w:val="Normal"/>
    <w:uiPriority w:val="99"/>
    <w:unhideWhenUsed/>
    <w:rsid w:val="004952A3"/>
    <w:pPr>
      <w:spacing w:before="100" w:beforeAutospacing="1" w:after="100" w:afterAutospacing="1"/>
      <w:jc w:val="left"/>
    </w:pPr>
    <w:rPr>
      <w:rFonts w:eastAsia="Times New Roman"/>
      <w:sz w:val="24"/>
      <w:szCs w:val="24"/>
    </w:rPr>
  </w:style>
  <w:style w:type="character" w:customStyle="1" w:styleId="Heading5Char">
    <w:name w:val="Heading 5 Char"/>
    <w:basedOn w:val="DefaultParagraphFont"/>
    <w:link w:val="Heading5"/>
    <w:rsid w:val="001E17C9"/>
    <w:rPr>
      <w:smallCaps/>
      <w:noProof/>
    </w:rPr>
  </w:style>
  <w:style w:type="table" w:styleId="TableGrid">
    <w:name w:val="Table Grid"/>
    <w:basedOn w:val="TableNormal"/>
    <w:rsid w:val="00973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77A"/>
    <w:pPr>
      <w:ind w:left="720"/>
      <w:contextualSpacing/>
    </w:pPr>
  </w:style>
  <w:style w:type="character" w:customStyle="1" w:styleId="Heading2Char">
    <w:name w:val="Heading 2 Char"/>
    <w:basedOn w:val="DefaultParagraphFont"/>
    <w:link w:val="Heading2"/>
    <w:rsid w:val="0097377A"/>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271">
      <w:bodyDiv w:val="1"/>
      <w:marLeft w:val="0"/>
      <w:marRight w:val="0"/>
      <w:marTop w:val="0"/>
      <w:marBottom w:val="0"/>
      <w:divBdr>
        <w:top w:val="none" w:sz="0" w:space="0" w:color="auto"/>
        <w:left w:val="none" w:sz="0" w:space="0" w:color="auto"/>
        <w:bottom w:val="none" w:sz="0" w:space="0" w:color="auto"/>
        <w:right w:val="none" w:sz="0" w:space="0" w:color="auto"/>
      </w:divBdr>
    </w:div>
    <w:div w:id="113251860">
      <w:bodyDiv w:val="1"/>
      <w:marLeft w:val="0"/>
      <w:marRight w:val="0"/>
      <w:marTop w:val="0"/>
      <w:marBottom w:val="0"/>
      <w:divBdr>
        <w:top w:val="none" w:sz="0" w:space="0" w:color="auto"/>
        <w:left w:val="none" w:sz="0" w:space="0" w:color="auto"/>
        <w:bottom w:val="none" w:sz="0" w:space="0" w:color="auto"/>
        <w:right w:val="none" w:sz="0" w:space="0" w:color="auto"/>
      </w:divBdr>
      <w:divsChild>
        <w:div w:id="1534230481">
          <w:marLeft w:val="640"/>
          <w:marRight w:val="0"/>
          <w:marTop w:val="0"/>
          <w:marBottom w:val="0"/>
          <w:divBdr>
            <w:top w:val="none" w:sz="0" w:space="0" w:color="auto"/>
            <w:left w:val="none" w:sz="0" w:space="0" w:color="auto"/>
            <w:bottom w:val="none" w:sz="0" w:space="0" w:color="auto"/>
            <w:right w:val="none" w:sz="0" w:space="0" w:color="auto"/>
          </w:divBdr>
        </w:div>
        <w:div w:id="1713192037">
          <w:marLeft w:val="640"/>
          <w:marRight w:val="0"/>
          <w:marTop w:val="0"/>
          <w:marBottom w:val="0"/>
          <w:divBdr>
            <w:top w:val="none" w:sz="0" w:space="0" w:color="auto"/>
            <w:left w:val="none" w:sz="0" w:space="0" w:color="auto"/>
            <w:bottom w:val="none" w:sz="0" w:space="0" w:color="auto"/>
            <w:right w:val="none" w:sz="0" w:space="0" w:color="auto"/>
          </w:divBdr>
        </w:div>
        <w:div w:id="1604414893">
          <w:marLeft w:val="640"/>
          <w:marRight w:val="0"/>
          <w:marTop w:val="0"/>
          <w:marBottom w:val="0"/>
          <w:divBdr>
            <w:top w:val="none" w:sz="0" w:space="0" w:color="auto"/>
            <w:left w:val="none" w:sz="0" w:space="0" w:color="auto"/>
            <w:bottom w:val="none" w:sz="0" w:space="0" w:color="auto"/>
            <w:right w:val="none" w:sz="0" w:space="0" w:color="auto"/>
          </w:divBdr>
        </w:div>
        <w:div w:id="87848960">
          <w:marLeft w:val="640"/>
          <w:marRight w:val="0"/>
          <w:marTop w:val="0"/>
          <w:marBottom w:val="0"/>
          <w:divBdr>
            <w:top w:val="none" w:sz="0" w:space="0" w:color="auto"/>
            <w:left w:val="none" w:sz="0" w:space="0" w:color="auto"/>
            <w:bottom w:val="none" w:sz="0" w:space="0" w:color="auto"/>
            <w:right w:val="none" w:sz="0" w:space="0" w:color="auto"/>
          </w:divBdr>
        </w:div>
        <w:div w:id="1504783160">
          <w:marLeft w:val="640"/>
          <w:marRight w:val="0"/>
          <w:marTop w:val="0"/>
          <w:marBottom w:val="0"/>
          <w:divBdr>
            <w:top w:val="none" w:sz="0" w:space="0" w:color="auto"/>
            <w:left w:val="none" w:sz="0" w:space="0" w:color="auto"/>
            <w:bottom w:val="none" w:sz="0" w:space="0" w:color="auto"/>
            <w:right w:val="none" w:sz="0" w:space="0" w:color="auto"/>
          </w:divBdr>
        </w:div>
        <w:div w:id="1509296925">
          <w:marLeft w:val="640"/>
          <w:marRight w:val="0"/>
          <w:marTop w:val="0"/>
          <w:marBottom w:val="0"/>
          <w:divBdr>
            <w:top w:val="none" w:sz="0" w:space="0" w:color="auto"/>
            <w:left w:val="none" w:sz="0" w:space="0" w:color="auto"/>
            <w:bottom w:val="none" w:sz="0" w:space="0" w:color="auto"/>
            <w:right w:val="none" w:sz="0" w:space="0" w:color="auto"/>
          </w:divBdr>
        </w:div>
      </w:divsChild>
    </w:div>
    <w:div w:id="126821497">
      <w:bodyDiv w:val="1"/>
      <w:marLeft w:val="0"/>
      <w:marRight w:val="0"/>
      <w:marTop w:val="0"/>
      <w:marBottom w:val="0"/>
      <w:divBdr>
        <w:top w:val="none" w:sz="0" w:space="0" w:color="auto"/>
        <w:left w:val="none" w:sz="0" w:space="0" w:color="auto"/>
        <w:bottom w:val="none" w:sz="0" w:space="0" w:color="auto"/>
        <w:right w:val="none" w:sz="0" w:space="0" w:color="auto"/>
      </w:divBdr>
      <w:divsChild>
        <w:div w:id="739600401">
          <w:marLeft w:val="640"/>
          <w:marRight w:val="0"/>
          <w:marTop w:val="0"/>
          <w:marBottom w:val="0"/>
          <w:divBdr>
            <w:top w:val="none" w:sz="0" w:space="0" w:color="auto"/>
            <w:left w:val="none" w:sz="0" w:space="0" w:color="auto"/>
            <w:bottom w:val="none" w:sz="0" w:space="0" w:color="auto"/>
            <w:right w:val="none" w:sz="0" w:space="0" w:color="auto"/>
          </w:divBdr>
        </w:div>
        <w:div w:id="1757284752">
          <w:marLeft w:val="640"/>
          <w:marRight w:val="0"/>
          <w:marTop w:val="0"/>
          <w:marBottom w:val="0"/>
          <w:divBdr>
            <w:top w:val="none" w:sz="0" w:space="0" w:color="auto"/>
            <w:left w:val="none" w:sz="0" w:space="0" w:color="auto"/>
            <w:bottom w:val="none" w:sz="0" w:space="0" w:color="auto"/>
            <w:right w:val="none" w:sz="0" w:space="0" w:color="auto"/>
          </w:divBdr>
        </w:div>
        <w:div w:id="603071355">
          <w:marLeft w:val="640"/>
          <w:marRight w:val="0"/>
          <w:marTop w:val="0"/>
          <w:marBottom w:val="0"/>
          <w:divBdr>
            <w:top w:val="none" w:sz="0" w:space="0" w:color="auto"/>
            <w:left w:val="none" w:sz="0" w:space="0" w:color="auto"/>
            <w:bottom w:val="none" w:sz="0" w:space="0" w:color="auto"/>
            <w:right w:val="none" w:sz="0" w:space="0" w:color="auto"/>
          </w:divBdr>
        </w:div>
        <w:div w:id="12462868">
          <w:marLeft w:val="640"/>
          <w:marRight w:val="0"/>
          <w:marTop w:val="0"/>
          <w:marBottom w:val="0"/>
          <w:divBdr>
            <w:top w:val="none" w:sz="0" w:space="0" w:color="auto"/>
            <w:left w:val="none" w:sz="0" w:space="0" w:color="auto"/>
            <w:bottom w:val="none" w:sz="0" w:space="0" w:color="auto"/>
            <w:right w:val="none" w:sz="0" w:space="0" w:color="auto"/>
          </w:divBdr>
        </w:div>
        <w:div w:id="1915046264">
          <w:marLeft w:val="640"/>
          <w:marRight w:val="0"/>
          <w:marTop w:val="0"/>
          <w:marBottom w:val="0"/>
          <w:divBdr>
            <w:top w:val="none" w:sz="0" w:space="0" w:color="auto"/>
            <w:left w:val="none" w:sz="0" w:space="0" w:color="auto"/>
            <w:bottom w:val="none" w:sz="0" w:space="0" w:color="auto"/>
            <w:right w:val="none" w:sz="0" w:space="0" w:color="auto"/>
          </w:divBdr>
        </w:div>
        <w:div w:id="591158555">
          <w:marLeft w:val="640"/>
          <w:marRight w:val="0"/>
          <w:marTop w:val="0"/>
          <w:marBottom w:val="0"/>
          <w:divBdr>
            <w:top w:val="none" w:sz="0" w:space="0" w:color="auto"/>
            <w:left w:val="none" w:sz="0" w:space="0" w:color="auto"/>
            <w:bottom w:val="none" w:sz="0" w:space="0" w:color="auto"/>
            <w:right w:val="none" w:sz="0" w:space="0" w:color="auto"/>
          </w:divBdr>
        </w:div>
        <w:div w:id="1919173981">
          <w:marLeft w:val="640"/>
          <w:marRight w:val="0"/>
          <w:marTop w:val="0"/>
          <w:marBottom w:val="0"/>
          <w:divBdr>
            <w:top w:val="none" w:sz="0" w:space="0" w:color="auto"/>
            <w:left w:val="none" w:sz="0" w:space="0" w:color="auto"/>
            <w:bottom w:val="none" w:sz="0" w:space="0" w:color="auto"/>
            <w:right w:val="none" w:sz="0" w:space="0" w:color="auto"/>
          </w:divBdr>
        </w:div>
        <w:div w:id="778379504">
          <w:marLeft w:val="640"/>
          <w:marRight w:val="0"/>
          <w:marTop w:val="0"/>
          <w:marBottom w:val="0"/>
          <w:divBdr>
            <w:top w:val="none" w:sz="0" w:space="0" w:color="auto"/>
            <w:left w:val="none" w:sz="0" w:space="0" w:color="auto"/>
            <w:bottom w:val="none" w:sz="0" w:space="0" w:color="auto"/>
            <w:right w:val="none" w:sz="0" w:space="0" w:color="auto"/>
          </w:divBdr>
        </w:div>
      </w:divsChild>
    </w:div>
    <w:div w:id="265698989">
      <w:bodyDiv w:val="1"/>
      <w:marLeft w:val="0"/>
      <w:marRight w:val="0"/>
      <w:marTop w:val="0"/>
      <w:marBottom w:val="0"/>
      <w:divBdr>
        <w:top w:val="none" w:sz="0" w:space="0" w:color="auto"/>
        <w:left w:val="none" w:sz="0" w:space="0" w:color="auto"/>
        <w:bottom w:val="none" w:sz="0" w:space="0" w:color="auto"/>
        <w:right w:val="none" w:sz="0" w:space="0" w:color="auto"/>
      </w:divBdr>
      <w:divsChild>
        <w:div w:id="353701045">
          <w:marLeft w:val="640"/>
          <w:marRight w:val="0"/>
          <w:marTop w:val="0"/>
          <w:marBottom w:val="0"/>
          <w:divBdr>
            <w:top w:val="none" w:sz="0" w:space="0" w:color="auto"/>
            <w:left w:val="none" w:sz="0" w:space="0" w:color="auto"/>
            <w:bottom w:val="none" w:sz="0" w:space="0" w:color="auto"/>
            <w:right w:val="none" w:sz="0" w:space="0" w:color="auto"/>
          </w:divBdr>
        </w:div>
        <w:div w:id="1302350688">
          <w:marLeft w:val="640"/>
          <w:marRight w:val="0"/>
          <w:marTop w:val="0"/>
          <w:marBottom w:val="0"/>
          <w:divBdr>
            <w:top w:val="none" w:sz="0" w:space="0" w:color="auto"/>
            <w:left w:val="none" w:sz="0" w:space="0" w:color="auto"/>
            <w:bottom w:val="none" w:sz="0" w:space="0" w:color="auto"/>
            <w:right w:val="none" w:sz="0" w:space="0" w:color="auto"/>
          </w:divBdr>
        </w:div>
        <w:div w:id="883249892">
          <w:marLeft w:val="640"/>
          <w:marRight w:val="0"/>
          <w:marTop w:val="0"/>
          <w:marBottom w:val="0"/>
          <w:divBdr>
            <w:top w:val="none" w:sz="0" w:space="0" w:color="auto"/>
            <w:left w:val="none" w:sz="0" w:space="0" w:color="auto"/>
            <w:bottom w:val="none" w:sz="0" w:space="0" w:color="auto"/>
            <w:right w:val="none" w:sz="0" w:space="0" w:color="auto"/>
          </w:divBdr>
        </w:div>
        <w:div w:id="1686250505">
          <w:marLeft w:val="640"/>
          <w:marRight w:val="0"/>
          <w:marTop w:val="0"/>
          <w:marBottom w:val="0"/>
          <w:divBdr>
            <w:top w:val="none" w:sz="0" w:space="0" w:color="auto"/>
            <w:left w:val="none" w:sz="0" w:space="0" w:color="auto"/>
            <w:bottom w:val="none" w:sz="0" w:space="0" w:color="auto"/>
            <w:right w:val="none" w:sz="0" w:space="0" w:color="auto"/>
          </w:divBdr>
        </w:div>
        <w:div w:id="1033654235">
          <w:marLeft w:val="640"/>
          <w:marRight w:val="0"/>
          <w:marTop w:val="0"/>
          <w:marBottom w:val="0"/>
          <w:divBdr>
            <w:top w:val="none" w:sz="0" w:space="0" w:color="auto"/>
            <w:left w:val="none" w:sz="0" w:space="0" w:color="auto"/>
            <w:bottom w:val="none" w:sz="0" w:space="0" w:color="auto"/>
            <w:right w:val="none" w:sz="0" w:space="0" w:color="auto"/>
          </w:divBdr>
        </w:div>
        <w:div w:id="426268084">
          <w:marLeft w:val="640"/>
          <w:marRight w:val="0"/>
          <w:marTop w:val="0"/>
          <w:marBottom w:val="0"/>
          <w:divBdr>
            <w:top w:val="none" w:sz="0" w:space="0" w:color="auto"/>
            <w:left w:val="none" w:sz="0" w:space="0" w:color="auto"/>
            <w:bottom w:val="none" w:sz="0" w:space="0" w:color="auto"/>
            <w:right w:val="none" w:sz="0" w:space="0" w:color="auto"/>
          </w:divBdr>
        </w:div>
        <w:div w:id="1743983623">
          <w:marLeft w:val="640"/>
          <w:marRight w:val="0"/>
          <w:marTop w:val="0"/>
          <w:marBottom w:val="0"/>
          <w:divBdr>
            <w:top w:val="none" w:sz="0" w:space="0" w:color="auto"/>
            <w:left w:val="none" w:sz="0" w:space="0" w:color="auto"/>
            <w:bottom w:val="none" w:sz="0" w:space="0" w:color="auto"/>
            <w:right w:val="none" w:sz="0" w:space="0" w:color="auto"/>
          </w:divBdr>
        </w:div>
        <w:div w:id="595016372">
          <w:marLeft w:val="640"/>
          <w:marRight w:val="0"/>
          <w:marTop w:val="0"/>
          <w:marBottom w:val="0"/>
          <w:divBdr>
            <w:top w:val="none" w:sz="0" w:space="0" w:color="auto"/>
            <w:left w:val="none" w:sz="0" w:space="0" w:color="auto"/>
            <w:bottom w:val="none" w:sz="0" w:space="0" w:color="auto"/>
            <w:right w:val="none" w:sz="0" w:space="0" w:color="auto"/>
          </w:divBdr>
        </w:div>
      </w:divsChild>
    </w:div>
    <w:div w:id="438795555">
      <w:bodyDiv w:val="1"/>
      <w:marLeft w:val="0"/>
      <w:marRight w:val="0"/>
      <w:marTop w:val="0"/>
      <w:marBottom w:val="0"/>
      <w:divBdr>
        <w:top w:val="none" w:sz="0" w:space="0" w:color="auto"/>
        <w:left w:val="none" w:sz="0" w:space="0" w:color="auto"/>
        <w:bottom w:val="none" w:sz="0" w:space="0" w:color="auto"/>
        <w:right w:val="none" w:sz="0" w:space="0" w:color="auto"/>
      </w:divBdr>
    </w:div>
    <w:div w:id="532614389">
      <w:bodyDiv w:val="1"/>
      <w:marLeft w:val="0"/>
      <w:marRight w:val="0"/>
      <w:marTop w:val="0"/>
      <w:marBottom w:val="0"/>
      <w:divBdr>
        <w:top w:val="none" w:sz="0" w:space="0" w:color="auto"/>
        <w:left w:val="none" w:sz="0" w:space="0" w:color="auto"/>
        <w:bottom w:val="none" w:sz="0" w:space="0" w:color="auto"/>
        <w:right w:val="none" w:sz="0" w:space="0" w:color="auto"/>
      </w:divBdr>
      <w:divsChild>
        <w:div w:id="985861681">
          <w:marLeft w:val="640"/>
          <w:marRight w:val="0"/>
          <w:marTop w:val="0"/>
          <w:marBottom w:val="0"/>
          <w:divBdr>
            <w:top w:val="none" w:sz="0" w:space="0" w:color="auto"/>
            <w:left w:val="none" w:sz="0" w:space="0" w:color="auto"/>
            <w:bottom w:val="none" w:sz="0" w:space="0" w:color="auto"/>
            <w:right w:val="none" w:sz="0" w:space="0" w:color="auto"/>
          </w:divBdr>
        </w:div>
        <w:div w:id="277032906">
          <w:marLeft w:val="640"/>
          <w:marRight w:val="0"/>
          <w:marTop w:val="0"/>
          <w:marBottom w:val="0"/>
          <w:divBdr>
            <w:top w:val="none" w:sz="0" w:space="0" w:color="auto"/>
            <w:left w:val="none" w:sz="0" w:space="0" w:color="auto"/>
            <w:bottom w:val="none" w:sz="0" w:space="0" w:color="auto"/>
            <w:right w:val="none" w:sz="0" w:space="0" w:color="auto"/>
          </w:divBdr>
        </w:div>
        <w:div w:id="2037658143">
          <w:marLeft w:val="640"/>
          <w:marRight w:val="0"/>
          <w:marTop w:val="0"/>
          <w:marBottom w:val="0"/>
          <w:divBdr>
            <w:top w:val="none" w:sz="0" w:space="0" w:color="auto"/>
            <w:left w:val="none" w:sz="0" w:space="0" w:color="auto"/>
            <w:bottom w:val="none" w:sz="0" w:space="0" w:color="auto"/>
            <w:right w:val="none" w:sz="0" w:space="0" w:color="auto"/>
          </w:divBdr>
        </w:div>
      </w:divsChild>
    </w:div>
    <w:div w:id="704526932">
      <w:bodyDiv w:val="1"/>
      <w:marLeft w:val="0"/>
      <w:marRight w:val="0"/>
      <w:marTop w:val="0"/>
      <w:marBottom w:val="0"/>
      <w:divBdr>
        <w:top w:val="none" w:sz="0" w:space="0" w:color="auto"/>
        <w:left w:val="none" w:sz="0" w:space="0" w:color="auto"/>
        <w:bottom w:val="none" w:sz="0" w:space="0" w:color="auto"/>
        <w:right w:val="none" w:sz="0" w:space="0" w:color="auto"/>
      </w:divBdr>
      <w:divsChild>
        <w:div w:id="778990797">
          <w:marLeft w:val="640"/>
          <w:marRight w:val="0"/>
          <w:marTop w:val="0"/>
          <w:marBottom w:val="0"/>
          <w:divBdr>
            <w:top w:val="none" w:sz="0" w:space="0" w:color="auto"/>
            <w:left w:val="none" w:sz="0" w:space="0" w:color="auto"/>
            <w:bottom w:val="none" w:sz="0" w:space="0" w:color="auto"/>
            <w:right w:val="none" w:sz="0" w:space="0" w:color="auto"/>
          </w:divBdr>
        </w:div>
        <w:div w:id="946929890">
          <w:marLeft w:val="640"/>
          <w:marRight w:val="0"/>
          <w:marTop w:val="0"/>
          <w:marBottom w:val="0"/>
          <w:divBdr>
            <w:top w:val="none" w:sz="0" w:space="0" w:color="auto"/>
            <w:left w:val="none" w:sz="0" w:space="0" w:color="auto"/>
            <w:bottom w:val="none" w:sz="0" w:space="0" w:color="auto"/>
            <w:right w:val="none" w:sz="0" w:space="0" w:color="auto"/>
          </w:divBdr>
        </w:div>
        <w:div w:id="1910378334">
          <w:marLeft w:val="640"/>
          <w:marRight w:val="0"/>
          <w:marTop w:val="0"/>
          <w:marBottom w:val="0"/>
          <w:divBdr>
            <w:top w:val="none" w:sz="0" w:space="0" w:color="auto"/>
            <w:left w:val="none" w:sz="0" w:space="0" w:color="auto"/>
            <w:bottom w:val="none" w:sz="0" w:space="0" w:color="auto"/>
            <w:right w:val="none" w:sz="0" w:space="0" w:color="auto"/>
          </w:divBdr>
        </w:div>
        <w:div w:id="719476787">
          <w:marLeft w:val="640"/>
          <w:marRight w:val="0"/>
          <w:marTop w:val="0"/>
          <w:marBottom w:val="0"/>
          <w:divBdr>
            <w:top w:val="none" w:sz="0" w:space="0" w:color="auto"/>
            <w:left w:val="none" w:sz="0" w:space="0" w:color="auto"/>
            <w:bottom w:val="none" w:sz="0" w:space="0" w:color="auto"/>
            <w:right w:val="none" w:sz="0" w:space="0" w:color="auto"/>
          </w:divBdr>
        </w:div>
        <w:div w:id="1266497270">
          <w:marLeft w:val="640"/>
          <w:marRight w:val="0"/>
          <w:marTop w:val="0"/>
          <w:marBottom w:val="0"/>
          <w:divBdr>
            <w:top w:val="none" w:sz="0" w:space="0" w:color="auto"/>
            <w:left w:val="none" w:sz="0" w:space="0" w:color="auto"/>
            <w:bottom w:val="none" w:sz="0" w:space="0" w:color="auto"/>
            <w:right w:val="none" w:sz="0" w:space="0" w:color="auto"/>
          </w:divBdr>
        </w:div>
        <w:div w:id="234508509">
          <w:marLeft w:val="640"/>
          <w:marRight w:val="0"/>
          <w:marTop w:val="0"/>
          <w:marBottom w:val="0"/>
          <w:divBdr>
            <w:top w:val="none" w:sz="0" w:space="0" w:color="auto"/>
            <w:left w:val="none" w:sz="0" w:space="0" w:color="auto"/>
            <w:bottom w:val="none" w:sz="0" w:space="0" w:color="auto"/>
            <w:right w:val="none" w:sz="0" w:space="0" w:color="auto"/>
          </w:divBdr>
        </w:div>
        <w:div w:id="195772086">
          <w:marLeft w:val="640"/>
          <w:marRight w:val="0"/>
          <w:marTop w:val="0"/>
          <w:marBottom w:val="0"/>
          <w:divBdr>
            <w:top w:val="none" w:sz="0" w:space="0" w:color="auto"/>
            <w:left w:val="none" w:sz="0" w:space="0" w:color="auto"/>
            <w:bottom w:val="none" w:sz="0" w:space="0" w:color="auto"/>
            <w:right w:val="none" w:sz="0" w:space="0" w:color="auto"/>
          </w:divBdr>
        </w:div>
        <w:div w:id="760377183">
          <w:marLeft w:val="640"/>
          <w:marRight w:val="0"/>
          <w:marTop w:val="0"/>
          <w:marBottom w:val="0"/>
          <w:divBdr>
            <w:top w:val="none" w:sz="0" w:space="0" w:color="auto"/>
            <w:left w:val="none" w:sz="0" w:space="0" w:color="auto"/>
            <w:bottom w:val="none" w:sz="0" w:space="0" w:color="auto"/>
            <w:right w:val="none" w:sz="0" w:space="0" w:color="auto"/>
          </w:divBdr>
        </w:div>
        <w:div w:id="1200898512">
          <w:marLeft w:val="640"/>
          <w:marRight w:val="0"/>
          <w:marTop w:val="0"/>
          <w:marBottom w:val="0"/>
          <w:divBdr>
            <w:top w:val="none" w:sz="0" w:space="0" w:color="auto"/>
            <w:left w:val="none" w:sz="0" w:space="0" w:color="auto"/>
            <w:bottom w:val="none" w:sz="0" w:space="0" w:color="auto"/>
            <w:right w:val="none" w:sz="0" w:space="0" w:color="auto"/>
          </w:divBdr>
        </w:div>
      </w:divsChild>
    </w:div>
    <w:div w:id="732460799">
      <w:bodyDiv w:val="1"/>
      <w:marLeft w:val="0"/>
      <w:marRight w:val="0"/>
      <w:marTop w:val="0"/>
      <w:marBottom w:val="0"/>
      <w:divBdr>
        <w:top w:val="none" w:sz="0" w:space="0" w:color="auto"/>
        <w:left w:val="none" w:sz="0" w:space="0" w:color="auto"/>
        <w:bottom w:val="none" w:sz="0" w:space="0" w:color="auto"/>
        <w:right w:val="none" w:sz="0" w:space="0" w:color="auto"/>
      </w:divBdr>
      <w:divsChild>
        <w:div w:id="527717680">
          <w:marLeft w:val="640"/>
          <w:marRight w:val="0"/>
          <w:marTop w:val="0"/>
          <w:marBottom w:val="0"/>
          <w:divBdr>
            <w:top w:val="none" w:sz="0" w:space="0" w:color="auto"/>
            <w:left w:val="none" w:sz="0" w:space="0" w:color="auto"/>
            <w:bottom w:val="none" w:sz="0" w:space="0" w:color="auto"/>
            <w:right w:val="none" w:sz="0" w:space="0" w:color="auto"/>
          </w:divBdr>
        </w:div>
      </w:divsChild>
    </w:div>
    <w:div w:id="753237556">
      <w:bodyDiv w:val="1"/>
      <w:marLeft w:val="0"/>
      <w:marRight w:val="0"/>
      <w:marTop w:val="0"/>
      <w:marBottom w:val="0"/>
      <w:divBdr>
        <w:top w:val="none" w:sz="0" w:space="0" w:color="auto"/>
        <w:left w:val="none" w:sz="0" w:space="0" w:color="auto"/>
        <w:bottom w:val="none" w:sz="0" w:space="0" w:color="auto"/>
        <w:right w:val="none" w:sz="0" w:space="0" w:color="auto"/>
      </w:divBdr>
      <w:divsChild>
        <w:div w:id="1198155353">
          <w:marLeft w:val="640"/>
          <w:marRight w:val="0"/>
          <w:marTop w:val="0"/>
          <w:marBottom w:val="0"/>
          <w:divBdr>
            <w:top w:val="none" w:sz="0" w:space="0" w:color="auto"/>
            <w:left w:val="none" w:sz="0" w:space="0" w:color="auto"/>
            <w:bottom w:val="none" w:sz="0" w:space="0" w:color="auto"/>
            <w:right w:val="none" w:sz="0" w:space="0" w:color="auto"/>
          </w:divBdr>
        </w:div>
        <w:div w:id="983236842">
          <w:marLeft w:val="640"/>
          <w:marRight w:val="0"/>
          <w:marTop w:val="0"/>
          <w:marBottom w:val="0"/>
          <w:divBdr>
            <w:top w:val="none" w:sz="0" w:space="0" w:color="auto"/>
            <w:left w:val="none" w:sz="0" w:space="0" w:color="auto"/>
            <w:bottom w:val="none" w:sz="0" w:space="0" w:color="auto"/>
            <w:right w:val="none" w:sz="0" w:space="0" w:color="auto"/>
          </w:divBdr>
        </w:div>
        <w:div w:id="1892106503">
          <w:marLeft w:val="640"/>
          <w:marRight w:val="0"/>
          <w:marTop w:val="0"/>
          <w:marBottom w:val="0"/>
          <w:divBdr>
            <w:top w:val="none" w:sz="0" w:space="0" w:color="auto"/>
            <w:left w:val="none" w:sz="0" w:space="0" w:color="auto"/>
            <w:bottom w:val="none" w:sz="0" w:space="0" w:color="auto"/>
            <w:right w:val="none" w:sz="0" w:space="0" w:color="auto"/>
          </w:divBdr>
        </w:div>
        <w:div w:id="351301256">
          <w:marLeft w:val="640"/>
          <w:marRight w:val="0"/>
          <w:marTop w:val="0"/>
          <w:marBottom w:val="0"/>
          <w:divBdr>
            <w:top w:val="none" w:sz="0" w:space="0" w:color="auto"/>
            <w:left w:val="none" w:sz="0" w:space="0" w:color="auto"/>
            <w:bottom w:val="none" w:sz="0" w:space="0" w:color="auto"/>
            <w:right w:val="none" w:sz="0" w:space="0" w:color="auto"/>
          </w:divBdr>
        </w:div>
        <w:div w:id="1024939731">
          <w:marLeft w:val="640"/>
          <w:marRight w:val="0"/>
          <w:marTop w:val="0"/>
          <w:marBottom w:val="0"/>
          <w:divBdr>
            <w:top w:val="none" w:sz="0" w:space="0" w:color="auto"/>
            <w:left w:val="none" w:sz="0" w:space="0" w:color="auto"/>
            <w:bottom w:val="none" w:sz="0" w:space="0" w:color="auto"/>
            <w:right w:val="none" w:sz="0" w:space="0" w:color="auto"/>
          </w:divBdr>
        </w:div>
        <w:div w:id="1744908520">
          <w:marLeft w:val="640"/>
          <w:marRight w:val="0"/>
          <w:marTop w:val="0"/>
          <w:marBottom w:val="0"/>
          <w:divBdr>
            <w:top w:val="none" w:sz="0" w:space="0" w:color="auto"/>
            <w:left w:val="none" w:sz="0" w:space="0" w:color="auto"/>
            <w:bottom w:val="none" w:sz="0" w:space="0" w:color="auto"/>
            <w:right w:val="none" w:sz="0" w:space="0" w:color="auto"/>
          </w:divBdr>
        </w:div>
        <w:div w:id="1883320437">
          <w:marLeft w:val="640"/>
          <w:marRight w:val="0"/>
          <w:marTop w:val="0"/>
          <w:marBottom w:val="0"/>
          <w:divBdr>
            <w:top w:val="none" w:sz="0" w:space="0" w:color="auto"/>
            <w:left w:val="none" w:sz="0" w:space="0" w:color="auto"/>
            <w:bottom w:val="none" w:sz="0" w:space="0" w:color="auto"/>
            <w:right w:val="none" w:sz="0" w:space="0" w:color="auto"/>
          </w:divBdr>
        </w:div>
        <w:div w:id="671179324">
          <w:marLeft w:val="640"/>
          <w:marRight w:val="0"/>
          <w:marTop w:val="0"/>
          <w:marBottom w:val="0"/>
          <w:divBdr>
            <w:top w:val="none" w:sz="0" w:space="0" w:color="auto"/>
            <w:left w:val="none" w:sz="0" w:space="0" w:color="auto"/>
            <w:bottom w:val="none" w:sz="0" w:space="0" w:color="auto"/>
            <w:right w:val="none" w:sz="0" w:space="0" w:color="auto"/>
          </w:divBdr>
        </w:div>
      </w:divsChild>
    </w:div>
    <w:div w:id="772669452">
      <w:bodyDiv w:val="1"/>
      <w:marLeft w:val="0"/>
      <w:marRight w:val="0"/>
      <w:marTop w:val="0"/>
      <w:marBottom w:val="0"/>
      <w:divBdr>
        <w:top w:val="none" w:sz="0" w:space="0" w:color="auto"/>
        <w:left w:val="none" w:sz="0" w:space="0" w:color="auto"/>
        <w:bottom w:val="none" w:sz="0" w:space="0" w:color="auto"/>
        <w:right w:val="none" w:sz="0" w:space="0" w:color="auto"/>
      </w:divBdr>
    </w:div>
    <w:div w:id="878204444">
      <w:bodyDiv w:val="1"/>
      <w:marLeft w:val="0"/>
      <w:marRight w:val="0"/>
      <w:marTop w:val="0"/>
      <w:marBottom w:val="0"/>
      <w:divBdr>
        <w:top w:val="none" w:sz="0" w:space="0" w:color="auto"/>
        <w:left w:val="none" w:sz="0" w:space="0" w:color="auto"/>
        <w:bottom w:val="none" w:sz="0" w:space="0" w:color="auto"/>
        <w:right w:val="none" w:sz="0" w:space="0" w:color="auto"/>
      </w:divBdr>
      <w:divsChild>
        <w:div w:id="2090082201">
          <w:marLeft w:val="640"/>
          <w:marRight w:val="0"/>
          <w:marTop w:val="0"/>
          <w:marBottom w:val="0"/>
          <w:divBdr>
            <w:top w:val="none" w:sz="0" w:space="0" w:color="auto"/>
            <w:left w:val="none" w:sz="0" w:space="0" w:color="auto"/>
            <w:bottom w:val="none" w:sz="0" w:space="0" w:color="auto"/>
            <w:right w:val="none" w:sz="0" w:space="0" w:color="auto"/>
          </w:divBdr>
        </w:div>
        <w:div w:id="1259481690">
          <w:marLeft w:val="640"/>
          <w:marRight w:val="0"/>
          <w:marTop w:val="0"/>
          <w:marBottom w:val="0"/>
          <w:divBdr>
            <w:top w:val="none" w:sz="0" w:space="0" w:color="auto"/>
            <w:left w:val="none" w:sz="0" w:space="0" w:color="auto"/>
            <w:bottom w:val="none" w:sz="0" w:space="0" w:color="auto"/>
            <w:right w:val="none" w:sz="0" w:space="0" w:color="auto"/>
          </w:divBdr>
        </w:div>
        <w:div w:id="1957443888">
          <w:marLeft w:val="640"/>
          <w:marRight w:val="0"/>
          <w:marTop w:val="0"/>
          <w:marBottom w:val="0"/>
          <w:divBdr>
            <w:top w:val="none" w:sz="0" w:space="0" w:color="auto"/>
            <w:left w:val="none" w:sz="0" w:space="0" w:color="auto"/>
            <w:bottom w:val="none" w:sz="0" w:space="0" w:color="auto"/>
            <w:right w:val="none" w:sz="0" w:space="0" w:color="auto"/>
          </w:divBdr>
        </w:div>
        <w:div w:id="876621596">
          <w:marLeft w:val="640"/>
          <w:marRight w:val="0"/>
          <w:marTop w:val="0"/>
          <w:marBottom w:val="0"/>
          <w:divBdr>
            <w:top w:val="none" w:sz="0" w:space="0" w:color="auto"/>
            <w:left w:val="none" w:sz="0" w:space="0" w:color="auto"/>
            <w:bottom w:val="none" w:sz="0" w:space="0" w:color="auto"/>
            <w:right w:val="none" w:sz="0" w:space="0" w:color="auto"/>
          </w:divBdr>
        </w:div>
        <w:div w:id="1923833870">
          <w:marLeft w:val="640"/>
          <w:marRight w:val="0"/>
          <w:marTop w:val="0"/>
          <w:marBottom w:val="0"/>
          <w:divBdr>
            <w:top w:val="none" w:sz="0" w:space="0" w:color="auto"/>
            <w:left w:val="none" w:sz="0" w:space="0" w:color="auto"/>
            <w:bottom w:val="none" w:sz="0" w:space="0" w:color="auto"/>
            <w:right w:val="none" w:sz="0" w:space="0" w:color="auto"/>
          </w:divBdr>
        </w:div>
        <w:div w:id="1309284478">
          <w:marLeft w:val="640"/>
          <w:marRight w:val="0"/>
          <w:marTop w:val="0"/>
          <w:marBottom w:val="0"/>
          <w:divBdr>
            <w:top w:val="none" w:sz="0" w:space="0" w:color="auto"/>
            <w:left w:val="none" w:sz="0" w:space="0" w:color="auto"/>
            <w:bottom w:val="none" w:sz="0" w:space="0" w:color="auto"/>
            <w:right w:val="none" w:sz="0" w:space="0" w:color="auto"/>
          </w:divBdr>
        </w:div>
        <w:div w:id="1457481284">
          <w:marLeft w:val="640"/>
          <w:marRight w:val="0"/>
          <w:marTop w:val="0"/>
          <w:marBottom w:val="0"/>
          <w:divBdr>
            <w:top w:val="none" w:sz="0" w:space="0" w:color="auto"/>
            <w:left w:val="none" w:sz="0" w:space="0" w:color="auto"/>
            <w:bottom w:val="none" w:sz="0" w:space="0" w:color="auto"/>
            <w:right w:val="none" w:sz="0" w:space="0" w:color="auto"/>
          </w:divBdr>
        </w:div>
        <w:div w:id="1152599988">
          <w:marLeft w:val="640"/>
          <w:marRight w:val="0"/>
          <w:marTop w:val="0"/>
          <w:marBottom w:val="0"/>
          <w:divBdr>
            <w:top w:val="none" w:sz="0" w:space="0" w:color="auto"/>
            <w:left w:val="none" w:sz="0" w:space="0" w:color="auto"/>
            <w:bottom w:val="none" w:sz="0" w:space="0" w:color="auto"/>
            <w:right w:val="none" w:sz="0" w:space="0" w:color="auto"/>
          </w:divBdr>
        </w:div>
      </w:divsChild>
    </w:div>
    <w:div w:id="1029723716">
      <w:bodyDiv w:val="1"/>
      <w:marLeft w:val="0"/>
      <w:marRight w:val="0"/>
      <w:marTop w:val="0"/>
      <w:marBottom w:val="0"/>
      <w:divBdr>
        <w:top w:val="none" w:sz="0" w:space="0" w:color="auto"/>
        <w:left w:val="none" w:sz="0" w:space="0" w:color="auto"/>
        <w:bottom w:val="none" w:sz="0" w:space="0" w:color="auto"/>
        <w:right w:val="none" w:sz="0" w:space="0" w:color="auto"/>
      </w:divBdr>
      <w:divsChild>
        <w:div w:id="1035277934">
          <w:marLeft w:val="640"/>
          <w:marRight w:val="0"/>
          <w:marTop w:val="0"/>
          <w:marBottom w:val="0"/>
          <w:divBdr>
            <w:top w:val="none" w:sz="0" w:space="0" w:color="auto"/>
            <w:left w:val="none" w:sz="0" w:space="0" w:color="auto"/>
            <w:bottom w:val="none" w:sz="0" w:space="0" w:color="auto"/>
            <w:right w:val="none" w:sz="0" w:space="0" w:color="auto"/>
          </w:divBdr>
        </w:div>
        <w:div w:id="552350298">
          <w:marLeft w:val="640"/>
          <w:marRight w:val="0"/>
          <w:marTop w:val="0"/>
          <w:marBottom w:val="0"/>
          <w:divBdr>
            <w:top w:val="none" w:sz="0" w:space="0" w:color="auto"/>
            <w:left w:val="none" w:sz="0" w:space="0" w:color="auto"/>
            <w:bottom w:val="none" w:sz="0" w:space="0" w:color="auto"/>
            <w:right w:val="none" w:sz="0" w:space="0" w:color="auto"/>
          </w:divBdr>
        </w:div>
        <w:div w:id="1207454735">
          <w:marLeft w:val="640"/>
          <w:marRight w:val="0"/>
          <w:marTop w:val="0"/>
          <w:marBottom w:val="0"/>
          <w:divBdr>
            <w:top w:val="none" w:sz="0" w:space="0" w:color="auto"/>
            <w:left w:val="none" w:sz="0" w:space="0" w:color="auto"/>
            <w:bottom w:val="none" w:sz="0" w:space="0" w:color="auto"/>
            <w:right w:val="none" w:sz="0" w:space="0" w:color="auto"/>
          </w:divBdr>
        </w:div>
        <w:div w:id="1983191212">
          <w:marLeft w:val="640"/>
          <w:marRight w:val="0"/>
          <w:marTop w:val="0"/>
          <w:marBottom w:val="0"/>
          <w:divBdr>
            <w:top w:val="none" w:sz="0" w:space="0" w:color="auto"/>
            <w:left w:val="none" w:sz="0" w:space="0" w:color="auto"/>
            <w:bottom w:val="none" w:sz="0" w:space="0" w:color="auto"/>
            <w:right w:val="none" w:sz="0" w:space="0" w:color="auto"/>
          </w:divBdr>
        </w:div>
        <w:div w:id="781608210">
          <w:marLeft w:val="640"/>
          <w:marRight w:val="0"/>
          <w:marTop w:val="0"/>
          <w:marBottom w:val="0"/>
          <w:divBdr>
            <w:top w:val="none" w:sz="0" w:space="0" w:color="auto"/>
            <w:left w:val="none" w:sz="0" w:space="0" w:color="auto"/>
            <w:bottom w:val="none" w:sz="0" w:space="0" w:color="auto"/>
            <w:right w:val="none" w:sz="0" w:space="0" w:color="auto"/>
          </w:divBdr>
        </w:div>
        <w:div w:id="1466119372">
          <w:marLeft w:val="640"/>
          <w:marRight w:val="0"/>
          <w:marTop w:val="0"/>
          <w:marBottom w:val="0"/>
          <w:divBdr>
            <w:top w:val="none" w:sz="0" w:space="0" w:color="auto"/>
            <w:left w:val="none" w:sz="0" w:space="0" w:color="auto"/>
            <w:bottom w:val="none" w:sz="0" w:space="0" w:color="auto"/>
            <w:right w:val="none" w:sz="0" w:space="0" w:color="auto"/>
          </w:divBdr>
        </w:div>
      </w:divsChild>
    </w:div>
    <w:div w:id="1050805974">
      <w:bodyDiv w:val="1"/>
      <w:marLeft w:val="0"/>
      <w:marRight w:val="0"/>
      <w:marTop w:val="0"/>
      <w:marBottom w:val="0"/>
      <w:divBdr>
        <w:top w:val="none" w:sz="0" w:space="0" w:color="auto"/>
        <w:left w:val="none" w:sz="0" w:space="0" w:color="auto"/>
        <w:bottom w:val="none" w:sz="0" w:space="0" w:color="auto"/>
        <w:right w:val="none" w:sz="0" w:space="0" w:color="auto"/>
      </w:divBdr>
      <w:divsChild>
        <w:div w:id="1830635618">
          <w:marLeft w:val="640"/>
          <w:marRight w:val="0"/>
          <w:marTop w:val="0"/>
          <w:marBottom w:val="0"/>
          <w:divBdr>
            <w:top w:val="none" w:sz="0" w:space="0" w:color="auto"/>
            <w:left w:val="none" w:sz="0" w:space="0" w:color="auto"/>
            <w:bottom w:val="none" w:sz="0" w:space="0" w:color="auto"/>
            <w:right w:val="none" w:sz="0" w:space="0" w:color="auto"/>
          </w:divBdr>
        </w:div>
        <w:div w:id="979920928">
          <w:marLeft w:val="640"/>
          <w:marRight w:val="0"/>
          <w:marTop w:val="0"/>
          <w:marBottom w:val="0"/>
          <w:divBdr>
            <w:top w:val="none" w:sz="0" w:space="0" w:color="auto"/>
            <w:left w:val="none" w:sz="0" w:space="0" w:color="auto"/>
            <w:bottom w:val="none" w:sz="0" w:space="0" w:color="auto"/>
            <w:right w:val="none" w:sz="0" w:space="0" w:color="auto"/>
          </w:divBdr>
        </w:div>
        <w:div w:id="1264730234">
          <w:marLeft w:val="640"/>
          <w:marRight w:val="0"/>
          <w:marTop w:val="0"/>
          <w:marBottom w:val="0"/>
          <w:divBdr>
            <w:top w:val="none" w:sz="0" w:space="0" w:color="auto"/>
            <w:left w:val="none" w:sz="0" w:space="0" w:color="auto"/>
            <w:bottom w:val="none" w:sz="0" w:space="0" w:color="auto"/>
            <w:right w:val="none" w:sz="0" w:space="0" w:color="auto"/>
          </w:divBdr>
        </w:div>
        <w:div w:id="2080209413">
          <w:marLeft w:val="640"/>
          <w:marRight w:val="0"/>
          <w:marTop w:val="0"/>
          <w:marBottom w:val="0"/>
          <w:divBdr>
            <w:top w:val="none" w:sz="0" w:space="0" w:color="auto"/>
            <w:left w:val="none" w:sz="0" w:space="0" w:color="auto"/>
            <w:bottom w:val="none" w:sz="0" w:space="0" w:color="auto"/>
            <w:right w:val="none" w:sz="0" w:space="0" w:color="auto"/>
          </w:divBdr>
        </w:div>
        <w:div w:id="1596816836">
          <w:marLeft w:val="640"/>
          <w:marRight w:val="0"/>
          <w:marTop w:val="0"/>
          <w:marBottom w:val="0"/>
          <w:divBdr>
            <w:top w:val="none" w:sz="0" w:space="0" w:color="auto"/>
            <w:left w:val="none" w:sz="0" w:space="0" w:color="auto"/>
            <w:bottom w:val="none" w:sz="0" w:space="0" w:color="auto"/>
            <w:right w:val="none" w:sz="0" w:space="0" w:color="auto"/>
          </w:divBdr>
        </w:div>
        <w:div w:id="1122262973">
          <w:marLeft w:val="640"/>
          <w:marRight w:val="0"/>
          <w:marTop w:val="0"/>
          <w:marBottom w:val="0"/>
          <w:divBdr>
            <w:top w:val="none" w:sz="0" w:space="0" w:color="auto"/>
            <w:left w:val="none" w:sz="0" w:space="0" w:color="auto"/>
            <w:bottom w:val="none" w:sz="0" w:space="0" w:color="auto"/>
            <w:right w:val="none" w:sz="0" w:space="0" w:color="auto"/>
          </w:divBdr>
        </w:div>
        <w:div w:id="678041933">
          <w:marLeft w:val="640"/>
          <w:marRight w:val="0"/>
          <w:marTop w:val="0"/>
          <w:marBottom w:val="0"/>
          <w:divBdr>
            <w:top w:val="none" w:sz="0" w:space="0" w:color="auto"/>
            <w:left w:val="none" w:sz="0" w:space="0" w:color="auto"/>
            <w:bottom w:val="none" w:sz="0" w:space="0" w:color="auto"/>
            <w:right w:val="none" w:sz="0" w:space="0" w:color="auto"/>
          </w:divBdr>
        </w:div>
        <w:div w:id="842819617">
          <w:marLeft w:val="640"/>
          <w:marRight w:val="0"/>
          <w:marTop w:val="0"/>
          <w:marBottom w:val="0"/>
          <w:divBdr>
            <w:top w:val="none" w:sz="0" w:space="0" w:color="auto"/>
            <w:left w:val="none" w:sz="0" w:space="0" w:color="auto"/>
            <w:bottom w:val="none" w:sz="0" w:space="0" w:color="auto"/>
            <w:right w:val="none" w:sz="0" w:space="0" w:color="auto"/>
          </w:divBdr>
        </w:div>
      </w:divsChild>
    </w:div>
    <w:div w:id="1144397879">
      <w:bodyDiv w:val="1"/>
      <w:marLeft w:val="0"/>
      <w:marRight w:val="0"/>
      <w:marTop w:val="0"/>
      <w:marBottom w:val="0"/>
      <w:divBdr>
        <w:top w:val="none" w:sz="0" w:space="0" w:color="auto"/>
        <w:left w:val="none" w:sz="0" w:space="0" w:color="auto"/>
        <w:bottom w:val="none" w:sz="0" w:space="0" w:color="auto"/>
        <w:right w:val="none" w:sz="0" w:space="0" w:color="auto"/>
      </w:divBdr>
    </w:div>
    <w:div w:id="1172838616">
      <w:bodyDiv w:val="1"/>
      <w:marLeft w:val="0"/>
      <w:marRight w:val="0"/>
      <w:marTop w:val="0"/>
      <w:marBottom w:val="0"/>
      <w:divBdr>
        <w:top w:val="none" w:sz="0" w:space="0" w:color="auto"/>
        <w:left w:val="none" w:sz="0" w:space="0" w:color="auto"/>
        <w:bottom w:val="none" w:sz="0" w:space="0" w:color="auto"/>
        <w:right w:val="none" w:sz="0" w:space="0" w:color="auto"/>
      </w:divBdr>
    </w:div>
    <w:div w:id="1208177194">
      <w:bodyDiv w:val="1"/>
      <w:marLeft w:val="0"/>
      <w:marRight w:val="0"/>
      <w:marTop w:val="0"/>
      <w:marBottom w:val="0"/>
      <w:divBdr>
        <w:top w:val="none" w:sz="0" w:space="0" w:color="auto"/>
        <w:left w:val="none" w:sz="0" w:space="0" w:color="auto"/>
        <w:bottom w:val="none" w:sz="0" w:space="0" w:color="auto"/>
        <w:right w:val="none" w:sz="0" w:space="0" w:color="auto"/>
      </w:divBdr>
      <w:divsChild>
        <w:div w:id="2051491978">
          <w:marLeft w:val="640"/>
          <w:marRight w:val="0"/>
          <w:marTop w:val="0"/>
          <w:marBottom w:val="0"/>
          <w:divBdr>
            <w:top w:val="none" w:sz="0" w:space="0" w:color="auto"/>
            <w:left w:val="none" w:sz="0" w:space="0" w:color="auto"/>
            <w:bottom w:val="none" w:sz="0" w:space="0" w:color="auto"/>
            <w:right w:val="none" w:sz="0" w:space="0" w:color="auto"/>
          </w:divBdr>
        </w:div>
        <w:div w:id="1040588605">
          <w:marLeft w:val="640"/>
          <w:marRight w:val="0"/>
          <w:marTop w:val="0"/>
          <w:marBottom w:val="0"/>
          <w:divBdr>
            <w:top w:val="none" w:sz="0" w:space="0" w:color="auto"/>
            <w:left w:val="none" w:sz="0" w:space="0" w:color="auto"/>
            <w:bottom w:val="none" w:sz="0" w:space="0" w:color="auto"/>
            <w:right w:val="none" w:sz="0" w:space="0" w:color="auto"/>
          </w:divBdr>
        </w:div>
        <w:div w:id="1001274836">
          <w:marLeft w:val="640"/>
          <w:marRight w:val="0"/>
          <w:marTop w:val="0"/>
          <w:marBottom w:val="0"/>
          <w:divBdr>
            <w:top w:val="none" w:sz="0" w:space="0" w:color="auto"/>
            <w:left w:val="none" w:sz="0" w:space="0" w:color="auto"/>
            <w:bottom w:val="none" w:sz="0" w:space="0" w:color="auto"/>
            <w:right w:val="none" w:sz="0" w:space="0" w:color="auto"/>
          </w:divBdr>
        </w:div>
        <w:div w:id="1972637786">
          <w:marLeft w:val="640"/>
          <w:marRight w:val="0"/>
          <w:marTop w:val="0"/>
          <w:marBottom w:val="0"/>
          <w:divBdr>
            <w:top w:val="none" w:sz="0" w:space="0" w:color="auto"/>
            <w:left w:val="none" w:sz="0" w:space="0" w:color="auto"/>
            <w:bottom w:val="none" w:sz="0" w:space="0" w:color="auto"/>
            <w:right w:val="none" w:sz="0" w:space="0" w:color="auto"/>
          </w:divBdr>
        </w:div>
        <w:div w:id="1983925934">
          <w:marLeft w:val="640"/>
          <w:marRight w:val="0"/>
          <w:marTop w:val="0"/>
          <w:marBottom w:val="0"/>
          <w:divBdr>
            <w:top w:val="none" w:sz="0" w:space="0" w:color="auto"/>
            <w:left w:val="none" w:sz="0" w:space="0" w:color="auto"/>
            <w:bottom w:val="none" w:sz="0" w:space="0" w:color="auto"/>
            <w:right w:val="none" w:sz="0" w:space="0" w:color="auto"/>
          </w:divBdr>
        </w:div>
      </w:divsChild>
    </w:div>
    <w:div w:id="1293246838">
      <w:bodyDiv w:val="1"/>
      <w:marLeft w:val="0"/>
      <w:marRight w:val="0"/>
      <w:marTop w:val="0"/>
      <w:marBottom w:val="0"/>
      <w:divBdr>
        <w:top w:val="none" w:sz="0" w:space="0" w:color="auto"/>
        <w:left w:val="none" w:sz="0" w:space="0" w:color="auto"/>
        <w:bottom w:val="none" w:sz="0" w:space="0" w:color="auto"/>
        <w:right w:val="none" w:sz="0" w:space="0" w:color="auto"/>
      </w:divBdr>
      <w:divsChild>
        <w:div w:id="1898513148">
          <w:marLeft w:val="640"/>
          <w:marRight w:val="0"/>
          <w:marTop w:val="0"/>
          <w:marBottom w:val="0"/>
          <w:divBdr>
            <w:top w:val="none" w:sz="0" w:space="0" w:color="auto"/>
            <w:left w:val="none" w:sz="0" w:space="0" w:color="auto"/>
            <w:bottom w:val="none" w:sz="0" w:space="0" w:color="auto"/>
            <w:right w:val="none" w:sz="0" w:space="0" w:color="auto"/>
          </w:divBdr>
        </w:div>
        <w:div w:id="469640129">
          <w:marLeft w:val="640"/>
          <w:marRight w:val="0"/>
          <w:marTop w:val="0"/>
          <w:marBottom w:val="0"/>
          <w:divBdr>
            <w:top w:val="none" w:sz="0" w:space="0" w:color="auto"/>
            <w:left w:val="none" w:sz="0" w:space="0" w:color="auto"/>
            <w:bottom w:val="none" w:sz="0" w:space="0" w:color="auto"/>
            <w:right w:val="none" w:sz="0" w:space="0" w:color="auto"/>
          </w:divBdr>
        </w:div>
        <w:div w:id="609436217">
          <w:marLeft w:val="640"/>
          <w:marRight w:val="0"/>
          <w:marTop w:val="0"/>
          <w:marBottom w:val="0"/>
          <w:divBdr>
            <w:top w:val="none" w:sz="0" w:space="0" w:color="auto"/>
            <w:left w:val="none" w:sz="0" w:space="0" w:color="auto"/>
            <w:bottom w:val="none" w:sz="0" w:space="0" w:color="auto"/>
            <w:right w:val="none" w:sz="0" w:space="0" w:color="auto"/>
          </w:divBdr>
        </w:div>
        <w:div w:id="1949656699">
          <w:marLeft w:val="640"/>
          <w:marRight w:val="0"/>
          <w:marTop w:val="0"/>
          <w:marBottom w:val="0"/>
          <w:divBdr>
            <w:top w:val="none" w:sz="0" w:space="0" w:color="auto"/>
            <w:left w:val="none" w:sz="0" w:space="0" w:color="auto"/>
            <w:bottom w:val="none" w:sz="0" w:space="0" w:color="auto"/>
            <w:right w:val="none" w:sz="0" w:space="0" w:color="auto"/>
          </w:divBdr>
        </w:div>
        <w:div w:id="770319016">
          <w:marLeft w:val="640"/>
          <w:marRight w:val="0"/>
          <w:marTop w:val="0"/>
          <w:marBottom w:val="0"/>
          <w:divBdr>
            <w:top w:val="none" w:sz="0" w:space="0" w:color="auto"/>
            <w:left w:val="none" w:sz="0" w:space="0" w:color="auto"/>
            <w:bottom w:val="none" w:sz="0" w:space="0" w:color="auto"/>
            <w:right w:val="none" w:sz="0" w:space="0" w:color="auto"/>
          </w:divBdr>
        </w:div>
      </w:divsChild>
    </w:div>
    <w:div w:id="1318417789">
      <w:bodyDiv w:val="1"/>
      <w:marLeft w:val="0"/>
      <w:marRight w:val="0"/>
      <w:marTop w:val="0"/>
      <w:marBottom w:val="0"/>
      <w:divBdr>
        <w:top w:val="none" w:sz="0" w:space="0" w:color="auto"/>
        <w:left w:val="none" w:sz="0" w:space="0" w:color="auto"/>
        <w:bottom w:val="none" w:sz="0" w:space="0" w:color="auto"/>
        <w:right w:val="none" w:sz="0" w:space="0" w:color="auto"/>
      </w:divBdr>
    </w:div>
    <w:div w:id="1381519089">
      <w:bodyDiv w:val="1"/>
      <w:marLeft w:val="0"/>
      <w:marRight w:val="0"/>
      <w:marTop w:val="0"/>
      <w:marBottom w:val="0"/>
      <w:divBdr>
        <w:top w:val="none" w:sz="0" w:space="0" w:color="auto"/>
        <w:left w:val="none" w:sz="0" w:space="0" w:color="auto"/>
        <w:bottom w:val="none" w:sz="0" w:space="0" w:color="auto"/>
        <w:right w:val="none" w:sz="0" w:space="0" w:color="auto"/>
      </w:divBdr>
      <w:divsChild>
        <w:div w:id="612399470">
          <w:marLeft w:val="640"/>
          <w:marRight w:val="0"/>
          <w:marTop w:val="0"/>
          <w:marBottom w:val="0"/>
          <w:divBdr>
            <w:top w:val="none" w:sz="0" w:space="0" w:color="auto"/>
            <w:left w:val="none" w:sz="0" w:space="0" w:color="auto"/>
            <w:bottom w:val="none" w:sz="0" w:space="0" w:color="auto"/>
            <w:right w:val="none" w:sz="0" w:space="0" w:color="auto"/>
          </w:divBdr>
        </w:div>
        <w:div w:id="1921525827">
          <w:marLeft w:val="640"/>
          <w:marRight w:val="0"/>
          <w:marTop w:val="0"/>
          <w:marBottom w:val="0"/>
          <w:divBdr>
            <w:top w:val="none" w:sz="0" w:space="0" w:color="auto"/>
            <w:left w:val="none" w:sz="0" w:space="0" w:color="auto"/>
            <w:bottom w:val="none" w:sz="0" w:space="0" w:color="auto"/>
            <w:right w:val="none" w:sz="0" w:space="0" w:color="auto"/>
          </w:divBdr>
        </w:div>
        <w:div w:id="2126997177">
          <w:marLeft w:val="640"/>
          <w:marRight w:val="0"/>
          <w:marTop w:val="0"/>
          <w:marBottom w:val="0"/>
          <w:divBdr>
            <w:top w:val="none" w:sz="0" w:space="0" w:color="auto"/>
            <w:left w:val="none" w:sz="0" w:space="0" w:color="auto"/>
            <w:bottom w:val="none" w:sz="0" w:space="0" w:color="auto"/>
            <w:right w:val="none" w:sz="0" w:space="0" w:color="auto"/>
          </w:divBdr>
        </w:div>
        <w:div w:id="400375054">
          <w:marLeft w:val="640"/>
          <w:marRight w:val="0"/>
          <w:marTop w:val="0"/>
          <w:marBottom w:val="0"/>
          <w:divBdr>
            <w:top w:val="none" w:sz="0" w:space="0" w:color="auto"/>
            <w:left w:val="none" w:sz="0" w:space="0" w:color="auto"/>
            <w:bottom w:val="none" w:sz="0" w:space="0" w:color="auto"/>
            <w:right w:val="none" w:sz="0" w:space="0" w:color="auto"/>
          </w:divBdr>
        </w:div>
        <w:div w:id="909848549">
          <w:marLeft w:val="640"/>
          <w:marRight w:val="0"/>
          <w:marTop w:val="0"/>
          <w:marBottom w:val="0"/>
          <w:divBdr>
            <w:top w:val="none" w:sz="0" w:space="0" w:color="auto"/>
            <w:left w:val="none" w:sz="0" w:space="0" w:color="auto"/>
            <w:bottom w:val="none" w:sz="0" w:space="0" w:color="auto"/>
            <w:right w:val="none" w:sz="0" w:space="0" w:color="auto"/>
          </w:divBdr>
        </w:div>
        <w:div w:id="1127433693">
          <w:marLeft w:val="640"/>
          <w:marRight w:val="0"/>
          <w:marTop w:val="0"/>
          <w:marBottom w:val="0"/>
          <w:divBdr>
            <w:top w:val="none" w:sz="0" w:space="0" w:color="auto"/>
            <w:left w:val="none" w:sz="0" w:space="0" w:color="auto"/>
            <w:bottom w:val="none" w:sz="0" w:space="0" w:color="auto"/>
            <w:right w:val="none" w:sz="0" w:space="0" w:color="auto"/>
          </w:divBdr>
        </w:div>
        <w:div w:id="932738676">
          <w:marLeft w:val="640"/>
          <w:marRight w:val="0"/>
          <w:marTop w:val="0"/>
          <w:marBottom w:val="0"/>
          <w:divBdr>
            <w:top w:val="none" w:sz="0" w:space="0" w:color="auto"/>
            <w:left w:val="none" w:sz="0" w:space="0" w:color="auto"/>
            <w:bottom w:val="none" w:sz="0" w:space="0" w:color="auto"/>
            <w:right w:val="none" w:sz="0" w:space="0" w:color="auto"/>
          </w:divBdr>
        </w:div>
      </w:divsChild>
    </w:div>
    <w:div w:id="1403522684">
      <w:bodyDiv w:val="1"/>
      <w:marLeft w:val="0"/>
      <w:marRight w:val="0"/>
      <w:marTop w:val="0"/>
      <w:marBottom w:val="0"/>
      <w:divBdr>
        <w:top w:val="none" w:sz="0" w:space="0" w:color="auto"/>
        <w:left w:val="none" w:sz="0" w:space="0" w:color="auto"/>
        <w:bottom w:val="none" w:sz="0" w:space="0" w:color="auto"/>
        <w:right w:val="none" w:sz="0" w:space="0" w:color="auto"/>
      </w:divBdr>
      <w:divsChild>
        <w:div w:id="911159744">
          <w:marLeft w:val="640"/>
          <w:marRight w:val="0"/>
          <w:marTop w:val="0"/>
          <w:marBottom w:val="0"/>
          <w:divBdr>
            <w:top w:val="none" w:sz="0" w:space="0" w:color="auto"/>
            <w:left w:val="none" w:sz="0" w:space="0" w:color="auto"/>
            <w:bottom w:val="none" w:sz="0" w:space="0" w:color="auto"/>
            <w:right w:val="none" w:sz="0" w:space="0" w:color="auto"/>
          </w:divBdr>
        </w:div>
        <w:div w:id="836501555">
          <w:marLeft w:val="640"/>
          <w:marRight w:val="0"/>
          <w:marTop w:val="0"/>
          <w:marBottom w:val="0"/>
          <w:divBdr>
            <w:top w:val="none" w:sz="0" w:space="0" w:color="auto"/>
            <w:left w:val="none" w:sz="0" w:space="0" w:color="auto"/>
            <w:bottom w:val="none" w:sz="0" w:space="0" w:color="auto"/>
            <w:right w:val="none" w:sz="0" w:space="0" w:color="auto"/>
          </w:divBdr>
        </w:div>
        <w:div w:id="2106144206">
          <w:marLeft w:val="640"/>
          <w:marRight w:val="0"/>
          <w:marTop w:val="0"/>
          <w:marBottom w:val="0"/>
          <w:divBdr>
            <w:top w:val="none" w:sz="0" w:space="0" w:color="auto"/>
            <w:left w:val="none" w:sz="0" w:space="0" w:color="auto"/>
            <w:bottom w:val="none" w:sz="0" w:space="0" w:color="auto"/>
            <w:right w:val="none" w:sz="0" w:space="0" w:color="auto"/>
          </w:divBdr>
        </w:div>
        <w:div w:id="258413391">
          <w:marLeft w:val="640"/>
          <w:marRight w:val="0"/>
          <w:marTop w:val="0"/>
          <w:marBottom w:val="0"/>
          <w:divBdr>
            <w:top w:val="none" w:sz="0" w:space="0" w:color="auto"/>
            <w:left w:val="none" w:sz="0" w:space="0" w:color="auto"/>
            <w:bottom w:val="none" w:sz="0" w:space="0" w:color="auto"/>
            <w:right w:val="none" w:sz="0" w:space="0" w:color="auto"/>
          </w:divBdr>
        </w:div>
        <w:div w:id="399405303">
          <w:marLeft w:val="640"/>
          <w:marRight w:val="0"/>
          <w:marTop w:val="0"/>
          <w:marBottom w:val="0"/>
          <w:divBdr>
            <w:top w:val="none" w:sz="0" w:space="0" w:color="auto"/>
            <w:left w:val="none" w:sz="0" w:space="0" w:color="auto"/>
            <w:bottom w:val="none" w:sz="0" w:space="0" w:color="auto"/>
            <w:right w:val="none" w:sz="0" w:space="0" w:color="auto"/>
          </w:divBdr>
        </w:div>
        <w:div w:id="1610773808">
          <w:marLeft w:val="640"/>
          <w:marRight w:val="0"/>
          <w:marTop w:val="0"/>
          <w:marBottom w:val="0"/>
          <w:divBdr>
            <w:top w:val="none" w:sz="0" w:space="0" w:color="auto"/>
            <w:left w:val="none" w:sz="0" w:space="0" w:color="auto"/>
            <w:bottom w:val="none" w:sz="0" w:space="0" w:color="auto"/>
            <w:right w:val="none" w:sz="0" w:space="0" w:color="auto"/>
          </w:divBdr>
        </w:div>
        <w:div w:id="2015648439">
          <w:marLeft w:val="640"/>
          <w:marRight w:val="0"/>
          <w:marTop w:val="0"/>
          <w:marBottom w:val="0"/>
          <w:divBdr>
            <w:top w:val="none" w:sz="0" w:space="0" w:color="auto"/>
            <w:left w:val="none" w:sz="0" w:space="0" w:color="auto"/>
            <w:bottom w:val="none" w:sz="0" w:space="0" w:color="auto"/>
            <w:right w:val="none" w:sz="0" w:space="0" w:color="auto"/>
          </w:divBdr>
        </w:div>
        <w:div w:id="1585643903">
          <w:marLeft w:val="640"/>
          <w:marRight w:val="0"/>
          <w:marTop w:val="0"/>
          <w:marBottom w:val="0"/>
          <w:divBdr>
            <w:top w:val="none" w:sz="0" w:space="0" w:color="auto"/>
            <w:left w:val="none" w:sz="0" w:space="0" w:color="auto"/>
            <w:bottom w:val="none" w:sz="0" w:space="0" w:color="auto"/>
            <w:right w:val="none" w:sz="0" w:space="0" w:color="auto"/>
          </w:divBdr>
        </w:div>
        <w:div w:id="2044863572">
          <w:marLeft w:val="640"/>
          <w:marRight w:val="0"/>
          <w:marTop w:val="0"/>
          <w:marBottom w:val="0"/>
          <w:divBdr>
            <w:top w:val="none" w:sz="0" w:space="0" w:color="auto"/>
            <w:left w:val="none" w:sz="0" w:space="0" w:color="auto"/>
            <w:bottom w:val="none" w:sz="0" w:space="0" w:color="auto"/>
            <w:right w:val="none" w:sz="0" w:space="0" w:color="auto"/>
          </w:divBdr>
        </w:div>
      </w:divsChild>
    </w:div>
    <w:div w:id="1430195332">
      <w:bodyDiv w:val="1"/>
      <w:marLeft w:val="0"/>
      <w:marRight w:val="0"/>
      <w:marTop w:val="0"/>
      <w:marBottom w:val="0"/>
      <w:divBdr>
        <w:top w:val="none" w:sz="0" w:space="0" w:color="auto"/>
        <w:left w:val="none" w:sz="0" w:space="0" w:color="auto"/>
        <w:bottom w:val="none" w:sz="0" w:space="0" w:color="auto"/>
        <w:right w:val="none" w:sz="0" w:space="0" w:color="auto"/>
      </w:divBdr>
      <w:divsChild>
        <w:div w:id="1095249351">
          <w:marLeft w:val="640"/>
          <w:marRight w:val="0"/>
          <w:marTop w:val="0"/>
          <w:marBottom w:val="0"/>
          <w:divBdr>
            <w:top w:val="none" w:sz="0" w:space="0" w:color="auto"/>
            <w:left w:val="none" w:sz="0" w:space="0" w:color="auto"/>
            <w:bottom w:val="none" w:sz="0" w:space="0" w:color="auto"/>
            <w:right w:val="none" w:sz="0" w:space="0" w:color="auto"/>
          </w:divBdr>
        </w:div>
        <w:div w:id="70204942">
          <w:marLeft w:val="640"/>
          <w:marRight w:val="0"/>
          <w:marTop w:val="0"/>
          <w:marBottom w:val="0"/>
          <w:divBdr>
            <w:top w:val="none" w:sz="0" w:space="0" w:color="auto"/>
            <w:left w:val="none" w:sz="0" w:space="0" w:color="auto"/>
            <w:bottom w:val="none" w:sz="0" w:space="0" w:color="auto"/>
            <w:right w:val="none" w:sz="0" w:space="0" w:color="auto"/>
          </w:divBdr>
        </w:div>
      </w:divsChild>
    </w:div>
    <w:div w:id="1602644526">
      <w:bodyDiv w:val="1"/>
      <w:marLeft w:val="0"/>
      <w:marRight w:val="0"/>
      <w:marTop w:val="0"/>
      <w:marBottom w:val="0"/>
      <w:divBdr>
        <w:top w:val="none" w:sz="0" w:space="0" w:color="auto"/>
        <w:left w:val="none" w:sz="0" w:space="0" w:color="auto"/>
        <w:bottom w:val="none" w:sz="0" w:space="0" w:color="auto"/>
        <w:right w:val="none" w:sz="0" w:space="0" w:color="auto"/>
      </w:divBdr>
      <w:divsChild>
        <w:div w:id="808210157">
          <w:marLeft w:val="640"/>
          <w:marRight w:val="0"/>
          <w:marTop w:val="0"/>
          <w:marBottom w:val="0"/>
          <w:divBdr>
            <w:top w:val="none" w:sz="0" w:space="0" w:color="auto"/>
            <w:left w:val="none" w:sz="0" w:space="0" w:color="auto"/>
            <w:bottom w:val="none" w:sz="0" w:space="0" w:color="auto"/>
            <w:right w:val="none" w:sz="0" w:space="0" w:color="auto"/>
          </w:divBdr>
        </w:div>
        <w:div w:id="1571378702">
          <w:marLeft w:val="640"/>
          <w:marRight w:val="0"/>
          <w:marTop w:val="0"/>
          <w:marBottom w:val="0"/>
          <w:divBdr>
            <w:top w:val="none" w:sz="0" w:space="0" w:color="auto"/>
            <w:left w:val="none" w:sz="0" w:space="0" w:color="auto"/>
            <w:bottom w:val="none" w:sz="0" w:space="0" w:color="auto"/>
            <w:right w:val="none" w:sz="0" w:space="0" w:color="auto"/>
          </w:divBdr>
        </w:div>
        <w:div w:id="8486429">
          <w:marLeft w:val="640"/>
          <w:marRight w:val="0"/>
          <w:marTop w:val="0"/>
          <w:marBottom w:val="0"/>
          <w:divBdr>
            <w:top w:val="none" w:sz="0" w:space="0" w:color="auto"/>
            <w:left w:val="none" w:sz="0" w:space="0" w:color="auto"/>
            <w:bottom w:val="none" w:sz="0" w:space="0" w:color="auto"/>
            <w:right w:val="none" w:sz="0" w:space="0" w:color="auto"/>
          </w:divBdr>
        </w:div>
        <w:div w:id="1997997394">
          <w:marLeft w:val="640"/>
          <w:marRight w:val="0"/>
          <w:marTop w:val="0"/>
          <w:marBottom w:val="0"/>
          <w:divBdr>
            <w:top w:val="none" w:sz="0" w:space="0" w:color="auto"/>
            <w:left w:val="none" w:sz="0" w:space="0" w:color="auto"/>
            <w:bottom w:val="none" w:sz="0" w:space="0" w:color="auto"/>
            <w:right w:val="none" w:sz="0" w:space="0" w:color="auto"/>
          </w:divBdr>
        </w:div>
      </w:divsChild>
    </w:div>
    <w:div w:id="1725904094">
      <w:bodyDiv w:val="1"/>
      <w:marLeft w:val="0"/>
      <w:marRight w:val="0"/>
      <w:marTop w:val="0"/>
      <w:marBottom w:val="0"/>
      <w:divBdr>
        <w:top w:val="none" w:sz="0" w:space="0" w:color="auto"/>
        <w:left w:val="none" w:sz="0" w:space="0" w:color="auto"/>
        <w:bottom w:val="none" w:sz="0" w:space="0" w:color="auto"/>
        <w:right w:val="none" w:sz="0" w:space="0" w:color="auto"/>
      </w:divBdr>
      <w:divsChild>
        <w:div w:id="561596882">
          <w:marLeft w:val="640"/>
          <w:marRight w:val="0"/>
          <w:marTop w:val="0"/>
          <w:marBottom w:val="0"/>
          <w:divBdr>
            <w:top w:val="none" w:sz="0" w:space="0" w:color="auto"/>
            <w:left w:val="none" w:sz="0" w:space="0" w:color="auto"/>
            <w:bottom w:val="none" w:sz="0" w:space="0" w:color="auto"/>
            <w:right w:val="none" w:sz="0" w:space="0" w:color="auto"/>
          </w:divBdr>
        </w:div>
        <w:div w:id="143468506">
          <w:marLeft w:val="640"/>
          <w:marRight w:val="0"/>
          <w:marTop w:val="0"/>
          <w:marBottom w:val="0"/>
          <w:divBdr>
            <w:top w:val="none" w:sz="0" w:space="0" w:color="auto"/>
            <w:left w:val="none" w:sz="0" w:space="0" w:color="auto"/>
            <w:bottom w:val="none" w:sz="0" w:space="0" w:color="auto"/>
            <w:right w:val="none" w:sz="0" w:space="0" w:color="auto"/>
          </w:divBdr>
        </w:div>
        <w:div w:id="331759469">
          <w:marLeft w:val="640"/>
          <w:marRight w:val="0"/>
          <w:marTop w:val="0"/>
          <w:marBottom w:val="0"/>
          <w:divBdr>
            <w:top w:val="none" w:sz="0" w:space="0" w:color="auto"/>
            <w:left w:val="none" w:sz="0" w:space="0" w:color="auto"/>
            <w:bottom w:val="none" w:sz="0" w:space="0" w:color="auto"/>
            <w:right w:val="none" w:sz="0" w:space="0" w:color="auto"/>
          </w:divBdr>
        </w:div>
        <w:div w:id="808864984">
          <w:marLeft w:val="640"/>
          <w:marRight w:val="0"/>
          <w:marTop w:val="0"/>
          <w:marBottom w:val="0"/>
          <w:divBdr>
            <w:top w:val="none" w:sz="0" w:space="0" w:color="auto"/>
            <w:left w:val="none" w:sz="0" w:space="0" w:color="auto"/>
            <w:bottom w:val="none" w:sz="0" w:space="0" w:color="auto"/>
            <w:right w:val="none" w:sz="0" w:space="0" w:color="auto"/>
          </w:divBdr>
        </w:div>
        <w:div w:id="711466155">
          <w:marLeft w:val="640"/>
          <w:marRight w:val="0"/>
          <w:marTop w:val="0"/>
          <w:marBottom w:val="0"/>
          <w:divBdr>
            <w:top w:val="none" w:sz="0" w:space="0" w:color="auto"/>
            <w:left w:val="none" w:sz="0" w:space="0" w:color="auto"/>
            <w:bottom w:val="none" w:sz="0" w:space="0" w:color="auto"/>
            <w:right w:val="none" w:sz="0" w:space="0" w:color="auto"/>
          </w:divBdr>
        </w:div>
      </w:divsChild>
    </w:div>
    <w:div w:id="1820267943">
      <w:bodyDiv w:val="1"/>
      <w:marLeft w:val="0"/>
      <w:marRight w:val="0"/>
      <w:marTop w:val="0"/>
      <w:marBottom w:val="0"/>
      <w:divBdr>
        <w:top w:val="none" w:sz="0" w:space="0" w:color="auto"/>
        <w:left w:val="none" w:sz="0" w:space="0" w:color="auto"/>
        <w:bottom w:val="none" w:sz="0" w:space="0" w:color="auto"/>
        <w:right w:val="none" w:sz="0" w:space="0" w:color="auto"/>
      </w:divBdr>
    </w:div>
    <w:div w:id="1916546189">
      <w:bodyDiv w:val="1"/>
      <w:marLeft w:val="0"/>
      <w:marRight w:val="0"/>
      <w:marTop w:val="0"/>
      <w:marBottom w:val="0"/>
      <w:divBdr>
        <w:top w:val="none" w:sz="0" w:space="0" w:color="auto"/>
        <w:left w:val="none" w:sz="0" w:space="0" w:color="auto"/>
        <w:bottom w:val="none" w:sz="0" w:space="0" w:color="auto"/>
        <w:right w:val="none" w:sz="0" w:space="0" w:color="auto"/>
      </w:divBdr>
      <w:divsChild>
        <w:div w:id="2086225509">
          <w:marLeft w:val="640"/>
          <w:marRight w:val="0"/>
          <w:marTop w:val="0"/>
          <w:marBottom w:val="0"/>
          <w:divBdr>
            <w:top w:val="none" w:sz="0" w:space="0" w:color="auto"/>
            <w:left w:val="none" w:sz="0" w:space="0" w:color="auto"/>
            <w:bottom w:val="none" w:sz="0" w:space="0" w:color="auto"/>
            <w:right w:val="none" w:sz="0" w:space="0" w:color="auto"/>
          </w:divBdr>
        </w:div>
      </w:divsChild>
    </w:div>
    <w:div w:id="1921602795">
      <w:bodyDiv w:val="1"/>
      <w:marLeft w:val="0"/>
      <w:marRight w:val="0"/>
      <w:marTop w:val="0"/>
      <w:marBottom w:val="0"/>
      <w:divBdr>
        <w:top w:val="none" w:sz="0" w:space="0" w:color="auto"/>
        <w:left w:val="none" w:sz="0" w:space="0" w:color="auto"/>
        <w:bottom w:val="none" w:sz="0" w:space="0" w:color="auto"/>
        <w:right w:val="none" w:sz="0" w:space="0" w:color="auto"/>
      </w:divBdr>
      <w:divsChild>
        <w:div w:id="674528272">
          <w:marLeft w:val="640"/>
          <w:marRight w:val="0"/>
          <w:marTop w:val="0"/>
          <w:marBottom w:val="0"/>
          <w:divBdr>
            <w:top w:val="none" w:sz="0" w:space="0" w:color="auto"/>
            <w:left w:val="none" w:sz="0" w:space="0" w:color="auto"/>
            <w:bottom w:val="none" w:sz="0" w:space="0" w:color="auto"/>
            <w:right w:val="none" w:sz="0" w:space="0" w:color="auto"/>
          </w:divBdr>
        </w:div>
        <w:div w:id="1716661187">
          <w:marLeft w:val="640"/>
          <w:marRight w:val="0"/>
          <w:marTop w:val="0"/>
          <w:marBottom w:val="0"/>
          <w:divBdr>
            <w:top w:val="none" w:sz="0" w:space="0" w:color="auto"/>
            <w:left w:val="none" w:sz="0" w:space="0" w:color="auto"/>
            <w:bottom w:val="none" w:sz="0" w:space="0" w:color="auto"/>
            <w:right w:val="none" w:sz="0" w:space="0" w:color="auto"/>
          </w:divBdr>
        </w:div>
        <w:div w:id="1677069859">
          <w:marLeft w:val="640"/>
          <w:marRight w:val="0"/>
          <w:marTop w:val="0"/>
          <w:marBottom w:val="0"/>
          <w:divBdr>
            <w:top w:val="none" w:sz="0" w:space="0" w:color="auto"/>
            <w:left w:val="none" w:sz="0" w:space="0" w:color="auto"/>
            <w:bottom w:val="none" w:sz="0" w:space="0" w:color="auto"/>
            <w:right w:val="none" w:sz="0" w:space="0" w:color="auto"/>
          </w:divBdr>
        </w:div>
        <w:div w:id="1241790831">
          <w:marLeft w:val="640"/>
          <w:marRight w:val="0"/>
          <w:marTop w:val="0"/>
          <w:marBottom w:val="0"/>
          <w:divBdr>
            <w:top w:val="none" w:sz="0" w:space="0" w:color="auto"/>
            <w:left w:val="none" w:sz="0" w:space="0" w:color="auto"/>
            <w:bottom w:val="none" w:sz="0" w:space="0" w:color="auto"/>
            <w:right w:val="none" w:sz="0" w:space="0" w:color="auto"/>
          </w:divBdr>
        </w:div>
        <w:div w:id="751316482">
          <w:marLeft w:val="640"/>
          <w:marRight w:val="0"/>
          <w:marTop w:val="0"/>
          <w:marBottom w:val="0"/>
          <w:divBdr>
            <w:top w:val="none" w:sz="0" w:space="0" w:color="auto"/>
            <w:left w:val="none" w:sz="0" w:space="0" w:color="auto"/>
            <w:bottom w:val="none" w:sz="0" w:space="0" w:color="auto"/>
            <w:right w:val="none" w:sz="0" w:space="0" w:color="auto"/>
          </w:divBdr>
        </w:div>
        <w:div w:id="685905870">
          <w:marLeft w:val="640"/>
          <w:marRight w:val="0"/>
          <w:marTop w:val="0"/>
          <w:marBottom w:val="0"/>
          <w:divBdr>
            <w:top w:val="none" w:sz="0" w:space="0" w:color="auto"/>
            <w:left w:val="none" w:sz="0" w:space="0" w:color="auto"/>
            <w:bottom w:val="none" w:sz="0" w:space="0" w:color="auto"/>
            <w:right w:val="none" w:sz="0" w:space="0" w:color="auto"/>
          </w:divBdr>
        </w:div>
        <w:div w:id="1544445445">
          <w:marLeft w:val="640"/>
          <w:marRight w:val="0"/>
          <w:marTop w:val="0"/>
          <w:marBottom w:val="0"/>
          <w:divBdr>
            <w:top w:val="none" w:sz="0" w:space="0" w:color="auto"/>
            <w:left w:val="none" w:sz="0" w:space="0" w:color="auto"/>
            <w:bottom w:val="none" w:sz="0" w:space="0" w:color="auto"/>
            <w:right w:val="none" w:sz="0" w:space="0" w:color="auto"/>
          </w:divBdr>
        </w:div>
        <w:div w:id="1083988158">
          <w:marLeft w:val="640"/>
          <w:marRight w:val="0"/>
          <w:marTop w:val="0"/>
          <w:marBottom w:val="0"/>
          <w:divBdr>
            <w:top w:val="none" w:sz="0" w:space="0" w:color="auto"/>
            <w:left w:val="none" w:sz="0" w:space="0" w:color="auto"/>
            <w:bottom w:val="none" w:sz="0" w:space="0" w:color="auto"/>
            <w:right w:val="none" w:sz="0" w:space="0" w:color="auto"/>
          </w:divBdr>
        </w:div>
        <w:div w:id="1426658123">
          <w:marLeft w:val="640"/>
          <w:marRight w:val="0"/>
          <w:marTop w:val="0"/>
          <w:marBottom w:val="0"/>
          <w:divBdr>
            <w:top w:val="none" w:sz="0" w:space="0" w:color="auto"/>
            <w:left w:val="none" w:sz="0" w:space="0" w:color="auto"/>
            <w:bottom w:val="none" w:sz="0" w:space="0" w:color="auto"/>
            <w:right w:val="none" w:sz="0" w:space="0" w:color="auto"/>
          </w:divBdr>
        </w:div>
      </w:divsChild>
    </w:div>
    <w:div w:id="1953433729">
      <w:bodyDiv w:val="1"/>
      <w:marLeft w:val="0"/>
      <w:marRight w:val="0"/>
      <w:marTop w:val="0"/>
      <w:marBottom w:val="0"/>
      <w:divBdr>
        <w:top w:val="none" w:sz="0" w:space="0" w:color="auto"/>
        <w:left w:val="none" w:sz="0" w:space="0" w:color="auto"/>
        <w:bottom w:val="none" w:sz="0" w:space="0" w:color="auto"/>
        <w:right w:val="none" w:sz="0" w:space="0" w:color="auto"/>
      </w:divBdr>
    </w:div>
    <w:div w:id="1975014555">
      <w:bodyDiv w:val="1"/>
      <w:marLeft w:val="0"/>
      <w:marRight w:val="0"/>
      <w:marTop w:val="0"/>
      <w:marBottom w:val="0"/>
      <w:divBdr>
        <w:top w:val="none" w:sz="0" w:space="0" w:color="auto"/>
        <w:left w:val="none" w:sz="0" w:space="0" w:color="auto"/>
        <w:bottom w:val="none" w:sz="0" w:space="0" w:color="auto"/>
        <w:right w:val="none" w:sz="0" w:space="0" w:color="auto"/>
      </w:divBdr>
    </w:div>
    <w:div w:id="2000571231">
      <w:bodyDiv w:val="1"/>
      <w:marLeft w:val="0"/>
      <w:marRight w:val="0"/>
      <w:marTop w:val="0"/>
      <w:marBottom w:val="0"/>
      <w:divBdr>
        <w:top w:val="none" w:sz="0" w:space="0" w:color="auto"/>
        <w:left w:val="none" w:sz="0" w:space="0" w:color="auto"/>
        <w:bottom w:val="none" w:sz="0" w:space="0" w:color="auto"/>
        <w:right w:val="none" w:sz="0" w:space="0" w:color="auto"/>
      </w:divBdr>
      <w:divsChild>
        <w:div w:id="740375624">
          <w:marLeft w:val="640"/>
          <w:marRight w:val="0"/>
          <w:marTop w:val="0"/>
          <w:marBottom w:val="0"/>
          <w:divBdr>
            <w:top w:val="none" w:sz="0" w:space="0" w:color="auto"/>
            <w:left w:val="none" w:sz="0" w:space="0" w:color="auto"/>
            <w:bottom w:val="none" w:sz="0" w:space="0" w:color="auto"/>
            <w:right w:val="none" w:sz="0" w:space="0" w:color="auto"/>
          </w:divBdr>
        </w:div>
        <w:div w:id="1212578769">
          <w:marLeft w:val="640"/>
          <w:marRight w:val="0"/>
          <w:marTop w:val="0"/>
          <w:marBottom w:val="0"/>
          <w:divBdr>
            <w:top w:val="none" w:sz="0" w:space="0" w:color="auto"/>
            <w:left w:val="none" w:sz="0" w:space="0" w:color="auto"/>
            <w:bottom w:val="none" w:sz="0" w:space="0" w:color="auto"/>
            <w:right w:val="none" w:sz="0" w:space="0" w:color="auto"/>
          </w:divBdr>
        </w:div>
        <w:div w:id="704328024">
          <w:marLeft w:val="640"/>
          <w:marRight w:val="0"/>
          <w:marTop w:val="0"/>
          <w:marBottom w:val="0"/>
          <w:divBdr>
            <w:top w:val="none" w:sz="0" w:space="0" w:color="auto"/>
            <w:left w:val="none" w:sz="0" w:space="0" w:color="auto"/>
            <w:bottom w:val="none" w:sz="0" w:space="0" w:color="auto"/>
            <w:right w:val="none" w:sz="0" w:space="0" w:color="auto"/>
          </w:divBdr>
        </w:div>
        <w:div w:id="1714381390">
          <w:marLeft w:val="640"/>
          <w:marRight w:val="0"/>
          <w:marTop w:val="0"/>
          <w:marBottom w:val="0"/>
          <w:divBdr>
            <w:top w:val="none" w:sz="0" w:space="0" w:color="auto"/>
            <w:left w:val="none" w:sz="0" w:space="0" w:color="auto"/>
            <w:bottom w:val="none" w:sz="0" w:space="0" w:color="auto"/>
            <w:right w:val="none" w:sz="0" w:space="0" w:color="auto"/>
          </w:divBdr>
        </w:div>
        <w:div w:id="1047536112">
          <w:marLeft w:val="640"/>
          <w:marRight w:val="0"/>
          <w:marTop w:val="0"/>
          <w:marBottom w:val="0"/>
          <w:divBdr>
            <w:top w:val="none" w:sz="0" w:space="0" w:color="auto"/>
            <w:left w:val="none" w:sz="0" w:space="0" w:color="auto"/>
            <w:bottom w:val="none" w:sz="0" w:space="0" w:color="auto"/>
            <w:right w:val="none" w:sz="0" w:space="0" w:color="auto"/>
          </w:divBdr>
        </w:div>
        <w:div w:id="1197429116">
          <w:marLeft w:val="640"/>
          <w:marRight w:val="0"/>
          <w:marTop w:val="0"/>
          <w:marBottom w:val="0"/>
          <w:divBdr>
            <w:top w:val="none" w:sz="0" w:space="0" w:color="auto"/>
            <w:left w:val="none" w:sz="0" w:space="0" w:color="auto"/>
            <w:bottom w:val="none" w:sz="0" w:space="0" w:color="auto"/>
            <w:right w:val="none" w:sz="0" w:space="0" w:color="auto"/>
          </w:divBdr>
        </w:div>
        <w:div w:id="862134492">
          <w:marLeft w:val="640"/>
          <w:marRight w:val="0"/>
          <w:marTop w:val="0"/>
          <w:marBottom w:val="0"/>
          <w:divBdr>
            <w:top w:val="none" w:sz="0" w:space="0" w:color="auto"/>
            <w:left w:val="none" w:sz="0" w:space="0" w:color="auto"/>
            <w:bottom w:val="none" w:sz="0" w:space="0" w:color="auto"/>
            <w:right w:val="none" w:sz="0" w:space="0" w:color="auto"/>
          </w:divBdr>
        </w:div>
        <w:div w:id="1086417443">
          <w:marLeft w:val="640"/>
          <w:marRight w:val="0"/>
          <w:marTop w:val="0"/>
          <w:marBottom w:val="0"/>
          <w:divBdr>
            <w:top w:val="none" w:sz="0" w:space="0" w:color="auto"/>
            <w:left w:val="none" w:sz="0" w:space="0" w:color="auto"/>
            <w:bottom w:val="none" w:sz="0" w:space="0" w:color="auto"/>
            <w:right w:val="none" w:sz="0" w:space="0" w:color="auto"/>
          </w:divBdr>
        </w:div>
        <w:div w:id="125465967">
          <w:marLeft w:val="640"/>
          <w:marRight w:val="0"/>
          <w:marTop w:val="0"/>
          <w:marBottom w:val="0"/>
          <w:divBdr>
            <w:top w:val="none" w:sz="0" w:space="0" w:color="auto"/>
            <w:left w:val="none" w:sz="0" w:space="0" w:color="auto"/>
            <w:bottom w:val="none" w:sz="0" w:space="0" w:color="auto"/>
            <w:right w:val="none" w:sz="0" w:space="0" w:color="auto"/>
          </w:divBdr>
        </w:div>
      </w:divsChild>
    </w:div>
    <w:div w:id="2032023570">
      <w:bodyDiv w:val="1"/>
      <w:marLeft w:val="0"/>
      <w:marRight w:val="0"/>
      <w:marTop w:val="0"/>
      <w:marBottom w:val="0"/>
      <w:divBdr>
        <w:top w:val="none" w:sz="0" w:space="0" w:color="auto"/>
        <w:left w:val="none" w:sz="0" w:space="0" w:color="auto"/>
        <w:bottom w:val="none" w:sz="0" w:space="0" w:color="auto"/>
        <w:right w:val="none" w:sz="0" w:space="0" w:color="auto"/>
      </w:divBdr>
    </w:div>
    <w:div w:id="2121289716">
      <w:bodyDiv w:val="1"/>
      <w:marLeft w:val="0"/>
      <w:marRight w:val="0"/>
      <w:marTop w:val="0"/>
      <w:marBottom w:val="0"/>
      <w:divBdr>
        <w:top w:val="none" w:sz="0" w:space="0" w:color="auto"/>
        <w:left w:val="none" w:sz="0" w:space="0" w:color="auto"/>
        <w:bottom w:val="none" w:sz="0" w:space="0" w:color="auto"/>
        <w:right w:val="none" w:sz="0" w:space="0" w:color="auto"/>
      </w:divBdr>
      <w:divsChild>
        <w:div w:id="76100747">
          <w:marLeft w:val="640"/>
          <w:marRight w:val="0"/>
          <w:marTop w:val="0"/>
          <w:marBottom w:val="0"/>
          <w:divBdr>
            <w:top w:val="none" w:sz="0" w:space="0" w:color="auto"/>
            <w:left w:val="none" w:sz="0" w:space="0" w:color="auto"/>
            <w:bottom w:val="none" w:sz="0" w:space="0" w:color="auto"/>
            <w:right w:val="none" w:sz="0" w:space="0" w:color="auto"/>
          </w:divBdr>
        </w:div>
        <w:div w:id="1270964197">
          <w:marLeft w:val="640"/>
          <w:marRight w:val="0"/>
          <w:marTop w:val="0"/>
          <w:marBottom w:val="0"/>
          <w:divBdr>
            <w:top w:val="none" w:sz="0" w:space="0" w:color="auto"/>
            <w:left w:val="none" w:sz="0" w:space="0" w:color="auto"/>
            <w:bottom w:val="none" w:sz="0" w:space="0" w:color="auto"/>
            <w:right w:val="none" w:sz="0" w:space="0" w:color="auto"/>
          </w:divBdr>
        </w:div>
        <w:div w:id="2063096801">
          <w:marLeft w:val="640"/>
          <w:marRight w:val="0"/>
          <w:marTop w:val="0"/>
          <w:marBottom w:val="0"/>
          <w:divBdr>
            <w:top w:val="none" w:sz="0" w:space="0" w:color="auto"/>
            <w:left w:val="none" w:sz="0" w:space="0" w:color="auto"/>
            <w:bottom w:val="none" w:sz="0" w:space="0" w:color="auto"/>
            <w:right w:val="none" w:sz="0" w:space="0" w:color="auto"/>
          </w:divBdr>
        </w:div>
        <w:div w:id="1709210993">
          <w:marLeft w:val="640"/>
          <w:marRight w:val="0"/>
          <w:marTop w:val="0"/>
          <w:marBottom w:val="0"/>
          <w:divBdr>
            <w:top w:val="none" w:sz="0" w:space="0" w:color="auto"/>
            <w:left w:val="none" w:sz="0" w:space="0" w:color="auto"/>
            <w:bottom w:val="none" w:sz="0" w:space="0" w:color="auto"/>
            <w:right w:val="none" w:sz="0" w:space="0" w:color="auto"/>
          </w:divBdr>
        </w:div>
        <w:div w:id="15927037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0296F7796C4E20A4C272099E759CA3"/>
        <w:category>
          <w:name w:val="General"/>
          <w:gallery w:val="placeholder"/>
        </w:category>
        <w:types>
          <w:type w:val="bbPlcHdr"/>
        </w:types>
        <w:behaviors>
          <w:behavior w:val="content"/>
        </w:behaviors>
        <w:guid w:val="{05D62C90-62E3-4127-B9BC-C3C2FAEA3711}"/>
      </w:docPartPr>
      <w:docPartBody>
        <w:p w:rsidR="003A2F9D" w:rsidRDefault="007A27F3" w:rsidP="007A27F3">
          <w:pPr>
            <w:pStyle w:val="F40296F7796C4E20A4C272099E759CA3"/>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65D7D04-8264-4485-A6F9-BF58A026EEB2}"/>
      </w:docPartPr>
      <w:docPartBody>
        <w:p w:rsidR="008F1009" w:rsidRDefault="00A42F4C">
          <w:r w:rsidRPr="00CF56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F3"/>
    <w:rsid w:val="0008599F"/>
    <w:rsid w:val="00116C6F"/>
    <w:rsid w:val="003A2F9D"/>
    <w:rsid w:val="00490B05"/>
    <w:rsid w:val="004C0A87"/>
    <w:rsid w:val="00656298"/>
    <w:rsid w:val="006A0D39"/>
    <w:rsid w:val="006B50A7"/>
    <w:rsid w:val="006D2645"/>
    <w:rsid w:val="007A27F3"/>
    <w:rsid w:val="007B63A3"/>
    <w:rsid w:val="00893B53"/>
    <w:rsid w:val="008A39D4"/>
    <w:rsid w:val="008F1009"/>
    <w:rsid w:val="00940B9F"/>
    <w:rsid w:val="00A42F4C"/>
    <w:rsid w:val="00AA7D5B"/>
    <w:rsid w:val="00AB0A4F"/>
    <w:rsid w:val="00B51FA6"/>
    <w:rsid w:val="00BC270E"/>
    <w:rsid w:val="00C50CD8"/>
    <w:rsid w:val="00E34F5D"/>
    <w:rsid w:val="00EB524C"/>
    <w:rsid w:val="00F05DD9"/>
    <w:rsid w:val="00F60A30"/>
    <w:rsid w:val="00FE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F4C"/>
    <w:rPr>
      <w:color w:val="666666"/>
    </w:rPr>
  </w:style>
  <w:style w:type="paragraph" w:customStyle="1" w:styleId="F40296F7796C4E20A4C272099E759CA3">
    <w:name w:val="F40296F7796C4E20A4C272099E759CA3"/>
    <w:rsid w:val="007A2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B8AE25-83AB-44FC-818A-861CB65DB59B}">
  <we:reference id="wa104382081" version="1.55.1.0" store="en-GB" storeType="OMEX"/>
  <we:alternateReferences>
    <we:reference id="WA104382081" version="1.55.1.0" store="en-GB" storeType="OMEX"/>
  </we:alternateReferences>
  <we:properties>
    <we:property name="MENDELEY_CITATIONS" value="[{&quot;citationID&quot;:&quot;MENDELEY_CITATION_2e1d0c22-9218-445e-a3db-f2bd996516b2&quot;,&quot;properties&quot;:{&quot;noteIndex&quot;:0},&quot;isEdited&quot;:false,&quot;manualOverride&quot;:{&quot;isManuallyOverridden&quot;:false,&quot;citeprocText&quot;:&quot;[1]&quot;,&quot;manualOverrideText&quot;:&quot;&quot;},&quot;citationTag&quot;:&quot;MENDELEY_CITATION_v3_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&quot;,&quot;citationItems&quot;:[{&quot;id&quot;:&quot;2783673a-16f3-3971-b703-9eaccab0da73&quot;,&quot;itemData&quot;:{&quot;type&quot;:&quot;article-journal&quot;,&quot;id&quot;:&quot;2783673a-16f3-3971-b703-9eaccab0da73&quot;,&quot;title&quot;:&quot;COVID-19 and Nutrition: The Need for Initiatives to Promote Healthy Eating and Prevent Obesity in Childhood&quot;,&quot;author&quot;:[{&quot;family&quot;:&quot;Ribeiro&quot;,&quot;given&quot;:&quot;Karla Danielly da S.&quot;,&quot;parse-names&quot;:false,&quot;dropping-particle&quot;:&quot;&quot;,&quot;non-dropping-particle&quot;:&quot;&quot;},{&quot;family&quot;:&quot;Garcia&quot;,&quot;given&quot;:&quot;Lígia Rejane Siqueira&quot;,&quot;parse-names&quot;:false,&quot;dropping-particle&quot;:&quot;&quot;,&quot;non-dropping-particle&quot;:&quot;&quot;},{&quot;family&quot;:&quot;Dametto&quot;,&quot;given&quot;:&quot;Juliana Fernandes dos Santos&quot;,&quot;parse-names&quot;:false,&quot;dropping-particle&quot;:&quot;&quot;,&quot;non-dropping-particle&quot;:&quot;&quot;},{&quot;family&quot;:&quot;Assunção&quot;,&quot;given&quot;:&quot;Débora Gabriela Fernandes&quot;,&quot;parse-names&quot;:false,&quot;dropping-particle&quot;:&quot;&quot;,&quot;non-dropping-particle&quot;:&quot;&quot;},{&quot;family&quot;:&quot;Maciel&quot;,&quot;given&quot;:&quot;Bruna Leal Lima&quot;,&quot;parse-names&quot;:false,&quot;dropping-particle&quot;:&quot;&quot;,&quot;non-dropping-particle&quot;:&quot;&quot;}],&quot;container-title&quot;:&quot;Childhood Obesity&quot;,&quot;DOI&quot;:&quot;10.1089/chi.2020.0121&quot;,&quot;ISSN&quot;:&quot;2153-2168&quot;,&quot;issued&quot;:{&quot;date-parts&quot;:[[2020,6,1]]},&quot;page&quot;:&quot;235-237&quot;,&quot;issue&quot;:&quot;4&quot;,&quot;volume&quot;:&quot;16&quot;,&quot;container-title-short&quot;:&quot;&quot;},&quot;isTemporary&quot;:false}]},{&quot;citationID&quot;:&quot;MENDELEY_CITATION_8b874269-0af4-416b-b42d-44c6cefa9a79&quot;,&quot;properties&quot;:{&quot;noteIndex&quot;:0},&quot;isEdited&quot;:false,&quot;manualOverride&quot;:{&quot;isManuallyOverridden&quot;:false,&quot;citeprocText&quot;:&quot;[2]&quot;,&quot;manualOverrideText&quot;:&quot;&quot;},&quot;citationTag&quot;:&quot;MENDELEY_CITATION_v3_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&quot;,&quot;citationItems&quot;:[{&quot;id&quot;:&quot;9907812a-5321-34dd-a813-5c98b404c8ac&quot;,&quot;itemData&quot;:{&quot;type&quot;:&quot;article-journal&quot;,&quot;id&quot;:&quot;9907812a-5321-34dd-a813-5c98b404c8ac&quot;,&quot;title&quot;:&quot;Obesity and Its Related Diseases: A New Escalating Alarming in Global Health&quot;,&quot;author&quot;:[{&quot;family&quot;:&quot;Mohajan&quot;,&quot;given&quot;:&quot;Devajit&quot;,&quot;parse-names&quot;:false,&quot;dropping-particle&quot;:&quot;&quot;,&quot;non-dropping-particle&quot;:&quot;&quot;},{&quot;family&quot;:&quot;Mohajan&quot;,&quot;given&quot;:&quot;Haradhan Kumar&quot;,&quot;parse-names&quot;:false,&quot;dropping-particle&quot;:&quot;&quot;,&quot;non-dropping-particle&quot;:&quot;&quot;}],&quot;container-title&quot;:&quot;Journal of Innovations in Medical Research&quot;,&quot;DOI&quot;:&quot;10.56397/JIMR/2023.03.04&quot;,&quot;ISSN&quot;:&quot;27887022&quot;,&quot;issued&quot;:{&quot;date-parts&quot;:[[2023,3]]},&quot;page&quot;:&quot;12-23&quot;,&quot;abstract&quot;:&quot;&lt;p&gt;At present rising of obesity becomes a principal public global health and economic concern. In 1997, the World Health Organization (WHO) has declared the obesity as global epidemic. About one-third of the world population is now suffering from overweight or obesity. It is estimated that some diseases, such as hypertension, cardiovascular diseases, Alzheimer disease, asthma, metabolic syndrome, liver steatosis, gallbladder disease, osteoarthritis, obstructive sleep apnea, certain types of cancer, hypercholesterolemia, metabolic syndrome, musculoskeletal disorders (joint and muscle pains), and type 2 diabetes are increased globally due to obesity. Obesity can affect nearly every organ system of human body and even may cause of total heart failure. On the other hand, obesity is incurring substantial costs for healthcare that are already affected the society. Obesity can be prevented, avoided, and cured. Prevention of obesity is the best policy, but proper treatment is necessary who are already affected with obesity. This article tries to discuss aspects of obesity, such as causes and prevention of obesity.&lt;/p&gt;&quot;,&quot;issue&quot;:&quot;3&quot;,&quot;volume&quot;:&quot;2&quot;,&quot;container-title-short&quot;:&quot;&quot;},&quot;isTemporary&quot;:false}]},{&quot;citationID&quot;:&quot;MENDELEY_CITATION_cbe8d3f3-347c-49e8-b30d-36c50fe8350f&quot;,&quot;properties&quot;:{&quot;noteIndex&quot;:0},&quot;isEdited&quot;:false,&quot;manualOverride&quot;:{&quot;isManuallyOverridden&quot;:false,&quot;citeprocText&quot;:&quot;[3]&quot;,&quot;manualOverrideText&quot;:&quot;&quot;},&quot;citationTag&quot;:&quot;MENDELEY_CITATION_v3_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&quot;,&quot;citationItems&quot;:[{&quot;id&quot;:&quot;c052d266-dbfd-3e32-aada-ab2410bfed6e&quot;,&quot;itemData&quot;:{&quot;type&quot;:&quot;article-journal&quot;,&quot;id&quot;:&quot;c052d266-dbfd-3e32-aada-ab2410bfed6e&quot;,&quot;title&quot;:&quot;The epidemiology of obesity&quot;,&quot;author&quot;:[{&quot;family&quot;:&quot;Chooi&quot;,&quot;given&quot;:&quot;Yu Chung&quot;,&quot;parse-names&quot;:false,&quot;dropping-particle&quot;:&quot;&quot;,&quot;non-dropping-particle&quot;:&quot;&quot;},{&quot;family&quot;:&quot;Ding&quot;,&quot;given&quot;:&quot;Cherlyn&quot;,&quot;parse-names&quot;:false,&quot;dropping-particle&quot;:&quot;&quot;,&quot;non-dropping-particle&quot;:&quot;&quot;},{&quot;family&quot;:&quot;Magkos&quot;,&quot;given&quot;:&quot;Faidon&quot;,&quot;parse-names&quot;:false,&quot;dropping-particle&quot;:&quot;&quot;,&quot;non-dropping-particle&quot;:&quot;&quot;}],&quot;container-title&quot;:&quot;Metabolism&quot;,&quot;DOI&quot;:&quot;10.1016/j.metabol.2018.09.005&quot;,&quot;ISSN&quot;:&quot;00260495&quot;,&quot;issued&quot;:{&quot;date-parts&quot;:[[2019,3]]},&quot;page&quot;:&quot;6-10&quot;,&quot;volume&quot;:&quot;92&quot;,&quot;container-title-short&quot;:&quot;&quot;},&quot;isTemporary&quot;:false}]},{&quot;citationID&quot;:&quot;MENDELEY_CITATION_73b98f3d-eda6-4d78-81c4-44cd16f50ba6&quot;,&quot;properties&quot;:{&quot;noteIndex&quot;:0},&quot;isEdited&quot;:false,&quot;manualOverride&quot;:{&quot;isManuallyOverridden&quot;:false,&quot;citeprocText&quot;:&quot;[4]&quot;,&quot;manualOverrideText&quot;:&quot;&quot;},&quot;citationTag&quot;:&quot;MENDELEY_CITATION_v3_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&quot;,&quot;citationItems&quot;:[{&quot;id&quot;:&quot;02607704-d8a8-3f67-abff-4513a33adc3b&quot;,&quot;itemData&quot;:{&quot;type&quot;:&quot;article-journal&quot;,&quot;id&quot;:&quot;02607704-d8a8-3f67-abff-4513a33adc3b&quot;,&quot;title&quot;:&quot;Influencing factors of obesity in school-age children and adolescents - A systematic review of the literature in the context of obesity monitoring.&quot;,&quot;author&quot;:[{&quot;family&quot;:&quot;Lehmann&quot;,&quot;given&quot;:&quot;Franziska&quot;,&quot;parse-names&quot;:false,&quot;dropping-particle&quot;:&quot;&quot;,&quot;non-dropping-particle&quot;:&quot;&quot;},{&quot;family&quot;:&quot;Varnaccia&quot;,&quot;given&quot;:&quot;Gianni&quot;,&quot;parse-names&quot;:false,&quot;dropping-particle&quot;:&quot;&quot;,&quot;non-dropping-particle&quot;:&quot;&quot;},{&quot;family&quot;:&quot;Zeiher&quot;,&quot;given&quot;:&quot;Johannes&quot;,&quot;parse-names&quot;:false,&quot;dropping-particle&quot;:&quot;&quot;,&quot;non-dropping-particle&quot;:&quot;&quot;},{&quot;family&quot;:&quot;Lange&quot;,&quot;given&quot;:&quot;Cornelia&quot;,&quot;parse-names&quot;:false,&quot;dropping-particle&quot;:&quot;&quot;,&quot;non-dropping-particle&quot;:&quot;&quot;},{&quot;family&quot;:&quot;Jordan&quot;,&quot;given&quot;:&quot;Susanne&quot;,&quot;parse-names&quot;:false,&quot;dropping-particle&quot;:&quot;&quot;,&quot;non-dropping-particle&quot;:&quot;&quot;}],&quot;container-title&quot;:&quot;Journal of health monitoring&quot;,&quot;DOI&quot;:&quot;10.25646/6729&quot;,&quot;ISSN&quot;:&quot;2511-2708&quot;,&quot;PMID&quot;:&quot;35146282&quot;,&quot;URL&quot;:&quot;http://www.ncbi.nlm.nih.gov/pubmed/35146282&quot;,&quot;issued&quot;:{&quot;date-parts&quot;:[[2020,5]]},&quot;page&quot;:&quot;2-23&quot;,&quot;abstract&quot;:&quot;Around 15% of children and adolescents in Germany are overweight or obese. To support the planning, implementation and evaluation of preventive activities, the Robert Koch Institute (RKI) has developed a population-wide monitoring of influencing factors relevant to the development of obesity during childhood (AdiMon). AdiMon is a web-based indicator system providing population-wide meaningful and regularly updated data on factors that influence obesity in kindergarten-age girls and boys (0- to 6-years-old). Towards the end of 2020, the RKI will expand the indicator system to also cover the 7- to 17-year-old age group. To this end, a systematic review of the literature was conducted, a process which served to identify over 80 relevant factors that influence the development of obesity. These factors have been attributed to the categories behaviour, environment, biology, pre- and postnatal, psychosocial factors and context. Compared to a previous literature review for kindergarten-age children, around one tenth of the influencing factors now identified are new, including 'peer group influences' and 'bullying'. As the results highlight, an array of influencing factors must be considered when expanding the monitoring system, ranging from individual health behaviour to the social framework conditions and environmental factors.&quot;,&quot;issue&quot;:&quot;Suppl 2&quot;,&quot;volume&quot;:&quot;5&quot;,&quot;container-title-short&quot;:&quot;&quot;},&quot;isTemporary&quot;:false}]},{&quot;citationID&quot;:&quot;MENDELEY_CITATION_7dc6f0eb-3ea8-4e21-9a6d-b9b3473671fe&quot;,&quot;properties&quot;:{&quot;noteIndex&quot;:0},&quot;isEdited&quot;:false,&quot;manualOverride&quot;:{&quot;isManuallyOverridden&quot;:false,&quot;citeprocText&quot;:&quot;[5]&quot;,&quot;manualOverrideText&quot;:&quot;&quot;},&quot;citationTag&quot;:&quot;MENDELEY_CITATION_v3_eyJjaXRhdGlvbklEIjoiTUVOREVMRVlfQ0lUQVRJT05fN2RjNmYwZWItM2VhOC00ZTIxLTlhNmQtYjliMzQ3MzY3MWZl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c1a1f2dd-359e-4797-92ee-8b2f5b90ad44&quot;,&quot;properties&quot;:{&quot;noteIndex&quot;:0},&quot;isEdited&quot;:false,&quot;manualOverride&quot;:{&quot;isManuallyOverridden&quot;:false,&quot;citeprocText&quot;:&quot;[5]&quot;,&quot;manualOverrideText&quot;:&quot;&quot;},&quot;citationTag&quot;:&quot;MENDELEY_CITATION_v3_eyJjaXRhdGlvbklEIjoiTUVOREVMRVlfQ0lUQVRJT05fYzFhMWYyZGQtMzU5ZS00Nzk3LTkyZWUtOGIyZjViOTBhZDQ0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3011b700-a4c7-4cfb-8b43-50931103aab4&quot;,&quot;properties&quot;:{&quot;noteIndex&quot;:0},&quot;isEdited&quot;:false,&quot;manualOverride&quot;:{&quot;isManuallyOverridden&quot;:false,&quot;citeprocText&quot;:&quot;[5]&quot;,&quot;manualOverrideText&quot;:&quot;&quot;},&quot;citationTag&quot;:&quot;MENDELEY_CITATION_v3_eyJjaXRhdGlvbklEIjoiTUVOREVMRVlfQ0lUQVRJT05fMzAxMWI3MDAtYTRjNy00Y2ZiLThiNDMtNTA5MzExMDNhYWI0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ae238957-d4e9-48de-9ac2-d29420418743&quot;,&quot;properties&quot;:{&quot;noteIndex&quot;:0},&quot;isEdited&quot;:false,&quot;manualOverride&quot;:{&quot;isManuallyOverridden&quot;:false,&quot;citeprocText&quot;:&quot;[6]&quot;,&quot;manualOverrideText&quot;:&quot;&quot;},&quot;citationTag&quot;:&quot;MENDELEY_CITATION_v3_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&quot;,&quot;citationItems&quot;:[{&quot;id&quot;:&quot;c782a7c4-3c62-32db-8735-9c304d802104&quot;,&quot;itemData&quot;:{&quot;type&quot;:&quot;article-journal&quot;,&quot;id&quot;:&quot;c782a7c4-3c62-32db-8735-9c304d802104&quot;,&quot;title&quot;:&quot;Dataset for estimation of obesity levels based on eating habits and physical condition in individuals from Colombia, Peru and Mexico&quot;,&quot;author&quot;:[{&quot;family&quot;:&quot;Palechor&quot;,&quot;given&quot;:&quot;Fabio Mendoza&quot;,&quot;parse-names&quot;:false,&quot;dropping-particle&quot;:&quot;&quot;,&quot;non-dropping-particle&quot;:&quot;&quot;},{&quot;family&quot;:&quot;Manotas&quot;,&quot;given&quot;:&quot;Alexis de la Hoz&quot;,&quot;parse-names&quot;:false,&quot;dropping-particle&quot;:&quot;&quot;,&quot;non-dropping-particle&quot;:&quot;&quot;}],&quot;container-title&quot;:&quot;Data in Brief&quot;,&quot;container-title-short&quot;:&quot;Data Brief&quot;,&quot;DOI&quot;:&quot;10.1016/j.dib.2019.104344&quot;,&quot;ISSN&quot;:&quot;23523409&quot;,&quot;issued&quot;:{&quot;date-parts&quot;:[[2019,8,1]]},&quot;abstract&quot;:&quot;This paper presents data for the estimation of obesity levels in individuals from the countries of Mexico, Peru and Colombia, based on their eating habits and physical condition. The data contains 17 attributes and 2111 records, the records are labeled with the class variable NObesity (Obesity Level), that allows classification of the data using the values of Insufficient Weight, Normal Weight, Overweight Level I, Overweight Level II, Obesity Type I, Obesity Type II and Obesity Type III. 77% of the data was generated synthetically using the Weka tool and the SMOTE filter, 23% of the data was collected directly from users through a web platform. This data can be used to generate intelligent computational tools to identify the obesity level of an individual and to build recommender systems that monitor obesity levels. For discussion and more information of the dataset creation, please refer to the full-length article “Obesity Level Estimation Software based on Decision Trees” (De-La-Hoz-Correa et al., 2019).&quot;,&quot;publisher&quot;:&quot;Elsevier Inc.&quot;,&quot;volume&quot;:&quot;25&quot;},&quot;isTemporary&quot;:false}]},{&quot;citationID&quot;:&quot;MENDELEY_CITATION_22dd4056-7aba-40cb-9408-d03fb5886e49&quot;,&quot;properties&quot;:{&quot;noteIndex&quot;:0},&quot;isEdited&quot;:false,&quot;manualOverride&quot;:{&quot;isManuallyOverridden&quot;:false,&quot;citeprocText&quot;:&quot;[5]&quot;,&quot;manualOverrideText&quot;:&quot;&quot;},&quot;citationTag&quot;:&quot;MENDELEY_CITATION_v3_eyJjaXRhdGlvbklEIjoiTUVOREVMRVlfQ0lUQVRJT05fMjJkZDQwNTYtN2FiYS00MGNiLTk0MDgtZDAzZmI1ODg2ZTQ5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a3976228-017b-434c-86cf-3ce2bd385ce7&quot;,&quot;properties&quot;:{&quot;noteIndex&quot;:0},&quot;isEdited&quot;:false,&quot;manualOverride&quot;:{&quot;isManuallyOverridden&quot;:false,&quot;citeprocText&quot;:&quot;[7]&quot;,&quot;manualOverrideText&quot;:&quot;&quot;},&quot;citationTag&quot;:&quot;MENDELEY_CITATION_v3_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&quot;,&quot;citationItems&quot;:[{&quot;id&quot;:&quot;1db64508-be28-3cd3-9a93-49be5cec6efb&quot;,&quot;itemData&quot;:{&quot;type&quot;:&quot;report&quot;,&quot;id&quot;:&quot;1db64508-be28-3cd3-9a93-49be5cec6efb&quot;,&quot;title&quot;:&quot;Analysis of a Random Forests Model&quot;,&quot;author&quot;:[{&quot;family&quot;:&quot;Biau&quot;,&quot;given&quot;:&quot;Gérard&quot;,&quot;parse-names&quot;:false,&quot;dropping-particle&quot;:&quot;&quot;,&quot;non-dropping-particle&quot;:&quot;&quot;},{&quot;family&quot;:&quot;Fr&quot;,&quot;given&quot;:&quot;Gerard Biau@upmc&quot;,&quot;parse-names&quot;:false,&quot;dropping-particle&quot;:&quot;&quot;,&quot;non-dropping-particle&quot;:&quot;&quot;}],&quot;container-title&quot;:&quot;Journal of Machine Learning Research&quot;,&quot;issued&quot;:{&quot;date-parts&quot;:[[2012]]},&quot;number-of-pages&quot;:&quot;1063-1095&quot;,&quot;abstract&quot;:&quot;Random forests are a scheme proposed by Leo Breiman in the 2000's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 In this paper, we offer an in-depth analysis of a random forests model suggested by Breiman (2004), which is very close to the original algorithm. We show in particular that the procedure is consistent and adapts to sparsity, in the sense that its rate of convergence depends only on the number of strong features and not on how many noise variables are present.&quot;,&quot;volume&quot;:&quot;13&quot;,&quot;container-title-short&quot;:&quot;&quot;},&quot;isTemporary&quot;:false}]},{&quot;citationID&quot;:&quot;MENDELEY_CITATION_c62b23ad-342a-4bf2-9988-bcb9ae97941e&quot;,&quot;properties&quot;:{&quot;noteIndex&quot;:0},&quot;isEdited&quot;:false,&quot;manualOverride&quot;:{&quot;isManuallyOverridden&quot;:false,&quot;citeprocText&quot;:&quot;[8]&quot;,&quot;manualOverrideText&quot;:&quot;&quot;},&quot;citationTag&quot;:&quot;MENDELEY_CITATION_v3_eyJjaXRhdGlvbklEIjoiTUVOREVMRVlfQ0lUQVRJT05fYzYyYjIzYWQtMzQyYS00YmYyLTk5ODgtYmNiOWFlOTc5NDFlIiwicHJvcGVydGllcyI6eyJub3RlSW5kZXgiOjB9LCJpc0VkaXRlZCI6ZmFsc2UsIm1hbnVhbE92ZXJyaWRlIjp7ImlzTWFudWFsbHlPdmVycmlkZGVuIjpmYWxzZSwiY2l0ZXByb2NUZXh0IjoiWzhdIiwibWFudWFsT3ZlcnJpZGVUZXh0IjoiIn0sImNpdGF0aW9uSXRlbXMiOlt7ImlkIjoiODg4YTA5MTUtMzUyZC0zMjA0LTk4Y2QtMmRhOTc3NTY1YjlhIiwiaXRlbURhdGEiOnsidHlwZSI6InBhcGVyLWNvbmZlcmVuY2UiLCJpZCI6Ijg4OGEwOTE1LTM1MmQtMzIwNC05OGNkLTJkYTk3NzU2NWI5YS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888a0915-352d-3204-98cd-2da977565b9a&quot;,&quot;itemData&quot;:{&quot;type&quot;:&quot;paper-conference&quot;,&quot;id&quot;:&quot;888a0915-352d-3204-98cd-2da977565b9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40c1e4ba-bddf-4722-8147-0bb12838d079&quot;,&quot;properties&quot;:{&quot;noteIndex&quot;:0},&quot;isEdited&quot;:false,&quot;manualOverride&quot;:{&quot;isManuallyOverridden&quot;:false,&quot;citeprocText&quot;:&quot;[5]&quot;,&quot;manualOverrideText&quot;:&quot;&quot;},&quot;citationTag&quot;:&quot;MENDELEY_CITATION_v3_eyJjaXRhdGlvbklEIjoiTUVOREVMRVlfQ0lUQVRJT05fNDBjMWU0YmEtYmRkZi00NzIyLTgxNDctMGJiMTI4MzhkMDc5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5d8941c3-5559-44b3-b484-f4aa5697a496&quot;,&quot;properties&quot;:{&quot;noteIndex&quot;:0},&quot;isEdited&quot;:false,&quot;manualOverride&quot;:{&quot;isManuallyOverridden&quot;:false,&quot;citeprocText&quot;:&quot;[9]&quot;,&quot;manualOverrideText&quot;:&quot;&quot;},&quot;citationTag&quot;:&quot;MENDELEY_CITATION_v3_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&quot;,&quot;citationItems&quot;:[{&quot;id&quot;:&quot;459a3311-8ea8-3867-b4f5-d9f235ae08d1&quot;,&quot;itemData&quot;:{&quot;type&quot;:&quot;report&quot;,&quot;id&quot;:&quot;459a3311-8ea8-3867-b4f5-d9f235ae08d1&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URL&quot;:&quot;https://github.com/Microsoft/LightGBM.&quot;,&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da48868b-3bb2-41ba-85ef-8a5f9c735db3&quot;,&quot;properties&quot;:{&quot;noteIndex&quot;:0},&quot;isEdited&quot;:false,&quot;manualOverride&quot;:{&quot;isManuallyOverridden&quot;:false,&quot;citeprocText&quot;:&quot;[5]&quot;,&quot;manualOverrideText&quot;:&quot;&quot;},&quot;citationTag&quot;:&quot;MENDELEY_CITATION_v3_eyJjaXRhdGlvbklEIjoiTUVOREVMRVlfQ0lUQVRJT05fZGE0ODg2OGItM2JiMi00MWJhLTg1ZWYtOGE1ZjljNzM1ZGIz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quot;citationID&quot;:&quot;MENDELEY_CITATION_b556d56e-854c-4b49-a02e-8291c10379dd&quot;,&quot;properties&quot;:{&quot;noteIndex&quot;:0},&quot;isEdited&quot;:false,&quot;manualOverride&quot;:{&quot;isManuallyOverridden&quot;:false,&quot;citeprocText&quot;:&quot;[5]&quot;,&quot;manualOverrideText&quot;:&quot;&quot;},&quot;citationTag&quot;:&quot;MENDELEY_CITATION_v3_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&quot;,&quot;citationItems&quot;:[{&quot;id&quot;:&quot;9e08efb9-dc49-3c38-8c4e-9806ce1e3e4d&quot;,&quot;itemData&quot;:{&quot;type&quot;:&quot;article-journal&quot;,&quot;id&quot;:&quot;9e08efb9-dc49-3c38-8c4e-9806ce1e3e4d&quot;,&quot;title&quot;:&quot;Implementation Of The K-Nearest Neighbor (KNN) Algorithm For Classification Of Obesity Levels&quot;,&quot;author&quot;:[{&quot;family&quot;:&quot;Dewi&quot;,&quot;given&quot;:&quot;Ayu Made Surya Indra&quot;,&quot;parse-names&quot;:false,&quot;dropping-particle&quot;:&quot;&quot;,&quot;non-dropping-particle&quot;:&quot;&quot;},{&quot;family&quot;:&quot;Dwidasmara&quot;,&quot;given&quot;:&quot;Ida Bagus Gede&quot;,&quot;parse-names&quot;:false,&quot;dropping-particle&quot;:&quot;&quot;,&quot;non-dropping-particle&quot;:&quot;&quot;}],&quot;container-title&quot;:&quot;JELIKU (Jurnal Elektronik Ilmu Komputer Udayana)&quot;,&quot;DOI&quot;:&quot;10.24843/JLK.2020.v09.i02.p15&quot;,&quot;ISSN&quot;:&quot;2654-5101&quot;,&quot;issued&quot;:{&quot;date-parts&quot;:[[2020,11,24]]},&quot;page&quot;:&quot;277&quot;,&quot;abstract&quot;:&quot;&lt;p&gt;Obesity or overweight is a health problem that can affect anyone. In research in several journals, it was found that obesity can be influenced by many factors, but the most dominant factors are lifestyle and diet. Obesity should not only be considered as a consequence of an unhealthy lifestyle, but obesity is a disease that can lead to other dangerous diseases. Therefore, it is important to know the level of obesity in order to take early prevention.&amp;#13; To determine the level of obesity, a classification method is used, namely K-Nearest Neighbor (KNN) to classify the level of obesity. In this study, classification was carried out with 16 test parameters, namely Gender, Age, Height, Weight, Family History With Overweight, FAVC, FCVC, NCP, CAEC, Smoke, CH2O, SCC, FAF, TUE, CALC, Mtrans and 1 class attribute, namely Nobesity. From tests carried out using the KNN algorithm, the results obtained are 78.98% accuracy with a value of k = 2.&amp;#13; Keywords: Obesity, KNN, Classification&lt;/p&gt;&quot;,&quot;issue&quot;:&quot;2&quot;,&quot;volume&quot;:&quot;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7</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BRYAN ORVILLE AUDRIC</cp:lastModifiedBy>
  <cp:revision>184</cp:revision>
  <cp:lastPrinted>2024-06-23T05:45:00Z</cp:lastPrinted>
  <dcterms:created xsi:type="dcterms:W3CDTF">2024-06-09T18:34:00Z</dcterms:created>
  <dcterms:modified xsi:type="dcterms:W3CDTF">2024-06-23T05:52:00Z</dcterms:modified>
</cp:coreProperties>
</file>