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F8D" w:rsidRDefault="00F73F8D" w:rsidP="00F73F8D">
      <w:pPr>
        <w:pStyle w:val="berschrift1"/>
      </w:pPr>
      <w:r>
        <w:t xml:space="preserve">Aufgabe </w:t>
      </w:r>
      <w:r w:rsidR="00AA0BA2">
        <w:t>1</w:t>
      </w:r>
    </w:p>
    <w:p w:rsidR="00F73F8D" w:rsidRDefault="00F73F8D" w:rsidP="00F73F8D">
      <w:r>
        <w:t xml:space="preserve">Die Aufgabe bezieht sich auf die Container-Tabelle in der Datenbank </w:t>
      </w:r>
      <w:proofErr w:type="spellStart"/>
      <w:r>
        <w:t>TeachSQL</w:t>
      </w:r>
      <w:proofErr w:type="spellEnd"/>
    </w:p>
    <w:p w:rsidR="00F73F8D" w:rsidRDefault="00F73F8D" w:rsidP="00F73F8D">
      <w:pPr>
        <w:pStyle w:val="Listenabsatz"/>
        <w:numPr>
          <w:ilvl w:val="0"/>
          <w:numId w:val="9"/>
        </w:numPr>
        <w:spacing w:after="200" w:line="276" w:lineRule="auto"/>
      </w:pPr>
      <w:r>
        <w:t>Erstellen Sie eine Funktion, die die Oberfläche eines Containers ermittelt.</w:t>
      </w:r>
    </w:p>
    <w:p w:rsidR="00F73F8D" w:rsidRDefault="00F73F8D" w:rsidP="00F73F8D">
      <w:pPr>
        <w:pStyle w:val="Listenabsatz"/>
        <w:numPr>
          <w:ilvl w:val="0"/>
          <w:numId w:val="9"/>
        </w:numPr>
        <w:spacing w:after="200" w:line="276" w:lineRule="auto"/>
      </w:pPr>
      <w:r>
        <w:t>Erstellen Sie eine Funktion, die mm² in m² umrechnet.</w:t>
      </w:r>
    </w:p>
    <w:p w:rsidR="00F73F8D" w:rsidRDefault="00F73F8D" w:rsidP="00F73F8D">
      <w:pPr>
        <w:pStyle w:val="Listenabsatz"/>
        <w:numPr>
          <w:ilvl w:val="0"/>
          <w:numId w:val="9"/>
        </w:numPr>
        <w:spacing w:after="200" w:line="276" w:lineRule="auto"/>
      </w:pPr>
      <w:r>
        <w:t>Erstellen Sie eine Funktion, die m² in mm² umrechnet.</w:t>
      </w:r>
    </w:p>
    <w:p w:rsidR="00F73F8D" w:rsidRDefault="00F73F8D" w:rsidP="00F73F8D">
      <w:pPr>
        <w:pStyle w:val="Listenabsatz"/>
        <w:numPr>
          <w:ilvl w:val="0"/>
          <w:numId w:val="9"/>
        </w:numPr>
        <w:spacing w:after="200" w:line="276" w:lineRule="auto"/>
      </w:pPr>
      <w:r>
        <w:t>Zusatzaufgabe: Erstellen Sie eine Funktion, die in der Lage ist, in beide Richtungen umzurechnen. Dazu muss die Funktion als zweiten Parameter die „Richtung“ erhalten.</w:t>
      </w:r>
    </w:p>
    <w:p w:rsidR="00F73F8D" w:rsidRDefault="00F73F8D" w:rsidP="00F73F8D">
      <w:pPr>
        <w:pStyle w:val="berschrift1"/>
      </w:pPr>
      <w:r>
        <w:t xml:space="preserve">Aufgabe </w:t>
      </w:r>
      <w:r w:rsidR="00AA0BA2">
        <w:t>2</w:t>
      </w:r>
    </w:p>
    <w:p w:rsidR="00F73F8D" w:rsidRDefault="00F73F8D" w:rsidP="00F73F8D">
      <w:r>
        <w:t xml:space="preserve">Die Aufgabe bezieht sich auf Tabellen in der Datenbank </w:t>
      </w:r>
      <w:proofErr w:type="spellStart"/>
      <w:r>
        <w:t>pro_angSQL</w:t>
      </w:r>
      <w:proofErr w:type="spellEnd"/>
    </w:p>
    <w:p w:rsidR="00F73F8D" w:rsidRDefault="00F73F8D" w:rsidP="00F73F8D">
      <w:r>
        <w:t xml:space="preserve">Erstellen Sie eine Inline-Funktion, die auflistet in welchen Projekten ein Mitarbeiter wie viel seiner Zeit aufwendet. Die Funktion soll als Parameter die </w:t>
      </w:r>
      <w:proofErr w:type="spellStart"/>
      <w:r>
        <w:t>a_nr</w:t>
      </w:r>
      <w:proofErr w:type="spellEnd"/>
      <w:r>
        <w:t xml:space="preserve"> des Mitarbeiters entgegen nehmen.</w:t>
      </w:r>
    </w:p>
    <w:p w:rsidR="00F73F8D" w:rsidRDefault="00F73F8D" w:rsidP="00F73F8D">
      <w:pPr>
        <w:pStyle w:val="berschrift1"/>
      </w:pPr>
      <w:r>
        <w:t xml:space="preserve">Aufgabe </w:t>
      </w:r>
      <w:r w:rsidR="00AA0BA2">
        <w:t>3</w:t>
      </w:r>
    </w:p>
    <w:p w:rsidR="00F73F8D" w:rsidRDefault="00F73F8D" w:rsidP="00F73F8D">
      <w:r>
        <w:t>Die Aufgabe bezieht sich auf Tabellen in der Datenbank Personal.</w:t>
      </w:r>
    </w:p>
    <w:p w:rsidR="00F73F8D" w:rsidRDefault="00F73F8D" w:rsidP="00F73F8D">
      <w:pPr>
        <w:pStyle w:val="Listenabsatz"/>
        <w:numPr>
          <w:ilvl w:val="0"/>
          <w:numId w:val="10"/>
        </w:numPr>
        <w:spacing w:after="200" w:line="276" w:lineRule="auto"/>
      </w:pPr>
      <w:r>
        <w:t>Führen Sie das Skript „</w:t>
      </w:r>
      <w:r w:rsidRPr="009C0787">
        <w:t>14-Personen-Leerzeichen.sql</w:t>
      </w:r>
      <w:r>
        <w:t>“ aus.</w:t>
      </w:r>
    </w:p>
    <w:p w:rsidR="00F73F8D" w:rsidRDefault="00F73F8D" w:rsidP="00F73F8D">
      <w:r>
        <w:t xml:space="preserve">Sie bekommen aus der Personalabteilung immer wieder Tabellen, in deren Spalten unnötige, führende und folgende Leerzeichen enthalten sind. </w:t>
      </w:r>
    </w:p>
    <w:p w:rsidR="00F73F8D" w:rsidRDefault="00F73F8D" w:rsidP="00F73F8D">
      <w:pPr>
        <w:pStyle w:val="Listenabsatz"/>
        <w:numPr>
          <w:ilvl w:val="0"/>
          <w:numId w:val="11"/>
        </w:numPr>
        <w:spacing w:after="200" w:line="276" w:lineRule="auto"/>
      </w:pPr>
      <w:r>
        <w:t>Schreiben Sie eine Funktion, die die Leerzeichen vor und nach dem eigentlichen Wert entfernt.</w:t>
      </w:r>
    </w:p>
    <w:p w:rsidR="00F73F8D" w:rsidRDefault="00F73F8D" w:rsidP="00F73F8D">
      <w:pPr>
        <w:pStyle w:val="Listenabsatz"/>
        <w:numPr>
          <w:ilvl w:val="0"/>
          <w:numId w:val="11"/>
        </w:numPr>
        <w:spacing w:after="200" w:line="276" w:lineRule="auto"/>
      </w:pPr>
      <w:r>
        <w:t>Testen Sie die Funktion an der Tabelle „Personen“ mit einer SELECT-Anweisung.</w:t>
      </w:r>
    </w:p>
    <w:p w:rsidR="00F73F8D" w:rsidRDefault="00F73F8D" w:rsidP="00F73F8D">
      <w:pPr>
        <w:pStyle w:val="Listenabsatz"/>
        <w:numPr>
          <w:ilvl w:val="0"/>
          <w:numId w:val="11"/>
        </w:numPr>
        <w:spacing w:after="200" w:line="276" w:lineRule="auto"/>
      </w:pPr>
      <w:r>
        <w:t>Aktualisieren Sie die Tabelle „Personen“ mit dieser Funktion.</w:t>
      </w:r>
      <w:bookmarkStart w:id="0" w:name="_GoBack"/>
      <w:bookmarkEnd w:id="0"/>
    </w:p>
    <w:sectPr w:rsidR="00F73F8D" w:rsidSect="00FF285C">
      <w:headerReference w:type="default" r:id="rId8"/>
      <w:footerReference w:type="default" r:id="rId9"/>
      <w:pgSz w:w="11900" w:h="16840"/>
      <w:pgMar w:top="1417" w:right="1417" w:bottom="1134" w:left="1417" w:header="708" w:footer="4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FB5" w:rsidRDefault="003F4FB5" w:rsidP="00C63ED7">
      <w:r>
        <w:separator/>
      </w:r>
    </w:p>
  </w:endnote>
  <w:endnote w:type="continuationSeparator" w:id="0">
    <w:p w:rsidR="003F4FB5" w:rsidRDefault="003F4FB5" w:rsidP="00C63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016" w:rsidRPr="00FF285C" w:rsidRDefault="00FF6016">
    <w:pPr>
      <w:pStyle w:val="Fuzeile"/>
      <w:rPr>
        <w:rFonts w:asciiTheme="majorHAnsi" w:hAnsiTheme="majorHAnsi" w:cstheme="majorHAnsi"/>
        <w:b/>
        <w:sz w:val="16"/>
        <w:szCs w:val="16"/>
        <w:lang w:val="en-US"/>
      </w:rPr>
    </w:pPr>
    <w:r w:rsidRPr="00A33D8A">
      <w:rPr>
        <w:rFonts w:asciiTheme="majorHAnsi" w:hAnsiTheme="majorHAnsi" w:cstheme="majorHAnsi"/>
      </w:rPr>
      <w:tab/>
    </w:r>
    <w:r w:rsidRPr="00A33D8A">
      <w:rPr>
        <w:rFonts w:asciiTheme="majorHAnsi" w:hAnsiTheme="majorHAnsi" w:cstheme="majorHAnsi"/>
        <w:b/>
        <w:sz w:val="16"/>
        <w:szCs w:val="16"/>
      </w:rPr>
      <w:t xml:space="preserve">Seite </w:t>
    </w:r>
    <w:r w:rsidR="00EF50E2" w:rsidRPr="00A33D8A">
      <w:rPr>
        <w:rFonts w:asciiTheme="majorHAnsi" w:hAnsiTheme="majorHAnsi" w:cstheme="majorHAnsi"/>
        <w:b/>
        <w:sz w:val="16"/>
        <w:szCs w:val="16"/>
      </w:rPr>
      <w:fldChar w:fldCharType="begin"/>
    </w:r>
    <w:r w:rsidRPr="00A33D8A">
      <w:rPr>
        <w:rFonts w:asciiTheme="majorHAnsi" w:hAnsiTheme="majorHAnsi" w:cstheme="majorHAnsi"/>
        <w:b/>
        <w:sz w:val="16"/>
        <w:szCs w:val="16"/>
      </w:rPr>
      <w:instrText xml:space="preserve"> PAGE </w:instrText>
    </w:r>
    <w:r w:rsidR="00EF50E2" w:rsidRPr="00A33D8A">
      <w:rPr>
        <w:rFonts w:asciiTheme="majorHAnsi" w:hAnsiTheme="majorHAnsi" w:cstheme="majorHAnsi"/>
        <w:b/>
        <w:sz w:val="16"/>
        <w:szCs w:val="16"/>
      </w:rPr>
      <w:fldChar w:fldCharType="separate"/>
    </w:r>
    <w:r w:rsidR="00293423">
      <w:rPr>
        <w:rFonts w:asciiTheme="majorHAnsi" w:hAnsiTheme="majorHAnsi" w:cstheme="majorHAnsi"/>
        <w:b/>
        <w:noProof/>
        <w:sz w:val="16"/>
        <w:szCs w:val="16"/>
      </w:rPr>
      <w:t>1</w:t>
    </w:r>
    <w:r w:rsidR="00EF50E2" w:rsidRPr="00A33D8A">
      <w:rPr>
        <w:rFonts w:asciiTheme="majorHAnsi" w:hAnsiTheme="majorHAnsi" w:cstheme="majorHAnsi"/>
        <w:b/>
        <w:sz w:val="16"/>
        <w:szCs w:val="16"/>
      </w:rPr>
      <w:fldChar w:fldCharType="end"/>
    </w:r>
    <w:r w:rsidRPr="00A33D8A">
      <w:rPr>
        <w:rFonts w:asciiTheme="majorHAnsi" w:hAnsiTheme="majorHAnsi" w:cstheme="majorHAnsi"/>
        <w:b/>
        <w:sz w:val="16"/>
        <w:szCs w:val="16"/>
      </w:rPr>
      <w:t xml:space="preserve"> von </w:t>
    </w:r>
    <w:r w:rsidR="00EF50E2" w:rsidRPr="00A33D8A">
      <w:rPr>
        <w:rFonts w:asciiTheme="majorHAnsi" w:hAnsiTheme="majorHAnsi" w:cstheme="majorHAnsi"/>
        <w:b/>
        <w:sz w:val="16"/>
        <w:szCs w:val="16"/>
      </w:rPr>
      <w:fldChar w:fldCharType="begin"/>
    </w:r>
    <w:r w:rsidRPr="00A33D8A">
      <w:rPr>
        <w:rFonts w:asciiTheme="majorHAnsi" w:hAnsiTheme="majorHAnsi" w:cstheme="majorHAnsi"/>
        <w:b/>
        <w:sz w:val="16"/>
        <w:szCs w:val="16"/>
      </w:rPr>
      <w:instrText xml:space="preserve"> NUMPAGES </w:instrText>
    </w:r>
    <w:r w:rsidR="00EF50E2" w:rsidRPr="00A33D8A">
      <w:rPr>
        <w:rFonts w:asciiTheme="majorHAnsi" w:hAnsiTheme="majorHAnsi" w:cstheme="majorHAnsi"/>
        <w:b/>
        <w:sz w:val="16"/>
        <w:szCs w:val="16"/>
      </w:rPr>
      <w:fldChar w:fldCharType="separate"/>
    </w:r>
    <w:r w:rsidR="00293423">
      <w:rPr>
        <w:rFonts w:asciiTheme="majorHAnsi" w:hAnsiTheme="majorHAnsi" w:cstheme="majorHAnsi"/>
        <w:b/>
        <w:noProof/>
        <w:sz w:val="16"/>
        <w:szCs w:val="16"/>
      </w:rPr>
      <w:t>1</w:t>
    </w:r>
    <w:r w:rsidR="00EF50E2" w:rsidRPr="00A33D8A">
      <w:rPr>
        <w:rFonts w:asciiTheme="majorHAnsi" w:hAnsiTheme="majorHAnsi" w:cstheme="majorHAnsi"/>
        <w:b/>
        <w:sz w:val="16"/>
        <w:szCs w:val="16"/>
      </w:rPr>
      <w:fldChar w:fldCharType="end"/>
    </w:r>
    <w:r w:rsidRPr="00A33D8A">
      <w:rPr>
        <w:rFonts w:asciiTheme="majorHAnsi" w:hAnsiTheme="majorHAnsi" w:cstheme="majorHAnsi"/>
        <w:b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FB5" w:rsidRDefault="003F4FB5" w:rsidP="00C63ED7">
      <w:r>
        <w:separator/>
      </w:r>
    </w:p>
  </w:footnote>
  <w:footnote w:type="continuationSeparator" w:id="0">
    <w:p w:rsidR="003F4FB5" w:rsidRDefault="003F4FB5" w:rsidP="00C63E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6016" w:rsidRPr="00FF285C" w:rsidRDefault="00AE2B65" w:rsidP="00FF285C">
    <w:pPr>
      <w:pStyle w:val="Kopfzeile"/>
      <w:pBdr>
        <w:bottom w:val="single" w:sz="6" w:space="1" w:color="auto"/>
      </w:pBdr>
      <w:rPr>
        <w:rFonts w:asciiTheme="majorHAnsi" w:hAnsiTheme="majorHAnsi" w:cstheme="majorHAnsi"/>
        <w:b/>
        <w:sz w:val="16"/>
        <w:szCs w:val="16"/>
      </w:rPr>
    </w:pPr>
    <w:r>
      <w:rPr>
        <w:rFonts w:asciiTheme="majorHAnsi" w:hAnsiTheme="majorHAnsi" w:cstheme="majorHAnsi"/>
        <w:b/>
        <w:sz w:val="16"/>
        <w:szCs w:val="16"/>
      </w:rPr>
      <w:t>Grundlagen SQL</w:t>
    </w:r>
    <w:r w:rsidR="00FF6016" w:rsidRPr="00A33D8A">
      <w:rPr>
        <w:rFonts w:asciiTheme="majorHAnsi" w:hAnsiTheme="majorHAnsi" w:cstheme="majorHAnsi"/>
        <w:b/>
        <w:sz w:val="16"/>
        <w:szCs w:val="16"/>
      </w:rPr>
      <w:tab/>
    </w:r>
    <w:r w:rsidR="00F73F8D">
      <w:rPr>
        <w:rFonts w:asciiTheme="majorHAnsi" w:hAnsiTheme="majorHAnsi" w:cstheme="majorHAnsi"/>
        <w:b/>
        <w:sz w:val="16"/>
        <w:szCs w:val="16"/>
      </w:rPr>
      <w:t>Gespeicherte Funktionen</w:t>
    </w:r>
    <w:r w:rsidR="00FF6016" w:rsidRPr="00A33D8A">
      <w:rPr>
        <w:rFonts w:asciiTheme="majorHAnsi" w:hAnsiTheme="majorHAnsi" w:cstheme="majorHAnsi"/>
        <w:b/>
        <w:sz w:val="16"/>
        <w:szCs w:val="16"/>
      </w:rPr>
      <w:tab/>
    </w:r>
    <w:r w:rsidR="00EF50E2">
      <w:rPr>
        <w:rFonts w:asciiTheme="majorHAnsi" w:hAnsiTheme="majorHAnsi" w:cstheme="majorHAnsi"/>
        <w:b/>
        <w:sz w:val="16"/>
        <w:szCs w:val="16"/>
      </w:rPr>
      <w:fldChar w:fldCharType="begin"/>
    </w:r>
    <w:r>
      <w:rPr>
        <w:rFonts w:asciiTheme="majorHAnsi" w:hAnsiTheme="majorHAnsi" w:cstheme="majorHAnsi"/>
        <w:b/>
        <w:sz w:val="16"/>
        <w:szCs w:val="16"/>
      </w:rPr>
      <w:instrText xml:space="preserve"> TIME \@ "dd.MM.yyyy" </w:instrText>
    </w:r>
    <w:r w:rsidR="00EF50E2">
      <w:rPr>
        <w:rFonts w:asciiTheme="majorHAnsi" w:hAnsiTheme="majorHAnsi" w:cstheme="majorHAnsi"/>
        <w:b/>
        <w:sz w:val="16"/>
        <w:szCs w:val="16"/>
      </w:rPr>
      <w:fldChar w:fldCharType="separate"/>
    </w:r>
    <w:r w:rsidR="00BE6D99">
      <w:rPr>
        <w:rFonts w:asciiTheme="majorHAnsi" w:hAnsiTheme="majorHAnsi" w:cstheme="majorHAnsi"/>
        <w:b/>
        <w:noProof/>
        <w:sz w:val="16"/>
        <w:szCs w:val="16"/>
      </w:rPr>
      <w:t>16.12.2014</w:t>
    </w:r>
    <w:r w:rsidR="00EF50E2">
      <w:rPr>
        <w:rFonts w:asciiTheme="majorHAnsi" w:hAnsiTheme="majorHAnsi" w:cstheme="majorHAnsi"/>
        <w:b/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22633"/>
    <w:multiLevelType w:val="hybridMultilevel"/>
    <w:tmpl w:val="424004F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B6A17"/>
    <w:multiLevelType w:val="hybridMultilevel"/>
    <w:tmpl w:val="95543D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B6C69"/>
    <w:multiLevelType w:val="hybridMultilevel"/>
    <w:tmpl w:val="B178FD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1413A"/>
    <w:multiLevelType w:val="hybridMultilevel"/>
    <w:tmpl w:val="3E92C3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B07630"/>
    <w:multiLevelType w:val="hybridMultilevel"/>
    <w:tmpl w:val="B50875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7062F"/>
    <w:multiLevelType w:val="hybridMultilevel"/>
    <w:tmpl w:val="C9624B8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C39E1"/>
    <w:multiLevelType w:val="hybridMultilevel"/>
    <w:tmpl w:val="528E6B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DB0A46"/>
    <w:multiLevelType w:val="hybridMultilevel"/>
    <w:tmpl w:val="C14652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41626D"/>
    <w:multiLevelType w:val="hybridMultilevel"/>
    <w:tmpl w:val="5C48C38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E50B60"/>
    <w:multiLevelType w:val="hybridMultilevel"/>
    <w:tmpl w:val="291EF1E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8D7553"/>
    <w:multiLevelType w:val="hybridMultilevel"/>
    <w:tmpl w:val="939C66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740163"/>
    <w:multiLevelType w:val="hybridMultilevel"/>
    <w:tmpl w:val="A9E2F4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77152E"/>
    <w:multiLevelType w:val="hybridMultilevel"/>
    <w:tmpl w:val="8D0685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11"/>
  </w:num>
  <w:num w:numId="6">
    <w:abstractNumId w:val="7"/>
  </w:num>
  <w:num w:numId="7">
    <w:abstractNumId w:val="0"/>
  </w:num>
  <w:num w:numId="8">
    <w:abstractNumId w:val="12"/>
  </w:num>
  <w:num w:numId="9">
    <w:abstractNumId w:val="3"/>
  </w:num>
  <w:num w:numId="10">
    <w:abstractNumId w:val="6"/>
  </w:num>
  <w:num w:numId="11">
    <w:abstractNumId w:val="9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FF6016"/>
    <w:rsid w:val="000407CD"/>
    <w:rsid w:val="000A3A4B"/>
    <w:rsid w:val="000B55F2"/>
    <w:rsid w:val="0010758E"/>
    <w:rsid w:val="00120D58"/>
    <w:rsid w:val="001300AE"/>
    <w:rsid w:val="00184E3A"/>
    <w:rsid w:val="001A3C9A"/>
    <w:rsid w:val="001B43DE"/>
    <w:rsid w:val="001C3A24"/>
    <w:rsid w:val="001D2577"/>
    <w:rsid w:val="0020307F"/>
    <w:rsid w:val="00234911"/>
    <w:rsid w:val="002549BF"/>
    <w:rsid w:val="00293423"/>
    <w:rsid w:val="002B41AA"/>
    <w:rsid w:val="002B5579"/>
    <w:rsid w:val="002B72CF"/>
    <w:rsid w:val="002E0B96"/>
    <w:rsid w:val="002F5732"/>
    <w:rsid w:val="003312DD"/>
    <w:rsid w:val="00375AE1"/>
    <w:rsid w:val="00383459"/>
    <w:rsid w:val="00391F93"/>
    <w:rsid w:val="00394EA0"/>
    <w:rsid w:val="003B67F0"/>
    <w:rsid w:val="003E302E"/>
    <w:rsid w:val="003F4FB5"/>
    <w:rsid w:val="00400A62"/>
    <w:rsid w:val="00406F44"/>
    <w:rsid w:val="004C38BB"/>
    <w:rsid w:val="004D1984"/>
    <w:rsid w:val="004D1AC0"/>
    <w:rsid w:val="00544F2C"/>
    <w:rsid w:val="00561AC2"/>
    <w:rsid w:val="00576A77"/>
    <w:rsid w:val="00595930"/>
    <w:rsid w:val="005C312D"/>
    <w:rsid w:val="005D0BDD"/>
    <w:rsid w:val="00636F29"/>
    <w:rsid w:val="006A7ACD"/>
    <w:rsid w:val="006B6563"/>
    <w:rsid w:val="006E28B6"/>
    <w:rsid w:val="007066DB"/>
    <w:rsid w:val="00712DB3"/>
    <w:rsid w:val="007130A9"/>
    <w:rsid w:val="007333FC"/>
    <w:rsid w:val="007C60DC"/>
    <w:rsid w:val="007E1888"/>
    <w:rsid w:val="007F7610"/>
    <w:rsid w:val="00841B72"/>
    <w:rsid w:val="00873BAE"/>
    <w:rsid w:val="008909B0"/>
    <w:rsid w:val="008C663F"/>
    <w:rsid w:val="008F0BF8"/>
    <w:rsid w:val="00980034"/>
    <w:rsid w:val="009B2B9D"/>
    <w:rsid w:val="009C2B06"/>
    <w:rsid w:val="009C3B6F"/>
    <w:rsid w:val="00A011BA"/>
    <w:rsid w:val="00A1186B"/>
    <w:rsid w:val="00A33D8A"/>
    <w:rsid w:val="00A37FF8"/>
    <w:rsid w:val="00A7663B"/>
    <w:rsid w:val="00A80207"/>
    <w:rsid w:val="00A867C1"/>
    <w:rsid w:val="00AA0BA2"/>
    <w:rsid w:val="00AA7A79"/>
    <w:rsid w:val="00AE2B65"/>
    <w:rsid w:val="00AF4A7E"/>
    <w:rsid w:val="00B34B58"/>
    <w:rsid w:val="00B63034"/>
    <w:rsid w:val="00BB0235"/>
    <w:rsid w:val="00BC590D"/>
    <w:rsid w:val="00BE6D99"/>
    <w:rsid w:val="00C12282"/>
    <w:rsid w:val="00C47BA3"/>
    <w:rsid w:val="00C51EE2"/>
    <w:rsid w:val="00C63ED7"/>
    <w:rsid w:val="00CB1246"/>
    <w:rsid w:val="00D03FA3"/>
    <w:rsid w:val="00D076F0"/>
    <w:rsid w:val="00D43BF4"/>
    <w:rsid w:val="00D4408C"/>
    <w:rsid w:val="00D57DC8"/>
    <w:rsid w:val="00D7167A"/>
    <w:rsid w:val="00DA7426"/>
    <w:rsid w:val="00E31238"/>
    <w:rsid w:val="00E64343"/>
    <w:rsid w:val="00EE2B40"/>
    <w:rsid w:val="00EF50E2"/>
    <w:rsid w:val="00F1320B"/>
    <w:rsid w:val="00F346A7"/>
    <w:rsid w:val="00F36AEA"/>
    <w:rsid w:val="00F73F8D"/>
    <w:rsid w:val="00F76D93"/>
    <w:rsid w:val="00F95586"/>
    <w:rsid w:val="00FE3B8E"/>
    <w:rsid w:val="00FF17C1"/>
    <w:rsid w:val="00FF285C"/>
    <w:rsid w:val="00FF601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7F60BAF-5533-42B7-AE71-839EB73A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7E32"/>
  </w:style>
  <w:style w:type="paragraph" w:styleId="berschrift1">
    <w:name w:val="heading 1"/>
    <w:basedOn w:val="Standard"/>
    <w:next w:val="Standard"/>
    <w:link w:val="berschrift1Zchn"/>
    <w:uiPriority w:val="9"/>
    <w:qFormat/>
    <w:rsid w:val="002549B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549B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FF601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F6016"/>
  </w:style>
  <w:style w:type="paragraph" w:styleId="Fuzeile">
    <w:name w:val="footer"/>
    <w:basedOn w:val="Standard"/>
    <w:link w:val="FuzeileZchn"/>
    <w:uiPriority w:val="99"/>
    <w:unhideWhenUsed/>
    <w:rsid w:val="00FF601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F6016"/>
  </w:style>
  <w:style w:type="character" w:styleId="Seitenzahl">
    <w:name w:val="page number"/>
    <w:basedOn w:val="Absatz-Standardschriftart"/>
    <w:uiPriority w:val="99"/>
    <w:semiHidden/>
    <w:unhideWhenUsed/>
    <w:rsid w:val="00FF6016"/>
  </w:style>
  <w:style w:type="character" w:customStyle="1" w:styleId="berschrift2Zchn">
    <w:name w:val="Überschrift 2 Zchn"/>
    <w:basedOn w:val="Absatz-Standardschriftart"/>
    <w:link w:val="berschrift2"/>
    <w:uiPriority w:val="9"/>
    <w:rsid w:val="002549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549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2549BF"/>
    <w:pPr>
      <w:ind w:left="720"/>
      <w:contextualSpacing/>
    </w:pPr>
  </w:style>
  <w:style w:type="table" w:styleId="Tabellenraster">
    <w:name w:val="Table Grid"/>
    <w:basedOn w:val="NormaleTabelle"/>
    <w:uiPriority w:val="59"/>
    <w:rsid w:val="004C38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HelleSchattierung-Akzent3">
    <w:name w:val="Light Shading Accent 3"/>
    <w:basedOn w:val="NormaleTabelle"/>
    <w:uiPriority w:val="60"/>
    <w:rsid w:val="004C38B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2">
    <w:name w:val="Light Shading Accent 2"/>
    <w:basedOn w:val="NormaleTabelle"/>
    <w:uiPriority w:val="60"/>
    <w:rsid w:val="004C38B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HelleListe-Akzent11">
    <w:name w:val="Helle Liste - Akzent 11"/>
    <w:basedOn w:val="NormaleTabelle"/>
    <w:uiPriority w:val="61"/>
    <w:rsid w:val="004C38B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Platzhaltertext">
    <w:name w:val="Placeholder Text"/>
    <w:basedOn w:val="Absatz-Standardschriftart"/>
    <w:uiPriority w:val="99"/>
    <w:semiHidden/>
    <w:rsid w:val="00375AE1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5AE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5AE1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D2577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D2577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1D2577"/>
    <w:rPr>
      <w:vertAlign w:val="superscript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33D8A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33D8A"/>
    <w:rPr>
      <w:rFonts w:ascii="Tahoma" w:hAnsi="Tahoma" w:cs="Tahoma"/>
      <w:sz w:val="16"/>
      <w:szCs w:val="16"/>
    </w:rPr>
  </w:style>
  <w:style w:type="table" w:customStyle="1" w:styleId="HelleSchattierung1">
    <w:name w:val="Helle Schattierung1"/>
    <w:basedOn w:val="NormaleTabelle"/>
    <w:uiPriority w:val="60"/>
    <w:rsid w:val="00595930"/>
    <w:rPr>
      <w:color w:val="000000" w:themeColor="text1" w:themeShade="BF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1186B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b/>
      <w:bCs/>
      <w:i/>
      <w:iCs/>
      <w:color w:val="4F81BD" w:themeColor="accent1"/>
      <w:sz w:val="22"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1186B"/>
    <w:rPr>
      <w:b/>
      <w:bCs/>
      <w:i/>
      <w:iCs/>
      <w:color w:val="4F81BD" w:themeColor="accent1"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A1186B"/>
    <w:pPr>
      <w:spacing w:after="200"/>
    </w:pPr>
    <w:rPr>
      <w:b/>
      <w:bCs/>
      <w:color w:val="4F81BD" w:themeColor="accent1"/>
      <w:sz w:val="18"/>
      <w:szCs w:val="18"/>
    </w:rPr>
  </w:style>
  <w:style w:type="table" w:styleId="HelleListe-Akzent1">
    <w:name w:val="Light List Accent 1"/>
    <w:basedOn w:val="NormaleTabelle"/>
    <w:uiPriority w:val="61"/>
    <w:rsid w:val="002B5579"/>
    <w:rPr>
      <w:rFonts w:eastAsiaTheme="minorEastAsia"/>
      <w:sz w:val="22"/>
      <w:szCs w:val="22"/>
      <w:lang w:eastAsia="de-DE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967CB6-A241-4E9E-B492-250C200CC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</dc:creator>
  <cp:keywords/>
  <cp:lastModifiedBy>rs</cp:lastModifiedBy>
  <cp:revision>60</cp:revision>
  <cp:lastPrinted>2014-12-16T13:10:00Z</cp:lastPrinted>
  <dcterms:created xsi:type="dcterms:W3CDTF">2010-09-15T17:42:00Z</dcterms:created>
  <dcterms:modified xsi:type="dcterms:W3CDTF">2014-12-17T15:36:00Z</dcterms:modified>
</cp:coreProperties>
</file>